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AEC5" w14:textId="2F27367B" w:rsidR="00C13C6F" w:rsidRPr="00E23051" w:rsidRDefault="00C13C6F" w:rsidP="00C13C6F">
      <w:pPr>
        <w:keepLines/>
        <w:spacing w:after="0" w:line="360" w:lineRule="auto"/>
        <w:ind w:right="1701"/>
        <w:jc w:val="both"/>
        <w:rPr>
          <w:rFonts w:ascii="Arial" w:hAnsi="Arial"/>
          <w:b/>
          <w:spacing w:val="-4"/>
          <w:sz w:val="24"/>
        </w:rPr>
      </w:pPr>
      <w:r w:rsidRPr="00E23051">
        <w:rPr>
          <w:rFonts w:ascii="Arial" w:hAnsi="Arial"/>
          <w:b/>
          <w:sz w:val="24"/>
        </w:rPr>
        <w:t>Solución más sostenible de TPE con alto índice de reciclado para sistemas de sellado en automóviles</w:t>
      </w:r>
    </w:p>
    <w:p w14:paraId="4AAD2C2E" w14:textId="77777777" w:rsidR="00741A86" w:rsidRPr="00E23051" w:rsidRDefault="00741A86" w:rsidP="0032324C">
      <w:pPr>
        <w:keepLines/>
        <w:spacing w:after="0" w:line="360" w:lineRule="auto"/>
        <w:ind w:right="1701"/>
        <w:jc w:val="both"/>
        <w:rPr>
          <w:rFonts w:ascii="Arial" w:hAnsi="Arial"/>
          <w:b/>
          <w:sz w:val="20"/>
        </w:rPr>
      </w:pPr>
    </w:p>
    <w:p w14:paraId="7739BF1C" w14:textId="229A389E" w:rsidR="00777099" w:rsidRPr="00E23051" w:rsidRDefault="00777099" w:rsidP="00741A86">
      <w:pPr>
        <w:spacing w:line="360" w:lineRule="auto"/>
        <w:ind w:right="1701"/>
        <w:jc w:val="both"/>
        <w:rPr>
          <w:rFonts w:ascii="Arial" w:hAnsi="Arial"/>
          <w:b/>
          <w:sz w:val="20"/>
        </w:rPr>
      </w:pPr>
      <w:r w:rsidRPr="00E23051">
        <w:rPr>
          <w:rFonts w:ascii="Arial" w:hAnsi="Arial"/>
          <w:b/>
          <w:sz w:val="20"/>
        </w:rPr>
        <w:t xml:space="preserve">Sobre la base de la consolidada serie THERMOLAST® K, KRAIBURG TPE ha desarrollado una solución que combina las reconocidas propiedades de los productos con características mejoradas de sostenibilidad. El material </w:t>
      </w:r>
      <w:r w:rsidR="005F4F8D" w:rsidRPr="00E23051">
        <w:rPr>
          <w:rFonts w:ascii="Arial" w:hAnsi="Arial"/>
          <w:b/>
          <w:sz w:val="20"/>
        </w:rPr>
        <w:t xml:space="preserve">diseñado específicamente </w:t>
      </w:r>
      <w:r w:rsidRPr="00E23051">
        <w:rPr>
          <w:rFonts w:ascii="Arial" w:hAnsi="Arial"/>
          <w:b/>
          <w:sz w:val="20"/>
        </w:rPr>
        <w:t xml:space="preserve">para aplicaciones destinadas a sistemas de sellado en automóviles, contiene </w:t>
      </w:r>
      <w:r w:rsidR="005F4F8D" w:rsidRPr="00E23051">
        <w:rPr>
          <w:rFonts w:ascii="Arial" w:hAnsi="Arial"/>
          <w:b/>
          <w:sz w:val="20"/>
        </w:rPr>
        <w:t xml:space="preserve">más de un 50% de material reciclado procedente de residuos postindustriales y posconsumo. </w:t>
      </w:r>
      <w:r w:rsidRPr="00E23051">
        <w:rPr>
          <w:rFonts w:ascii="Arial" w:hAnsi="Arial"/>
          <w:b/>
          <w:sz w:val="20"/>
        </w:rPr>
        <w:t>Al mismo tiempo, el material satisface las altas exigencias impuestas por la industria del automóvil en lo que respecta a calidad, procesado y funcionalidad.</w:t>
      </w:r>
    </w:p>
    <w:p w14:paraId="61FBB036" w14:textId="3874A9E5" w:rsidR="005F4F8D" w:rsidRPr="00E23051" w:rsidRDefault="00115C60" w:rsidP="00741A86">
      <w:pPr>
        <w:spacing w:line="360" w:lineRule="auto"/>
        <w:ind w:right="1701"/>
        <w:jc w:val="both"/>
        <w:rPr>
          <w:rFonts w:ascii="Arial" w:hAnsi="Arial"/>
          <w:sz w:val="20"/>
        </w:rPr>
      </w:pPr>
      <w:r w:rsidRPr="00E23051">
        <w:rPr>
          <w:rFonts w:ascii="Arial" w:hAnsi="Arial"/>
          <w:sz w:val="20"/>
        </w:rPr>
        <w:t xml:space="preserve">KRAIBURG TPE coopera desde hace muchos años con </w:t>
      </w:r>
      <w:proofErr w:type="spellStart"/>
      <w:r w:rsidRPr="00E23051">
        <w:rPr>
          <w:rFonts w:ascii="Arial" w:hAnsi="Arial"/>
          <w:sz w:val="20"/>
        </w:rPr>
        <w:t>SaarGummi</w:t>
      </w:r>
      <w:proofErr w:type="spellEnd"/>
      <w:r w:rsidR="00083F74" w:rsidRPr="00E23051">
        <w:rPr>
          <w:rFonts w:ascii="Arial" w:hAnsi="Arial"/>
          <w:sz w:val="20"/>
        </w:rPr>
        <w:t>.</w:t>
      </w:r>
      <w:r w:rsidR="0092569A" w:rsidRPr="00E23051">
        <w:rPr>
          <w:rFonts w:ascii="Arial" w:hAnsi="Arial"/>
          <w:sz w:val="20"/>
        </w:rPr>
        <w:t xml:space="preserve"> </w:t>
      </w:r>
      <w:r w:rsidR="005F4F8D" w:rsidRPr="00E23051">
        <w:rPr>
          <w:rFonts w:ascii="Arial" w:hAnsi="Arial"/>
          <w:sz w:val="20"/>
        </w:rPr>
        <w:t>El objetivo del actual proyecto de desarrollo era crear una variante de material más sostenible que pudiera integrarse en las aplicaciones existentes sin comprometer el rendimiento ni la procesabilidad.</w:t>
      </w:r>
      <w:r w:rsidRPr="00E23051">
        <w:rPr>
          <w:rFonts w:ascii="Arial" w:hAnsi="Arial"/>
          <w:sz w:val="20"/>
        </w:rPr>
        <w:t xml:space="preserve"> </w:t>
      </w:r>
    </w:p>
    <w:p w14:paraId="205887CA" w14:textId="77777777" w:rsidR="00297DBC" w:rsidRPr="00E23051" w:rsidRDefault="00297DBC" w:rsidP="00741A86">
      <w:pPr>
        <w:spacing w:line="360" w:lineRule="auto"/>
        <w:ind w:right="1701"/>
        <w:jc w:val="both"/>
        <w:rPr>
          <w:rFonts w:ascii="Arial" w:hAnsi="Arial"/>
          <w:b/>
          <w:bCs/>
          <w:sz w:val="20"/>
        </w:rPr>
      </w:pPr>
      <w:r w:rsidRPr="00E23051">
        <w:rPr>
          <w:rFonts w:ascii="Arial" w:hAnsi="Arial"/>
          <w:b/>
          <w:sz w:val="20"/>
        </w:rPr>
        <w:t>Desarrollo sostenible de materiales para aplicaciones exigentes en el sector del automóvil</w:t>
      </w:r>
    </w:p>
    <w:p w14:paraId="57A07942" w14:textId="3A28FE9C" w:rsidR="008806AB" w:rsidRPr="00E23051" w:rsidRDefault="008806AB" w:rsidP="008806AB">
      <w:pPr>
        <w:spacing w:line="360" w:lineRule="auto"/>
        <w:ind w:right="1701"/>
        <w:jc w:val="both"/>
        <w:rPr>
          <w:rFonts w:ascii="Arial" w:hAnsi="Arial"/>
          <w:sz w:val="20"/>
        </w:rPr>
      </w:pPr>
      <w:r w:rsidRPr="00E23051">
        <w:rPr>
          <w:rFonts w:ascii="Arial" w:hAnsi="Arial"/>
          <w:sz w:val="20"/>
        </w:rPr>
        <w:t>Los materiales destinados a aplicaciones en el automóvil presentan altas exigencias: además de la resistencia mecánica frente a diferentes factores ambientales, juega un papel decisivo el procesado fiable en la fabricación industrial. Al mismo tiempo, los aspectos relacionados con la sostenibilidad adquieren cada vez mayor importancia a lo largo de toda la cadena de valor.</w:t>
      </w:r>
    </w:p>
    <w:p w14:paraId="0DFD41BB" w14:textId="2D9A2976" w:rsidR="005C0EDE" w:rsidRPr="00E23051" w:rsidRDefault="008806AB" w:rsidP="008806AB">
      <w:pPr>
        <w:spacing w:line="360" w:lineRule="auto"/>
        <w:ind w:right="1701"/>
        <w:jc w:val="both"/>
        <w:rPr>
          <w:rFonts w:ascii="Arial" w:hAnsi="Arial"/>
          <w:sz w:val="20"/>
        </w:rPr>
      </w:pPr>
      <w:r w:rsidRPr="00E23051">
        <w:rPr>
          <w:rFonts w:ascii="Arial" w:hAnsi="Arial"/>
          <w:sz w:val="20"/>
        </w:rPr>
        <w:t xml:space="preserve">En este contexto, los socios del proyecto iniciaron en 2023 el desarrollo de una solución alternativa con mayor </w:t>
      </w:r>
      <w:r w:rsidR="005C0EDE" w:rsidRPr="00E23051">
        <w:rPr>
          <w:rFonts w:ascii="Arial" w:hAnsi="Arial"/>
          <w:sz w:val="20"/>
        </w:rPr>
        <w:t xml:space="preserve">contenido </w:t>
      </w:r>
      <w:r w:rsidRPr="00E23051">
        <w:rPr>
          <w:rFonts w:ascii="Arial" w:hAnsi="Arial"/>
          <w:sz w:val="20"/>
        </w:rPr>
        <w:t xml:space="preserve">de reciclado. La prioridad radicaba en mantener los estándares </w:t>
      </w:r>
      <w:r w:rsidR="005C0EDE" w:rsidRPr="00E23051">
        <w:rPr>
          <w:rFonts w:ascii="Arial" w:hAnsi="Arial"/>
          <w:sz w:val="20"/>
        </w:rPr>
        <w:t>de materiales, al tiempo que se incrementaba el uso de materias primas recicladas.</w:t>
      </w:r>
    </w:p>
    <w:p w14:paraId="0098159D" w14:textId="0E3555E2" w:rsidR="00106B72" w:rsidRPr="00E23051" w:rsidRDefault="005C0EDE" w:rsidP="00106B72">
      <w:pPr>
        <w:spacing w:line="360" w:lineRule="auto"/>
        <w:ind w:right="1701"/>
        <w:jc w:val="both"/>
        <w:rPr>
          <w:rFonts w:ascii="Arial" w:hAnsi="Arial"/>
          <w:b/>
          <w:bCs/>
          <w:sz w:val="20"/>
        </w:rPr>
      </w:pPr>
      <w:r w:rsidRPr="00E23051">
        <w:rPr>
          <w:rFonts w:ascii="Arial" w:hAnsi="Arial"/>
          <w:b/>
          <w:sz w:val="20"/>
        </w:rPr>
        <w:t>P</w:t>
      </w:r>
      <w:r w:rsidR="00106B72" w:rsidRPr="00E23051">
        <w:rPr>
          <w:rFonts w:ascii="Arial" w:hAnsi="Arial"/>
          <w:b/>
          <w:sz w:val="20"/>
        </w:rPr>
        <w:t xml:space="preserve">ruebas exitosas confirman el </w:t>
      </w:r>
      <w:r w:rsidRPr="00E23051">
        <w:rPr>
          <w:rFonts w:ascii="Arial" w:hAnsi="Arial"/>
          <w:b/>
          <w:sz w:val="20"/>
        </w:rPr>
        <w:t xml:space="preserve">rendimiento de los materiales </w:t>
      </w:r>
    </w:p>
    <w:p w14:paraId="6E682319" w14:textId="066B2B21" w:rsidR="00106B72" w:rsidRPr="00E23051" w:rsidRDefault="00106B72" w:rsidP="00106B72">
      <w:pPr>
        <w:spacing w:line="360" w:lineRule="auto"/>
        <w:ind w:right="1701"/>
        <w:jc w:val="both"/>
        <w:rPr>
          <w:rFonts w:ascii="Arial" w:hAnsi="Arial"/>
          <w:sz w:val="20"/>
        </w:rPr>
      </w:pPr>
      <w:r w:rsidRPr="00E23051">
        <w:rPr>
          <w:rFonts w:ascii="Arial" w:hAnsi="Arial"/>
          <w:sz w:val="20"/>
        </w:rPr>
        <w:lastRenderedPageBreak/>
        <w:t>Ya en una fase temprana del proyecto, tanto el material existente como la nueva variante</w:t>
      </w:r>
      <w:r w:rsidR="00F71196" w:rsidRPr="00E23051">
        <w:rPr>
          <w:rFonts w:ascii="Arial" w:hAnsi="Arial"/>
          <w:sz w:val="20"/>
        </w:rPr>
        <w:t xml:space="preserve"> con reciclado</w:t>
      </w:r>
      <w:r w:rsidRPr="00E23051">
        <w:rPr>
          <w:rFonts w:ascii="Arial" w:hAnsi="Arial"/>
          <w:sz w:val="20"/>
        </w:rPr>
        <w:t xml:space="preserve"> fueron sometidos a prueba</w:t>
      </w:r>
      <w:r w:rsidR="00F71196" w:rsidRPr="00E23051">
        <w:rPr>
          <w:rFonts w:ascii="Arial" w:hAnsi="Arial"/>
          <w:sz w:val="20"/>
        </w:rPr>
        <w:t>s</w:t>
      </w:r>
      <w:r w:rsidRPr="00E23051">
        <w:rPr>
          <w:rFonts w:ascii="Arial" w:hAnsi="Arial"/>
          <w:sz w:val="20"/>
        </w:rPr>
        <w:t xml:space="preserve"> en condiciones comparables. Los resultados demostraron que la nueva solución cumple los requisitos pertinentes y puede integrarse de manera fiable en el</w:t>
      </w:r>
      <w:r w:rsidR="00F71196" w:rsidRPr="00E23051">
        <w:rPr>
          <w:rFonts w:ascii="Arial" w:hAnsi="Arial"/>
          <w:sz w:val="20"/>
        </w:rPr>
        <w:t xml:space="preserve"> proceso de producción</w:t>
      </w:r>
      <w:r w:rsidR="00E23051" w:rsidRPr="00E23051">
        <w:rPr>
          <w:rFonts w:ascii="Arial" w:hAnsi="Arial"/>
          <w:sz w:val="20"/>
        </w:rPr>
        <w:t>.</w:t>
      </w:r>
    </w:p>
    <w:p w14:paraId="2C17650D" w14:textId="58625552" w:rsidR="00106B72" w:rsidRPr="00E23051" w:rsidRDefault="00106B72" w:rsidP="00106B72">
      <w:pPr>
        <w:spacing w:line="360" w:lineRule="auto"/>
        <w:ind w:right="1701"/>
        <w:jc w:val="both"/>
        <w:rPr>
          <w:rFonts w:ascii="Arial" w:hAnsi="Arial"/>
          <w:sz w:val="20"/>
        </w:rPr>
      </w:pPr>
      <w:r w:rsidRPr="00E23051">
        <w:rPr>
          <w:rFonts w:ascii="Arial" w:hAnsi="Arial"/>
          <w:sz w:val="20"/>
        </w:rPr>
        <w:t xml:space="preserve">Alexander Mayer, </w:t>
      </w:r>
      <w:r w:rsidR="00F71196" w:rsidRPr="00E23051">
        <w:rPr>
          <w:rFonts w:ascii="Arial" w:hAnsi="Arial"/>
          <w:sz w:val="20"/>
        </w:rPr>
        <w:t xml:space="preserve">Senior Business </w:t>
      </w:r>
      <w:proofErr w:type="spellStart"/>
      <w:r w:rsidR="00F71196" w:rsidRPr="00E23051">
        <w:rPr>
          <w:rFonts w:ascii="Arial" w:hAnsi="Arial"/>
          <w:sz w:val="20"/>
        </w:rPr>
        <w:t>Development</w:t>
      </w:r>
      <w:proofErr w:type="spellEnd"/>
      <w:r w:rsidR="00F71196" w:rsidRPr="00E23051">
        <w:rPr>
          <w:rFonts w:ascii="Arial" w:hAnsi="Arial"/>
          <w:sz w:val="20"/>
        </w:rPr>
        <w:t xml:space="preserve"> Manager </w:t>
      </w:r>
      <w:r w:rsidRPr="00E23051">
        <w:rPr>
          <w:rFonts w:ascii="Arial" w:hAnsi="Arial"/>
          <w:sz w:val="20"/>
        </w:rPr>
        <w:t>en KRAIBURG TPE, explica: «Los primeros resultados han demostrado que vamos en la dirección correcta con el desarrollo. Nuestro objetivo era crear una solución de materiales que proporcione un uso más eficiente de los recursos y que, al mismo tiempo, cumpla las altas exigencias de calidad de la industria del automóvil».</w:t>
      </w:r>
    </w:p>
    <w:p w14:paraId="7E0235E2" w14:textId="4F701DCE" w:rsidR="000A7F7E" w:rsidRPr="00E23051" w:rsidRDefault="000A7F7E" w:rsidP="000A7F7E">
      <w:pPr>
        <w:keepLines/>
        <w:spacing w:after="0" w:line="360" w:lineRule="auto"/>
        <w:ind w:right="1701"/>
        <w:jc w:val="both"/>
        <w:rPr>
          <w:rFonts w:ascii="Arial" w:hAnsi="Arial"/>
          <w:b/>
          <w:bCs/>
          <w:sz w:val="20"/>
        </w:rPr>
      </w:pPr>
      <w:r w:rsidRPr="00E23051">
        <w:rPr>
          <w:rFonts w:ascii="Arial" w:hAnsi="Arial"/>
          <w:b/>
          <w:sz w:val="20"/>
        </w:rPr>
        <w:t xml:space="preserve">Alto </w:t>
      </w:r>
      <w:r w:rsidR="00245818" w:rsidRPr="00E23051">
        <w:rPr>
          <w:rFonts w:ascii="Arial" w:hAnsi="Arial"/>
          <w:b/>
          <w:sz w:val="20"/>
        </w:rPr>
        <w:t xml:space="preserve">contenido </w:t>
      </w:r>
      <w:r w:rsidRPr="00E23051">
        <w:rPr>
          <w:rFonts w:ascii="Arial" w:hAnsi="Arial"/>
          <w:b/>
          <w:sz w:val="20"/>
        </w:rPr>
        <w:t xml:space="preserve">de </w:t>
      </w:r>
      <w:r w:rsidR="00C759B7" w:rsidRPr="00E23051">
        <w:rPr>
          <w:rFonts w:ascii="Arial" w:hAnsi="Arial"/>
          <w:b/>
          <w:sz w:val="20"/>
        </w:rPr>
        <w:t xml:space="preserve">material </w:t>
      </w:r>
      <w:r w:rsidRPr="00E23051">
        <w:rPr>
          <w:rFonts w:ascii="Arial" w:hAnsi="Arial"/>
          <w:b/>
          <w:sz w:val="20"/>
        </w:rPr>
        <w:t>reciclado con rendimiento invariable</w:t>
      </w:r>
    </w:p>
    <w:p w14:paraId="0C5FE01E" w14:textId="3C5F891F" w:rsidR="000A7F7E" w:rsidRPr="00E23051" w:rsidRDefault="000A7F7E" w:rsidP="000A7F7E">
      <w:pPr>
        <w:keepLines/>
        <w:spacing w:after="0" w:line="360" w:lineRule="auto"/>
        <w:ind w:right="1701"/>
        <w:jc w:val="both"/>
        <w:rPr>
          <w:rFonts w:ascii="Arial" w:hAnsi="Arial"/>
          <w:sz w:val="20"/>
        </w:rPr>
      </w:pPr>
      <w:r w:rsidRPr="00E23051">
        <w:rPr>
          <w:rFonts w:ascii="Arial" w:hAnsi="Arial"/>
          <w:sz w:val="20"/>
        </w:rPr>
        <w:t xml:space="preserve">El resultado del trabajo de desarrollo conjunto es una solución de TPE con un </w:t>
      </w:r>
      <w:r w:rsidR="00AF750C" w:rsidRPr="00E23051">
        <w:rPr>
          <w:rFonts w:ascii="Arial" w:hAnsi="Arial"/>
          <w:sz w:val="20"/>
        </w:rPr>
        <w:t>contenido</w:t>
      </w:r>
      <w:r w:rsidR="00AF750C" w:rsidRPr="00E23051">
        <w:rPr>
          <w:rFonts w:ascii="Arial" w:hAnsi="Arial"/>
          <w:strike/>
          <w:sz w:val="20"/>
        </w:rPr>
        <w:t xml:space="preserve"> </w:t>
      </w:r>
      <w:r w:rsidRPr="00E23051">
        <w:rPr>
          <w:rFonts w:ascii="Arial" w:hAnsi="Arial"/>
          <w:sz w:val="20"/>
        </w:rPr>
        <w:t xml:space="preserve">de </w:t>
      </w:r>
      <w:r w:rsidR="00724675" w:rsidRPr="00E23051">
        <w:rPr>
          <w:rFonts w:ascii="Arial" w:hAnsi="Arial"/>
          <w:sz w:val="20"/>
        </w:rPr>
        <w:t xml:space="preserve">material </w:t>
      </w:r>
      <w:r w:rsidRPr="00E23051">
        <w:rPr>
          <w:rFonts w:ascii="Arial" w:hAnsi="Arial"/>
          <w:sz w:val="20"/>
        </w:rPr>
        <w:t xml:space="preserve">reciclado del 56 % aproximadamente. </w:t>
      </w:r>
      <w:r w:rsidR="0014134B" w:rsidRPr="00E23051">
        <w:rPr>
          <w:rFonts w:ascii="Arial" w:hAnsi="Arial"/>
          <w:sz w:val="20"/>
        </w:rPr>
        <w:t>Dicho contenido procede de reciclados postindustriales y posconsumo</w:t>
      </w:r>
      <w:r w:rsidRPr="00E23051">
        <w:rPr>
          <w:rFonts w:ascii="Arial" w:hAnsi="Arial"/>
          <w:sz w:val="20"/>
        </w:rPr>
        <w:t xml:space="preserve">, y </w:t>
      </w:r>
      <w:r w:rsidR="007865C4" w:rsidRPr="00E23051">
        <w:rPr>
          <w:rFonts w:ascii="Arial" w:hAnsi="Arial"/>
          <w:sz w:val="20"/>
        </w:rPr>
        <w:t>ofrece</w:t>
      </w:r>
      <w:r w:rsidR="007865C4" w:rsidRPr="00E23051">
        <w:rPr>
          <w:rFonts w:ascii="Arial" w:hAnsi="Arial"/>
          <w:strike/>
          <w:sz w:val="20"/>
        </w:rPr>
        <w:t xml:space="preserve"> </w:t>
      </w:r>
      <w:r w:rsidRPr="00E23051">
        <w:rPr>
          <w:rFonts w:ascii="Arial" w:hAnsi="Arial"/>
          <w:sz w:val="20"/>
        </w:rPr>
        <w:t xml:space="preserve">una opción </w:t>
      </w:r>
      <w:r w:rsidR="00DD098C" w:rsidRPr="00E23051">
        <w:rPr>
          <w:rFonts w:ascii="Arial" w:hAnsi="Arial"/>
          <w:sz w:val="20"/>
        </w:rPr>
        <w:t xml:space="preserve">que reduce </w:t>
      </w:r>
      <w:r w:rsidR="008144DA" w:rsidRPr="00E23051">
        <w:rPr>
          <w:rFonts w:ascii="Arial" w:hAnsi="Arial"/>
          <w:sz w:val="20"/>
        </w:rPr>
        <w:t xml:space="preserve">el consumo </w:t>
      </w:r>
      <w:r w:rsidRPr="00E23051">
        <w:rPr>
          <w:rFonts w:ascii="Arial" w:hAnsi="Arial"/>
          <w:sz w:val="20"/>
        </w:rPr>
        <w:t>de recursos para aplicaciones exigentes en el sector del automóvil.</w:t>
      </w:r>
    </w:p>
    <w:p w14:paraId="30677FDE" w14:textId="77777777" w:rsidR="00E23051" w:rsidRPr="00E23051" w:rsidRDefault="00E23051" w:rsidP="000A7F7E">
      <w:pPr>
        <w:keepLines/>
        <w:spacing w:after="0" w:line="360" w:lineRule="auto"/>
        <w:ind w:right="1701"/>
        <w:jc w:val="both"/>
        <w:rPr>
          <w:rFonts w:ascii="Arial" w:hAnsi="Arial"/>
          <w:sz w:val="20"/>
        </w:rPr>
      </w:pPr>
    </w:p>
    <w:p w14:paraId="28012944" w14:textId="0B7FDBF8" w:rsidR="007B305F" w:rsidRPr="00E23051" w:rsidRDefault="000A7F7E" w:rsidP="000A7F7E">
      <w:pPr>
        <w:keepLines/>
        <w:spacing w:after="0" w:line="360" w:lineRule="auto"/>
        <w:ind w:right="1701"/>
        <w:jc w:val="both"/>
        <w:rPr>
          <w:rFonts w:ascii="Arial" w:hAnsi="Arial"/>
          <w:sz w:val="20"/>
        </w:rPr>
      </w:pPr>
      <w:r w:rsidRPr="00E23051">
        <w:rPr>
          <w:rFonts w:ascii="Arial" w:hAnsi="Arial"/>
          <w:sz w:val="20"/>
        </w:rPr>
        <w:t xml:space="preserve">Sebastien Roux, especialista de Materiales y Procesos de TPE en </w:t>
      </w:r>
      <w:proofErr w:type="spellStart"/>
      <w:r w:rsidRPr="00E23051">
        <w:rPr>
          <w:rFonts w:ascii="Arial" w:hAnsi="Arial"/>
          <w:sz w:val="20"/>
        </w:rPr>
        <w:t>SaarGummi</w:t>
      </w:r>
      <w:proofErr w:type="spellEnd"/>
      <w:r w:rsidRPr="00E23051">
        <w:rPr>
          <w:rFonts w:ascii="Arial" w:hAnsi="Arial"/>
          <w:sz w:val="20"/>
        </w:rPr>
        <w:t xml:space="preserve">, comenta: «El nuevo material satisface las demandas de nuestra aplicación y puede combinarse de manera fiable con los componentes existentes. Al mismo tiempo, el mayor </w:t>
      </w:r>
      <w:r w:rsidR="006663FD" w:rsidRPr="00E23051">
        <w:rPr>
          <w:rFonts w:ascii="Arial" w:hAnsi="Arial"/>
          <w:sz w:val="20"/>
        </w:rPr>
        <w:t xml:space="preserve">contenido </w:t>
      </w:r>
      <w:r w:rsidRPr="00E23051">
        <w:rPr>
          <w:rFonts w:ascii="Arial" w:hAnsi="Arial"/>
          <w:sz w:val="20"/>
        </w:rPr>
        <w:t xml:space="preserve">de </w:t>
      </w:r>
      <w:r w:rsidR="00621D1E" w:rsidRPr="00E23051">
        <w:rPr>
          <w:rFonts w:ascii="Arial" w:hAnsi="Arial"/>
          <w:sz w:val="20"/>
        </w:rPr>
        <w:t xml:space="preserve">material </w:t>
      </w:r>
      <w:r w:rsidRPr="00E23051">
        <w:rPr>
          <w:rFonts w:ascii="Arial" w:hAnsi="Arial"/>
          <w:sz w:val="20"/>
        </w:rPr>
        <w:t xml:space="preserve">reciclado </w:t>
      </w:r>
      <w:r w:rsidR="00621D1E" w:rsidRPr="00E23051">
        <w:rPr>
          <w:rFonts w:ascii="Arial" w:hAnsi="Arial"/>
          <w:sz w:val="20"/>
        </w:rPr>
        <w:t>contribuye de manera significativa a una mayor sostenibilidad</w:t>
      </w:r>
      <w:r w:rsidRPr="00E23051">
        <w:rPr>
          <w:rFonts w:ascii="Arial" w:hAnsi="Arial"/>
          <w:sz w:val="20"/>
        </w:rPr>
        <w:t xml:space="preserve">». No solo se </w:t>
      </w:r>
      <w:r w:rsidR="005F3173" w:rsidRPr="00E23051">
        <w:rPr>
          <w:rFonts w:ascii="Arial" w:hAnsi="Arial"/>
          <w:sz w:val="20"/>
        </w:rPr>
        <w:t xml:space="preserve">ha logrado </w:t>
      </w:r>
      <w:r w:rsidR="00F6668D" w:rsidRPr="00E23051">
        <w:rPr>
          <w:rFonts w:ascii="Arial" w:hAnsi="Arial"/>
          <w:sz w:val="20"/>
        </w:rPr>
        <w:t>aumentar el contenido de material reciclado, sino también reducir la huella de carbono del producto (PCF) de este material en comparación con la de la variante anterior.</w:t>
      </w:r>
    </w:p>
    <w:p w14:paraId="7087CCE9" w14:textId="77777777" w:rsidR="0089316E" w:rsidRPr="00E7171B" w:rsidRDefault="0089316E" w:rsidP="000A7F7E">
      <w:pPr>
        <w:keepLines/>
        <w:spacing w:after="0" w:line="360" w:lineRule="auto"/>
        <w:ind w:right="1701"/>
        <w:jc w:val="both"/>
        <w:rPr>
          <w:rFonts w:ascii="Arial" w:hAnsi="Arial"/>
          <w:sz w:val="20"/>
        </w:rPr>
      </w:pPr>
    </w:p>
    <w:p w14:paraId="5D09D700" w14:textId="21612CD2" w:rsidR="002E5BB4" w:rsidRDefault="3255D2FB" w:rsidP="000A7F7E">
      <w:pPr>
        <w:keepLines/>
        <w:spacing w:after="0" w:line="360" w:lineRule="auto"/>
        <w:ind w:right="1701"/>
        <w:jc w:val="both"/>
        <w:rPr>
          <w:rFonts w:ascii="Arial" w:hAnsi="Arial"/>
          <w:sz w:val="20"/>
        </w:rPr>
      </w:pPr>
      <w:r>
        <w:rPr>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6EC3760E" w:rsidR="00671D92" w:rsidRDefault="4313FF9D" w:rsidP="000A7F7E">
      <w:pPr>
        <w:keepLines/>
        <w:spacing w:after="0" w:line="360" w:lineRule="auto"/>
        <w:ind w:right="1701"/>
        <w:jc w:val="both"/>
        <w:rPr>
          <w:rFonts w:ascii="Arial" w:hAnsi="Arial" w:cs="Arial"/>
          <w:i/>
          <w:iCs/>
          <w:color w:val="000000" w:themeColor="text1"/>
          <w:sz w:val="20"/>
          <w:szCs w:val="20"/>
        </w:rPr>
      </w:pPr>
      <w:r>
        <w:rPr>
          <w:rFonts w:ascii="Arial" w:hAnsi="Arial"/>
          <w:b/>
          <w:color w:val="000000" w:themeColor="text1"/>
          <w:sz w:val="21"/>
        </w:rPr>
        <w:t xml:space="preserve">Foto: </w:t>
      </w:r>
      <w:r>
        <w:rPr>
          <w:rFonts w:ascii="Arial" w:hAnsi="Arial"/>
          <w:sz w:val="20"/>
        </w:rPr>
        <w:t xml:space="preserve">La cooperación de tantos años entre KRAIBURG TPE y </w:t>
      </w:r>
      <w:proofErr w:type="spellStart"/>
      <w:r>
        <w:rPr>
          <w:rFonts w:ascii="Arial" w:hAnsi="Arial"/>
          <w:sz w:val="20"/>
        </w:rPr>
        <w:t>SaarGummi</w:t>
      </w:r>
      <w:proofErr w:type="spellEnd"/>
      <w:r>
        <w:rPr>
          <w:rFonts w:ascii="Arial" w:hAnsi="Arial"/>
          <w:sz w:val="20"/>
        </w:rPr>
        <w:t xml:space="preserve"> constituye el punto de partida para proyectos conjuntos de desarrollo, que proporcionan soluciones de materiales dirigidas a la industria del automóvil, realizadas con un carácter innovador y sobre la base del reciclado.</w:t>
      </w:r>
      <w:r>
        <w:rPr>
          <w:rFonts w:ascii="Arial" w:hAnsi="Arial"/>
          <w:i/>
          <w:sz w:val="20"/>
        </w:rPr>
        <w:t xml:space="preserve"> (Foto: </w:t>
      </w:r>
      <w:proofErr w:type="spellStart"/>
      <w:r w:rsidR="00E23051">
        <w:rPr>
          <w:rFonts w:ascii="Arial" w:hAnsi="Arial"/>
          <w:i/>
          <w:sz w:val="20"/>
        </w:rPr>
        <w:t>SaarGummi</w:t>
      </w:r>
      <w:proofErr w:type="spellEnd"/>
      <w:r>
        <w:rPr>
          <w:rFonts w:ascii="Arial" w:hAnsi="Arial"/>
          <w:i/>
          <w:sz w:val="20"/>
        </w:rPr>
        <w:t>)</w:t>
      </w:r>
    </w:p>
    <w:p w14:paraId="41A2E88F" w14:textId="37299A31" w:rsidR="00DC3BD9" w:rsidRPr="005F4F8D" w:rsidRDefault="00DC3BD9">
      <w:pPr>
        <w:rPr>
          <w:rFonts w:ascii="Arial" w:hAnsi="Arial" w:cs="Arial"/>
          <w:b/>
          <w:color w:val="000000"/>
          <w:sz w:val="21"/>
          <w:szCs w:val="21"/>
        </w:rPr>
      </w:pPr>
    </w:p>
    <w:p w14:paraId="5C6322C5" w14:textId="77777777" w:rsidR="00F3400C" w:rsidRDefault="00F3400C">
      <w:pPr>
        <w:rPr>
          <w:rFonts w:ascii="Arial" w:hAnsi="Arial" w:cs="Arial"/>
          <w:b/>
          <w:color w:val="000000"/>
          <w:sz w:val="21"/>
          <w:szCs w:val="21"/>
        </w:rPr>
      </w:pPr>
      <w:r>
        <w:br w:type="page"/>
      </w:r>
    </w:p>
    <w:p w14:paraId="10929364" w14:textId="55453DDD" w:rsidR="00DC3BD9" w:rsidRPr="00BF2473" w:rsidRDefault="00DC3BD9" w:rsidP="00DC3BD9">
      <w:pPr>
        <w:rPr>
          <w:rFonts w:ascii="Arial" w:hAnsi="Arial" w:cs="Arial"/>
          <w:b/>
          <w:color w:val="000000"/>
          <w:sz w:val="21"/>
          <w:szCs w:val="21"/>
        </w:rPr>
      </w:pPr>
      <w:r>
        <w:rPr>
          <w:rFonts w:ascii="Arial" w:hAnsi="Arial"/>
          <w:b/>
          <w:color w:val="000000"/>
          <w:sz w:val="21"/>
        </w:rPr>
        <w:lastRenderedPageBreak/>
        <w:t>Información para representantes de la prensa</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C627CC" w:rsidP="00DC3BD9">
      <w:pPr>
        <w:rPr>
          <w:rFonts w:ascii="Arial" w:hAnsi="Arial" w:cs="Arial"/>
          <w:b/>
          <w:color w:val="000000"/>
          <w:sz w:val="21"/>
          <w:szCs w:val="21"/>
        </w:rPr>
      </w:pPr>
      <w:hyperlink r:id="rId14" w:history="1">
        <w:r>
          <w:rPr>
            <w:rStyle w:val="Hyperlink"/>
            <w:rFonts w:ascii="Arial" w:hAnsi="Arial"/>
            <w:b/>
            <w:sz w:val="21"/>
          </w:rPr>
          <w:t>Imágenes</w:t>
        </w:r>
      </w:hyperlink>
    </w:p>
    <w:p w14:paraId="4D18B18A" w14:textId="77777777" w:rsidR="00C627CC" w:rsidRPr="005F4F8D" w:rsidRDefault="00C627CC" w:rsidP="00DC3BD9">
      <w:pPr>
        <w:rPr>
          <w:rFonts w:ascii="Arial" w:hAnsi="Arial" w:cs="Arial"/>
          <w:b/>
          <w:color w:val="000000"/>
          <w:sz w:val="21"/>
          <w:szCs w:val="21"/>
        </w:rPr>
      </w:pPr>
    </w:p>
    <w:p w14:paraId="55B2C48E" w14:textId="77777777" w:rsidR="00DC3BD9" w:rsidRPr="00BF2473" w:rsidRDefault="00DC3BD9" w:rsidP="00DC3BD9">
      <w:pPr>
        <w:rPr>
          <w:rFonts w:ascii="Arial" w:hAnsi="Arial" w:cs="Arial"/>
          <w:b/>
          <w:color w:val="000000"/>
          <w:sz w:val="21"/>
          <w:szCs w:val="21"/>
        </w:rPr>
      </w:pPr>
      <w:r>
        <w:rPr>
          <w:rFonts w:ascii="Arial" w:hAnsi="Arial"/>
          <w:b/>
          <w:color w:val="000000"/>
          <w:sz w:val="21"/>
        </w:rPr>
        <w:t>Redes sociales: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58536EA7" wp14:editId="38BBC4A0">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Default="00DC3BD9" w:rsidP="00DC3BD9">
      <w:pPr>
        <w:rPr>
          <w:rFonts w:ascii="Arial" w:hAnsi="Arial" w:cs="Arial"/>
          <w:b/>
          <w:color w:val="000000"/>
          <w:sz w:val="21"/>
          <w:szCs w:val="21"/>
          <w:lang w:val="de-DE"/>
        </w:rPr>
      </w:pPr>
    </w:p>
    <w:p w14:paraId="2B748AC4" w14:textId="77777777" w:rsidR="00286268" w:rsidRPr="009D1170" w:rsidRDefault="00286268" w:rsidP="00286268">
      <w:pPr>
        <w:keepLines/>
        <w:spacing w:after="0" w:line="360" w:lineRule="auto"/>
        <w:ind w:right="1701"/>
        <w:jc w:val="both"/>
        <w:rPr>
          <w:rFonts w:ascii="Arial" w:hAnsi="Arial" w:cs="Arial"/>
          <w:b/>
          <w:color w:val="000000"/>
          <w:sz w:val="21"/>
          <w:szCs w:val="21"/>
        </w:rPr>
      </w:pPr>
      <w:r>
        <w:rPr>
          <w:rFonts w:ascii="Arial" w:hAnsi="Arial"/>
          <w:b/>
          <w:color w:val="000000"/>
          <w:sz w:val="21"/>
        </w:rPr>
        <w:t>Acerca de KRAIBURG TPE</w:t>
      </w:r>
    </w:p>
    <w:p w14:paraId="30FC50DA" w14:textId="1A381980" w:rsidR="00286268" w:rsidRPr="00952CE4" w:rsidRDefault="00286268" w:rsidP="00286268">
      <w:pPr>
        <w:keepLines/>
        <w:spacing w:after="0" w:line="360" w:lineRule="auto"/>
        <w:ind w:right="1701"/>
        <w:jc w:val="both"/>
        <w:rPr>
          <w:rFonts w:ascii="Arial" w:hAnsi="Arial" w:cs="Arial"/>
          <w:color w:val="000000" w:themeColor="text1"/>
          <w:sz w:val="20"/>
        </w:rPr>
      </w:pPr>
      <w:r>
        <w:rPr>
          <w:rFonts w:ascii="Arial" w:hAnsi="Arial"/>
          <w:color w:val="000000" w:themeColor="text1"/>
          <w:sz w:val="20"/>
        </w:rPr>
        <w:t>KRAIBURG TPE (</w:t>
      </w:r>
      <w:hyperlink r:id="rId25" w:history="1">
        <w:r>
          <w:rPr>
            <w:rStyle w:val="Hyperlink"/>
            <w:rFonts w:ascii="Arial" w:hAnsi="Arial"/>
            <w:sz w:val="20"/>
          </w:rPr>
          <w:t>www.kraiburg-tpe.com</w:t>
        </w:r>
      </w:hyperlink>
      <w:r>
        <w:rPr>
          <w:rFonts w:ascii="Arial" w:hAnsi="Arial"/>
          <w:color w:val="000000" w:themeColor="text1"/>
          <w:sz w:val="20"/>
        </w:rPr>
        <w:t>) es un fabricante mundial de elastómeros termoplásticos a medida. KRAIBURG TPE se fundó en 2001 como una división independiente del Grupo KRAIBURG y hoy en día es el líder de la industria en el campo de los compuestos de TPE. El objetivo de la empresa es proporcionar productos seguros, fiables y sostenibles para las aplicaciones de sus clientes. Con más de 700 empleados en todo el mundo y centros de producción en Alemania, EE.</w:t>
      </w:r>
      <w:r w:rsidR="001869B4">
        <w:rPr>
          <w:rFonts w:ascii="Arial" w:hAnsi="Arial"/>
          <w:color w:val="000000" w:themeColor="text1"/>
          <w:sz w:val="20"/>
        </w:rPr>
        <w:t xml:space="preserve"> </w:t>
      </w:r>
      <w:r>
        <w:rPr>
          <w:rFonts w:ascii="Arial" w:hAnsi="Arial"/>
          <w:color w:val="000000" w:themeColor="text1"/>
          <w:sz w:val="20"/>
        </w:rPr>
        <w:t>UU. y Malasia, la empresa ofrece una amplia cartera de productos para aplicaciones en los sectores de la automoción, la industria y los bienes de consumo, así como para el estrictamente regulado sector médico. Las líneas de productos establecidas THERMOLAST</w:t>
      </w:r>
      <w:r>
        <w:rPr>
          <w:rFonts w:ascii="Arial" w:hAnsi="Arial"/>
          <w:color w:val="000000" w:themeColor="text1"/>
          <w:sz w:val="20"/>
          <w:vertAlign w:val="superscript"/>
        </w:rPr>
        <w:t>®</w:t>
      </w:r>
      <w:r>
        <w:rPr>
          <w:rFonts w:ascii="Arial" w:hAnsi="Arial"/>
          <w:color w:val="000000" w:themeColor="text1"/>
          <w:sz w:val="20"/>
        </w:rPr>
        <w:t>, COPEC</w:t>
      </w:r>
      <w:r>
        <w:rPr>
          <w:rFonts w:ascii="Arial" w:hAnsi="Arial"/>
          <w:color w:val="000000" w:themeColor="text1"/>
          <w:sz w:val="20"/>
          <w:vertAlign w:val="superscript"/>
        </w:rPr>
        <w:t>®</w:t>
      </w:r>
      <w:r>
        <w:rPr>
          <w:rFonts w:ascii="Arial" w:hAnsi="Arial"/>
          <w:color w:val="000000" w:themeColor="text1"/>
          <w:sz w:val="20"/>
        </w:rPr>
        <w:t>, HIPEX</w:t>
      </w:r>
      <w:r>
        <w:rPr>
          <w:rFonts w:ascii="Arial" w:hAnsi="Arial"/>
          <w:color w:val="000000" w:themeColor="text1"/>
          <w:sz w:val="20"/>
          <w:vertAlign w:val="superscript"/>
        </w:rPr>
        <w:t>®</w:t>
      </w:r>
      <w:r>
        <w:rPr>
          <w:rFonts w:ascii="Arial" w:hAnsi="Arial"/>
          <w:color w:val="000000" w:themeColor="text1"/>
          <w:sz w:val="20"/>
        </w:rPr>
        <w:t xml:space="preserve"> y For Tec E</w:t>
      </w:r>
      <w:r>
        <w:rPr>
          <w:rFonts w:ascii="Arial" w:hAnsi="Arial"/>
          <w:color w:val="000000" w:themeColor="text1"/>
          <w:sz w:val="20"/>
          <w:vertAlign w:val="superscript"/>
        </w:rPr>
        <w:t>®</w:t>
      </w:r>
      <w:r>
        <w:rPr>
          <w:rFonts w:ascii="Arial" w:hAnsi="Arial"/>
          <w:color w:val="000000" w:themeColor="text1"/>
          <w:sz w:val="20"/>
        </w:rPr>
        <w:t xml:space="preserve"> se procesan por moldeo de inyección o extrusión y ofrecen a los fabricantes numerosas ventajas no solo en su procesamiento, sino también en el diseño del producto. KRAIBURG TPE se caracteriza por su fuerza innovadora, su orientación global al cliente, sus soluciones de producto personalizadas y su servicio fiable. La empresa cuenta con la certificación ISO 50001 en su sede central de Alemania y posee las certificaciones ISO 9001 e ISO 14001 en todas sus sedes del mundo.</w:t>
      </w:r>
    </w:p>
    <w:p w14:paraId="52BF50FB" w14:textId="77777777" w:rsidR="002C07D0" w:rsidRPr="001F661D" w:rsidRDefault="002C07D0">
      <w:pPr>
        <w:rPr>
          <w:rFonts w:ascii="Arial" w:hAnsi="Arial" w:cs="Arial"/>
          <w:b/>
          <w:color w:val="000000"/>
          <w:sz w:val="21"/>
          <w:szCs w:val="21"/>
        </w:rPr>
      </w:pPr>
    </w:p>
    <w:sectPr w:rsidR="002C07D0" w:rsidRPr="001F661D"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F8D98" w14:textId="77777777" w:rsidR="002562E4" w:rsidRDefault="002562E4" w:rsidP="00784C57">
      <w:pPr>
        <w:spacing w:after="0" w:line="240" w:lineRule="auto"/>
      </w:pPr>
      <w:r>
        <w:separator/>
      </w:r>
    </w:p>
  </w:endnote>
  <w:endnote w:type="continuationSeparator" w:id="0">
    <w:p w14:paraId="0F8DD855" w14:textId="77777777" w:rsidR="002562E4" w:rsidRDefault="002562E4" w:rsidP="00784C57">
      <w:pPr>
        <w:spacing w:after="0" w:line="240" w:lineRule="auto"/>
      </w:pPr>
      <w:r>
        <w:continuationSeparator/>
      </w:r>
    </w:p>
  </w:endnote>
  <w:endnote w:type="continuationNotice" w:id="1">
    <w:p w14:paraId="5449D4A3" w14:textId="77777777" w:rsidR="002562E4" w:rsidRDefault="002562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AB656" w14:textId="77777777" w:rsidR="002562E4" w:rsidRDefault="002562E4" w:rsidP="00784C57">
      <w:pPr>
        <w:spacing w:after="0" w:line="240" w:lineRule="auto"/>
      </w:pPr>
      <w:r>
        <w:separator/>
      </w:r>
    </w:p>
  </w:footnote>
  <w:footnote w:type="continuationSeparator" w:id="0">
    <w:p w14:paraId="67A721A9" w14:textId="77777777" w:rsidR="002562E4" w:rsidRDefault="002562E4" w:rsidP="00784C57">
      <w:pPr>
        <w:spacing w:after="0" w:line="240" w:lineRule="auto"/>
      </w:pPr>
      <w:r>
        <w:continuationSeparator/>
      </w:r>
    </w:p>
  </w:footnote>
  <w:footnote w:type="continuationNotice" w:id="1">
    <w:p w14:paraId="08ECFDD1" w14:textId="77777777" w:rsidR="002562E4" w:rsidRDefault="002562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800FF8"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706AA003" w14:textId="77777777" w:rsidR="00184A92" w:rsidRDefault="00184A92" w:rsidP="00184A92">
          <w:pPr>
            <w:spacing w:after="0" w:line="360" w:lineRule="auto"/>
            <w:jc w:val="both"/>
            <w:rPr>
              <w:rFonts w:ascii="Arial" w:hAnsi="Arial" w:cs="Arial"/>
              <w:b/>
              <w:sz w:val="16"/>
              <w:szCs w:val="16"/>
            </w:rPr>
          </w:pPr>
          <w:r>
            <w:rPr>
              <w:rFonts w:ascii="Arial" w:hAnsi="Arial"/>
              <w:b/>
              <w:sz w:val="16"/>
            </w:rPr>
            <w:t>Solución de sistemas de sellado con contenido reciclado para el sector del automóvil</w:t>
          </w:r>
        </w:p>
        <w:p w14:paraId="458981C2" w14:textId="1B526FB3" w:rsidR="00184A92" w:rsidRPr="00014BB3" w:rsidRDefault="00184A92" w:rsidP="00184A92">
          <w:pPr>
            <w:spacing w:after="0" w:line="360" w:lineRule="auto"/>
            <w:jc w:val="both"/>
            <w:rPr>
              <w:rFonts w:ascii="Arial" w:hAnsi="Arial" w:cs="Arial"/>
              <w:b/>
              <w:bCs/>
              <w:sz w:val="16"/>
              <w:szCs w:val="16"/>
            </w:rPr>
          </w:pPr>
          <w:r>
            <w:rPr>
              <w:rFonts w:ascii="Arial" w:hAnsi="Arial"/>
              <w:b/>
              <w:sz w:val="16"/>
            </w:rPr>
            <w:t xml:space="preserve">Waldkraiburg, </w:t>
          </w:r>
          <w:r w:rsidR="003322B3">
            <w:rPr>
              <w:rFonts w:ascii="Arial" w:hAnsi="Arial"/>
              <w:b/>
              <w:sz w:val="16"/>
            </w:rPr>
            <w:t>abril</w:t>
          </w:r>
          <w:r>
            <w:rPr>
              <w:rFonts w:ascii="Arial" w:hAnsi="Arial"/>
              <w:b/>
              <w:sz w:val="16"/>
            </w:rPr>
            <w:t xml:space="preserve"> de 2026</w:t>
          </w:r>
        </w:p>
        <w:p w14:paraId="4F16FFE5" w14:textId="6350965B" w:rsidR="00502615" w:rsidRPr="00C71DA0" w:rsidRDefault="001E7076" w:rsidP="001E7076">
          <w:pPr>
            <w:spacing w:after="0" w:line="360" w:lineRule="auto"/>
            <w:jc w:val="both"/>
            <w:rPr>
              <w:rFonts w:ascii="Arial" w:hAnsi="Arial" w:cs="Arial"/>
              <w:b/>
              <w:bCs/>
              <w:sz w:val="16"/>
              <w:szCs w:val="16"/>
            </w:rPr>
          </w:pPr>
          <w:r>
            <w:rPr>
              <w:rFonts w:ascii="Arial" w:hAnsi="Arial"/>
              <w:b/>
              <w:sz w:val="16"/>
            </w:rPr>
            <w:t xml:space="preserve">Página </w:t>
          </w:r>
          <w:r w:rsidRPr="00C71DA0">
            <w:rPr>
              <w:rFonts w:ascii="Arial" w:hAnsi="Arial" w:cs="Arial"/>
              <w:b/>
              <w:sz w:val="16"/>
            </w:rPr>
            <w:fldChar w:fldCharType="begin"/>
          </w:r>
          <w:r w:rsidRPr="00C71DA0">
            <w:rPr>
              <w:rFonts w:ascii="Arial" w:hAnsi="Arial" w:cs="Arial"/>
              <w:b/>
              <w:sz w:val="16"/>
            </w:rPr>
            <w:instrText>PAGE  \* Arabic  \* MERGEFORMAT</w:instrText>
          </w:r>
          <w:r w:rsidRPr="00C71DA0">
            <w:rPr>
              <w:rFonts w:ascii="Arial" w:hAnsi="Arial" w:cs="Arial"/>
              <w:b/>
              <w:sz w:val="16"/>
            </w:rPr>
            <w:fldChar w:fldCharType="separate"/>
          </w:r>
          <w:r w:rsidRPr="001E7076">
            <w:rPr>
              <w:rFonts w:ascii="Arial" w:hAnsi="Arial" w:cs="Arial"/>
              <w:b/>
              <w:sz w:val="16"/>
            </w:rPr>
            <w:t>1</w:t>
          </w:r>
          <w:r w:rsidRPr="00C71DA0">
            <w:rPr>
              <w:rFonts w:ascii="Arial" w:hAnsi="Arial" w:cs="Arial"/>
              <w:b/>
              <w:sz w:val="16"/>
            </w:rPr>
            <w:fldChar w:fldCharType="end"/>
          </w:r>
          <w:r>
            <w:rPr>
              <w:rFonts w:ascii="Arial" w:hAnsi="Arial"/>
              <w:b/>
              <w:sz w:val="16"/>
            </w:rPr>
            <w:t xml:space="preserve"> de </w:t>
          </w:r>
          <w:r w:rsidRPr="001E7076">
            <w:rPr>
              <w:rFonts w:ascii="Arial" w:hAnsi="Arial" w:cs="Arial"/>
              <w:b/>
              <w:sz w:val="16"/>
            </w:rPr>
            <w:fldChar w:fldCharType="begin"/>
          </w:r>
          <w:r w:rsidRPr="001E7076">
            <w:rPr>
              <w:rFonts w:ascii="Arial" w:hAnsi="Arial" w:cs="Arial"/>
              <w:b/>
              <w:sz w:val="16"/>
            </w:rPr>
            <w:instrText>NUMPAGES  \* Arabic  \* MERGEFORMAT</w:instrText>
          </w:r>
          <w:r w:rsidRPr="001E7076">
            <w:rPr>
              <w:rFonts w:ascii="Arial" w:hAnsi="Arial" w:cs="Arial"/>
              <w:b/>
              <w:sz w:val="16"/>
            </w:rPr>
            <w:fldChar w:fldCharType="separate"/>
          </w:r>
          <w:r w:rsidRPr="001E7076">
            <w:rPr>
              <w:rFonts w:ascii="Arial" w:hAnsi="Arial" w:cs="Arial"/>
              <w:b/>
              <w:sz w:val="16"/>
            </w:rPr>
            <w:t>2</w:t>
          </w:r>
          <w:r w:rsidRPr="001E7076">
            <w:rPr>
              <w:rFonts w:ascii="Arial" w:hAnsi="Arial" w:cs="Arial"/>
              <w:b/>
              <w:sz w:val="16"/>
            </w:rPr>
            <w:fldChar w:fldCharType="end"/>
          </w:r>
        </w:p>
      </w:tc>
    </w:tr>
  </w:tbl>
  <w:p w14:paraId="5195E70D" w14:textId="77777777" w:rsidR="00502615" w:rsidRPr="00E23051" w:rsidRDefault="00502615" w:rsidP="00502615">
    <w:pPr>
      <w:pStyle w:val="Kopfzeile"/>
      <w:tabs>
        <w:tab w:val="clear" w:pos="4703"/>
        <w:tab w:val="clear" w:pos="9406"/>
      </w:tabs>
      <w:rPr>
        <w:rFonts w:ascii="Arial" w:hAnsi="Arial" w:cs="Arial"/>
        <w:sz w:val="20"/>
        <w:szCs w:val="20"/>
        <w:lang w:val="nl-NL"/>
      </w:rPr>
    </w:pPr>
  </w:p>
  <w:p w14:paraId="7ECDAEA4" w14:textId="77777777" w:rsidR="001A1A47" w:rsidRPr="00E23051" w:rsidRDefault="001A1A47" w:rsidP="00502615">
    <w:pPr>
      <w:pStyle w:val="Kopfzeile"/>
      <w:tabs>
        <w:tab w:val="clear" w:pos="4703"/>
        <w:tab w:val="clear" w:pos="9406"/>
      </w:tabs>
      <w:rPr>
        <w:rFonts w:ascii="Arial" w:hAnsi="Arial" w:cs="Arial"/>
        <w:sz w:val="20"/>
        <w:szCs w:val="20"/>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Comunicado de prensa</w:t>
          </w:r>
        </w:p>
        <w:p w14:paraId="47DD22F4" w14:textId="77777777" w:rsidR="00800FF8" w:rsidRDefault="00800FF8" w:rsidP="00502615">
          <w:pPr>
            <w:spacing w:after="0" w:line="360" w:lineRule="auto"/>
            <w:jc w:val="both"/>
            <w:rPr>
              <w:rFonts w:ascii="Arial" w:hAnsi="Arial" w:cs="Arial"/>
              <w:b/>
              <w:sz w:val="16"/>
              <w:szCs w:val="16"/>
            </w:rPr>
          </w:pPr>
          <w:r>
            <w:rPr>
              <w:rFonts w:ascii="Arial" w:hAnsi="Arial"/>
              <w:b/>
              <w:sz w:val="16"/>
            </w:rPr>
            <w:t>Solución de sistemas de sellado con contenido reciclado para el sector del automóvil</w:t>
          </w:r>
        </w:p>
        <w:p w14:paraId="7CA21669" w14:textId="1E93ED79"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3322B3">
            <w:rPr>
              <w:rFonts w:ascii="Arial" w:hAnsi="Arial"/>
              <w:b/>
              <w:sz w:val="16"/>
            </w:rPr>
            <w:t>abril</w:t>
          </w:r>
          <w:r>
            <w:rPr>
              <w:rFonts w:ascii="Arial" w:hAnsi="Arial"/>
              <w:b/>
              <w:sz w:val="16"/>
            </w:rPr>
            <w:t xml:space="preserve"> de 2026</w:t>
          </w:r>
        </w:p>
        <w:p w14:paraId="7142AAD6" w14:textId="77777777" w:rsidR="00502615" w:rsidRPr="00C71DA0" w:rsidRDefault="00C97AAF" w:rsidP="00C97AAF">
          <w:pPr>
            <w:spacing w:after="0" w:line="360" w:lineRule="auto"/>
            <w:jc w:val="both"/>
            <w:rPr>
              <w:rFonts w:ascii="Arial" w:hAnsi="Arial" w:cs="Arial"/>
              <w:b/>
              <w:bCs/>
              <w:sz w:val="16"/>
              <w:szCs w:val="16"/>
            </w:rPr>
          </w:pPr>
          <w:r>
            <w:rPr>
              <w:rFonts w:ascii="Arial" w:hAnsi="Arial"/>
              <w:b/>
              <w:sz w:val="16"/>
            </w:rPr>
            <w:t xml:space="preserve">Página </w:t>
          </w:r>
          <w:r w:rsidR="00C37A0D" w:rsidRPr="00C71DA0">
            <w:rPr>
              <w:rFonts w:ascii="Arial" w:hAnsi="Arial" w:cs="Arial"/>
              <w:b/>
              <w:sz w:val="16"/>
            </w:rPr>
            <w:fldChar w:fldCharType="begin"/>
          </w:r>
          <w:r w:rsidR="00502615" w:rsidRPr="00C71DA0">
            <w:rPr>
              <w:rFonts w:ascii="Arial" w:hAnsi="Arial" w:cs="Arial"/>
              <w:b/>
              <w:sz w:val="16"/>
            </w:rPr>
            <w:instrText>PAGE  \* Arabic  \* MERGEFORMAT</w:instrText>
          </w:r>
          <w:r w:rsidR="00C37A0D" w:rsidRPr="00C71DA0">
            <w:rPr>
              <w:rFonts w:ascii="Arial" w:hAnsi="Arial" w:cs="Arial"/>
              <w:b/>
              <w:sz w:val="16"/>
            </w:rPr>
            <w:fldChar w:fldCharType="separate"/>
          </w:r>
          <w:r w:rsidR="00794FE0">
            <w:rPr>
              <w:rFonts w:ascii="Arial" w:hAnsi="Arial" w:cs="Arial"/>
              <w:b/>
              <w:sz w:val="16"/>
            </w:rPr>
            <w:t>1</w:t>
          </w:r>
          <w:r w:rsidR="00C37A0D" w:rsidRPr="00C71DA0">
            <w:rPr>
              <w:rFonts w:ascii="Arial" w:hAnsi="Arial" w:cs="Arial"/>
              <w:b/>
              <w:sz w:val="16"/>
            </w:rPr>
            <w:fldChar w:fldCharType="end"/>
          </w:r>
          <w:r>
            <w:rPr>
              <w:rFonts w:ascii="Arial" w:hAnsi="Arial"/>
              <w:b/>
              <w:sz w:val="16"/>
            </w:rPr>
            <w:t xml:space="preserve"> de </w:t>
          </w:r>
          <w:r w:rsidR="004855C8">
            <w:fldChar w:fldCharType="begin"/>
          </w:r>
          <w:r w:rsidR="004855C8" w:rsidRPr="006F3297">
            <w:instrText>NUMPAGES  \* Arabic  \* MERGEFORMAT</w:instrText>
          </w:r>
          <w:r w:rsidR="004855C8">
            <w:fldChar w:fldCharType="separate"/>
          </w:r>
          <w:r w:rsidR="00794FE0" w:rsidRPr="00794FE0">
            <w:rPr>
              <w:rFonts w:ascii="Arial" w:hAnsi="Arial" w:cs="Arial"/>
              <w:b/>
              <w:sz w:val="16"/>
            </w:rPr>
            <w:t>5</w:t>
          </w:r>
          <w:r w:rsidR="004855C8">
            <w:rPr>
              <w:rFonts w:ascii="Arial" w:hAnsi="Arial" w:cs="Arial"/>
              <w:b/>
              <w:sz w:val="16"/>
            </w:rPr>
            <w:fldChar w:fldCharType="end"/>
          </w:r>
        </w:p>
      </w:tc>
      <w:tc>
        <w:tcPr>
          <w:tcW w:w="2977" w:type="dxa"/>
        </w:tcPr>
        <w:p w14:paraId="25A0B4C7"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143F276" w14:textId="77777777" w:rsidR="00502615" w:rsidRPr="005F4F8D" w:rsidRDefault="00502615" w:rsidP="00502615">
          <w:pPr>
            <w:pStyle w:val="Kopfzeile"/>
            <w:tabs>
              <w:tab w:val="clear" w:pos="4703"/>
              <w:tab w:val="clear" w:pos="9406"/>
            </w:tabs>
            <w:rPr>
              <w:rFonts w:ascii="Arial" w:hAnsi="Arial" w:cs="Arial"/>
              <w:sz w:val="16"/>
              <w:szCs w:val="16"/>
              <w:lang w:val="de-DE"/>
            </w:rPr>
          </w:pPr>
          <w:r w:rsidRPr="005F4F8D">
            <w:rPr>
              <w:rFonts w:ascii="Arial" w:hAnsi="Arial"/>
              <w:sz w:val="16"/>
              <w:lang w:val="de-DE"/>
            </w:rPr>
            <w:t>Friedrich-Schmidt-</w:t>
          </w:r>
          <w:proofErr w:type="spellStart"/>
          <w:r w:rsidRPr="005F4F8D">
            <w:rPr>
              <w:rFonts w:ascii="Arial" w:hAnsi="Arial"/>
              <w:sz w:val="16"/>
              <w:lang w:val="de-DE"/>
            </w:rPr>
            <w:t>Strasse</w:t>
          </w:r>
          <w:proofErr w:type="spellEnd"/>
          <w:r w:rsidRPr="005F4F8D">
            <w:rPr>
              <w:rFonts w:ascii="Arial" w:hAnsi="Arial"/>
              <w:sz w:val="16"/>
              <w:lang w:val="de-DE"/>
            </w:rPr>
            <w:t xml:space="preserve"> 2</w:t>
          </w:r>
        </w:p>
        <w:p w14:paraId="46B96D3D" w14:textId="77777777" w:rsidR="00502615" w:rsidRPr="00E23051" w:rsidRDefault="00502615" w:rsidP="00502615">
          <w:pPr>
            <w:pStyle w:val="Kopfzeile"/>
            <w:tabs>
              <w:tab w:val="clear" w:pos="4703"/>
              <w:tab w:val="clear" w:pos="9406"/>
            </w:tabs>
            <w:rPr>
              <w:rFonts w:ascii="Arial" w:hAnsi="Arial" w:cs="Arial"/>
              <w:sz w:val="16"/>
              <w:szCs w:val="16"/>
              <w:lang w:val="it-IT"/>
            </w:rPr>
          </w:pPr>
          <w:r w:rsidRPr="00E23051">
            <w:rPr>
              <w:rFonts w:ascii="Arial" w:hAnsi="Arial"/>
              <w:sz w:val="16"/>
              <w:lang w:val="it-IT"/>
            </w:rPr>
            <w:t>84478 Waldkraiburg</w:t>
          </w:r>
        </w:p>
        <w:p w14:paraId="52A084DE" w14:textId="77777777" w:rsidR="00502615" w:rsidRPr="00E23051" w:rsidRDefault="00FB6011" w:rsidP="00502615">
          <w:pPr>
            <w:pStyle w:val="Kopfzeile"/>
            <w:tabs>
              <w:tab w:val="clear" w:pos="4703"/>
              <w:tab w:val="clear" w:pos="9406"/>
            </w:tabs>
            <w:rPr>
              <w:rFonts w:ascii="Arial" w:hAnsi="Arial" w:cs="Arial"/>
              <w:sz w:val="16"/>
              <w:szCs w:val="16"/>
              <w:lang w:val="it-IT"/>
            </w:rPr>
          </w:pPr>
          <w:r w:rsidRPr="00E23051">
            <w:rPr>
              <w:rFonts w:ascii="Arial" w:hAnsi="Arial"/>
              <w:sz w:val="16"/>
              <w:lang w:val="it-IT"/>
            </w:rPr>
            <w:t>Alemania</w:t>
          </w:r>
        </w:p>
        <w:p w14:paraId="73160BF7" w14:textId="77777777" w:rsidR="00502615" w:rsidRPr="00E23051" w:rsidRDefault="00502615" w:rsidP="00502615">
          <w:pPr>
            <w:pStyle w:val="Kopfzeile"/>
            <w:tabs>
              <w:tab w:val="clear" w:pos="4703"/>
              <w:tab w:val="clear" w:pos="9406"/>
            </w:tabs>
            <w:rPr>
              <w:rFonts w:ascii="Arial" w:hAnsi="Arial" w:cs="Arial"/>
              <w:sz w:val="16"/>
              <w:szCs w:val="16"/>
              <w:lang w:val="it-IT"/>
            </w:rPr>
          </w:pPr>
        </w:p>
        <w:p w14:paraId="2FD60256" w14:textId="77777777" w:rsidR="00C97AAF" w:rsidRPr="00E23051" w:rsidRDefault="00C97AAF" w:rsidP="00C97AAF">
          <w:pPr>
            <w:pStyle w:val="Kopfzeile"/>
            <w:tabs>
              <w:tab w:val="clear" w:pos="4703"/>
              <w:tab w:val="clear" w:pos="9406"/>
            </w:tabs>
            <w:rPr>
              <w:rFonts w:ascii="Arial" w:hAnsi="Arial" w:cs="Arial"/>
              <w:sz w:val="16"/>
              <w:szCs w:val="16"/>
              <w:lang w:val="it-IT"/>
            </w:rPr>
          </w:pPr>
          <w:proofErr w:type="spellStart"/>
          <w:r w:rsidRPr="00E23051">
            <w:rPr>
              <w:rFonts w:ascii="Arial" w:hAnsi="Arial"/>
              <w:sz w:val="16"/>
              <w:lang w:val="it-IT"/>
            </w:rPr>
            <w:t>Teléfono</w:t>
          </w:r>
          <w:proofErr w:type="spellEnd"/>
          <w:r w:rsidRPr="00E23051">
            <w:rPr>
              <w:rFonts w:ascii="Arial" w:hAnsi="Arial"/>
              <w:sz w:val="16"/>
              <w:lang w:val="it-IT"/>
            </w:rPr>
            <w:t xml:space="preserv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1F661D" w:rsidRDefault="00502615" w:rsidP="00502615">
          <w:pPr>
            <w:pStyle w:val="Kopfzeile"/>
            <w:tabs>
              <w:tab w:val="clear" w:pos="4703"/>
              <w:tab w:val="clear" w:pos="9406"/>
            </w:tabs>
            <w:rPr>
              <w:rFonts w:ascii="Arial" w:hAnsi="Arial" w:cs="Arial"/>
              <w:sz w:val="16"/>
              <w:szCs w:val="16"/>
              <w:lang w:val="it-IT"/>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4493503F" w14:textId="77777777" w:rsidR="006A7575" w:rsidRPr="005F4F8D"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Oriente Medio y África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Gerente de Relaciones Públicas y Comunicaciones</w:t>
                          </w:r>
                        </w:p>
                        <w:p w14:paraId="490E30CA" w14:textId="73345505" w:rsidR="00E07B9C" w:rsidRPr="00E23051" w:rsidRDefault="00E07B9C" w:rsidP="00E07B9C">
                          <w:pPr>
                            <w:pStyle w:val="Textkrper-Zeileneinzug"/>
                            <w:ind w:left="0"/>
                            <w:rPr>
                              <w:i w:val="0"/>
                              <w:sz w:val="16"/>
                              <w:szCs w:val="16"/>
                              <w:lang w:val="fr-FR"/>
                            </w:rPr>
                          </w:pPr>
                          <w:r w:rsidRPr="00E23051">
                            <w:rPr>
                              <w:i w:val="0"/>
                              <w:sz w:val="16"/>
                              <w:lang w:val="fr-FR"/>
                            </w:rPr>
                            <w:t>Tel.: +49 8638 9810 568</w:t>
                          </w:r>
                        </w:p>
                        <w:p w14:paraId="385DF4B2" w14:textId="3064D318" w:rsidR="00A94995" w:rsidRPr="00E23051" w:rsidRDefault="00A22512" w:rsidP="00A94995">
                          <w:pPr>
                            <w:spacing w:after="0" w:line="360" w:lineRule="auto"/>
                            <w:rPr>
                              <w:rFonts w:ascii="Arial" w:hAnsi="Arial" w:cs="Arial"/>
                              <w:sz w:val="16"/>
                              <w:szCs w:val="16"/>
                              <w:lang w:val="fr-FR"/>
                            </w:rPr>
                          </w:pPr>
                          <w:hyperlink r:id="rId2" w:history="1">
                            <w:r w:rsidRPr="00E23051">
                              <w:rPr>
                                <w:rStyle w:val="Hyperlink"/>
                                <w:rFonts w:ascii="Arial" w:hAnsi="Arial"/>
                                <w:sz w:val="16"/>
                                <w:lang w:val="fr-FR"/>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Agencia de comunicación</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Contacto de prensa</w:t>
                    </w:r>
                  </w:p>
                  <w:p w14:paraId="4493503F" w14:textId="77777777" w:rsidR="006A7575" w:rsidRPr="005F4F8D" w:rsidRDefault="006A7575" w:rsidP="006A7575">
                    <w:pPr>
                      <w:pStyle w:val="Textkrper-Zeileneinzug"/>
                      <w:ind w:left="0"/>
                      <w:rPr>
                        <w:bCs/>
                        <w:sz w:val="16"/>
                        <w:szCs w:val="16"/>
                      </w:rPr>
                    </w:pPr>
                  </w:p>
                  <w:p w14:paraId="627A4EBC" w14:textId="7FEE1BBA" w:rsidR="00280BA4" w:rsidRPr="00280BA4" w:rsidRDefault="00280BA4" w:rsidP="00280BA4">
                    <w:pPr>
                      <w:pStyle w:val="Textkrper-Zeileneinzug"/>
                      <w:ind w:left="0"/>
                      <w:rPr>
                        <w:iCs w:val="0"/>
                        <w:sz w:val="16"/>
                      </w:rPr>
                    </w:pPr>
                    <w:r>
                      <w:rPr>
                        <w:sz w:val="16"/>
                      </w:rPr>
                      <w:t>Europa, Oriente Medio y África</w:t>
                    </w:r>
                  </w:p>
                  <w:p w14:paraId="092B77F0" w14:textId="09442B2A" w:rsidR="00E07B9C" w:rsidRPr="00D138E6" w:rsidRDefault="00A22512" w:rsidP="00E07B9C">
                    <w:pPr>
                      <w:pStyle w:val="Textkrper-Zeileneinzug"/>
                      <w:ind w:left="0"/>
                      <w:rPr>
                        <w:i w:val="0"/>
                        <w:sz w:val="16"/>
                        <w:szCs w:val="16"/>
                      </w:rPr>
                    </w:pPr>
                    <w:r>
                      <w:rPr>
                        <w:i w:val="0"/>
                        <w:sz w:val="16"/>
                      </w:rPr>
                      <w:t>Juliane Schmidhuber</w:t>
                    </w:r>
                  </w:p>
                  <w:p w14:paraId="63A4EC68" w14:textId="77777777" w:rsidR="00E07B9C" w:rsidRPr="00D138E6" w:rsidRDefault="00E07B9C" w:rsidP="00E07B9C">
                    <w:pPr>
                      <w:pStyle w:val="Textkrper-Zeileneinzug"/>
                      <w:ind w:left="0"/>
                      <w:rPr>
                        <w:i w:val="0"/>
                        <w:sz w:val="16"/>
                        <w:szCs w:val="16"/>
                      </w:rPr>
                    </w:pPr>
                    <w:r>
                      <w:rPr>
                        <w:i w:val="0"/>
                        <w:sz w:val="16"/>
                      </w:rPr>
                      <w:t>Gerente de Relaciones Públicas y Comunicaciones</w:t>
                    </w:r>
                  </w:p>
                  <w:p w14:paraId="490E30CA" w14:textId="73345505" w:rsidR="00E07B9C" w:rsidRPr="00E23051" w:rsidRDefault="00E07B9C" w:rsidP="00E07B9C">
                    <w:pPr>
                      <w:pStyle w:val="Textkrper-Zeileneinzug"/>
                      <w:ind w:left="0"/>
                      <w:rPr>
                        <w:i w:val="0"/>
                        <w:sz w:val="16"/>
                        <w:szCs w:val="16"/>
                        <w:lang w:val="fr-FR"/>
                      </w:rPr>
                    </w:pPr>
                    <w:r w:rsidRPr="00E23051">
                      <w:rPr>
                        <w:i w:val="0"/>
                        <w:sz w:val="16"/>
                        <w:lang w:val="fr-FR"/>
                      </w:rPr>
                      <w:t>Tel.: +49 8638 9810 568</w:t>
                    </w:r>
                  </w:p>
                  <w:p w14:paraId="385DF4B2" w14:textId="3064D318" w:rsidR="00A94995" w:rsidRPr="00E23051" w:rsidRDefault="00A22512" w:rsidP="00A94995">
                    <w:pPr>
                      <w:spacing w:after="0" w:line="360" w:lineRule="auto"/>
                      <w:rPr>
                        <w:rFonts w:ascii="Arial" w:hAnsi="Arial" w:cs="Arial"/>
                        <w:sz w:val="16"/>
                        <w:szCs w:val="16"/>
                        <w:lang w:val="fr-FR"/>
                      </w:rPr>
                    </w:pPr>
                    <w:hyperlink r:id="rId4" w:history="1">
                      <w:r w:rsidRPr="00E23051">
                        <w:rPr>
                          <w:rStyle w:val="Hyperlink"/>
                          <w:rFonts w:ascii="Arial" w:hAnsi="Arial"/>
                          <w:sz w:val="16"/>
                          <w:lang w:val="fr-FR"/>
                        </w:rPr>
                        <w:t>juliane.schmidhuber@kraiburg-tpe.com</w:t>
                      </w:r>
                    </w:hyperlink>
                  </w:p>
                  <w:p w14:paraId="07C4BA2C" w14:textId="77777777" w:rsidR="006A7575" w:rsidRPr="00800FF8" w:rsidRDefault="006A7575" w:rsidP="006A7575">
                    <w:pPr>
                      <w:pStyle w:val="Textkrper-Zeileneinzug"/>
                      <w:ind w:left="0"/>
                      <w:rPr>
                        <w:bCs/>
                        <w:sz w:val="16"/>
                        <w:szCs w:val="16"/>
                        <w:lang w:val="fr-FR"/>
                      </w:rPr>
                    </w:pPr>
                  </w:p>
                  <w:p w14:paraId="5DD5E035" w14:textId="77777777" w:rsidR="006A7575" w:rsidRPr="00D138E6" w:rsidRDefault="006A7575" w:rsidP="006A7575">
                    <w:pPr>
                      <w:pStyle w:val="Textkrper-Zeileneinzug"/>
                      <w:ind w:left="0"/>
                      <w:rPr>
                        <w:rStyle w:val="Hyperlink"/>
                        <w:b/>
                        <w:i w:val="0"/>
                        <w:sz w:val="16"/>
                      </w:rPr>
                    </w:pPr>
                    <w:r>
                      <w:rPr>
                        <w:b/>
                        <w:i w:val="0"/>
                        <w:sz w:val="16"/>
                      </w:rPr>
                      <w:t>Agencia de comunicación</w:t>
                    </w:r>
                  </w:p>
                  <w:p w14:paraId="2EA1E128" w14:textId="77777777" w:rsidR="008B5E2E" w:rsidRPr="00000A7D" w:rsidRDefault="008B5E2E" w:rsidP="008B5E2E">
                    <w:pPr>
                      <w:spacing w:after="0" w:line="360" w:lineRule="auto"/>
                      <w:rPr>
                        <w:rFonts w:ascii="Arial" w:hAnsi="Arial"/>
                        <w:i/>
                        <w:sz w:val="16"/>
                      </w:rPr>
                    </w:pPr>
                    <w:r>
                      <w:rPr>
                        <w:rFonts w:ascii="Arial" w:hAnsi="Arial"/>
                        <w:i/>
                        <w:sz w:val="16"/>
                      </w:rPr>
                      <w:t>EMG</w:t>
                    </w:r>
                  </w:p>
                  <w:p w14:paraId="13479094" w14:textId="5D757EA7" w:rsidR="008B5E2E" w:rsidRPr="00000A7D" w:rsidRDefault="001D35FC" w:rsidP="008B5E2E">
                    <w:pPr>
                      <w:spacing w:after="0" w:line="360" w:lineRule="auto"/>
                      <w:rPr>
                        <w:rFonts w:ascii="Arial" w:hAnsi="Arial"/>
                        <w:iCs/>
                        <w:sz w:val="16"/>
                      </w:rPr>
                    </w:pPr>
                    <w:r>
                      <w:rPr>
                        <w:rFonts w:ascii="Arial" w:hAnsi="Arial"/>
                        <w:sz w:val="16"/>
                      </w:rPr>
                      <w:t>Elena Loseva</w:t>
                    </w:r>
                  </w:p>
                  <w:p w14:paraId="3B823776" w14:textId="5A1C3E08" w:rsidR="008B5E2E" w:rsidRPr="00000A7D" w:rsidRDefault="008B5E2E" w:rsidP="008B5E2E">
                    <w:pPr>
                      <w:spacing w:after="0" w:line="360" w:lineRule="auto"/>
                      <w:rPr>
                        <w:rFonts w:ascii="Arial" w:hAnsi="Arial"/>
                        <w:iCs/>
                        <w:sz w:val="16"/>
                      </w:rPr>
                    </w:pPr>
                    <w:r>
                      <w:rPr>
                        <w:rFonts w:ascii="Arial" w:hAnsi="Arial"/>
                        <w:sz w:val="16"/>
                      </w:rPr>
                      <w:t xml:space="preserve">Tel.: +31 645 092 735 </w:t>
                    </w:r>
                  </w:p>
                  <w:p w14:paraId="59E5EE0D" w14:textId="5EEC4141" w:rsidR="00DC3BD9" w:rsidRPr="008B5E2E" w:rsidRDefault="001D35FC" w:rsidP="008B5E2E">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0E6D"/>
    <w:rsid w:val="00003D6B"/>
    <w:rsid w:val="00014BB3"/>
    <w:rsid w:val="00026433"/>
    <w:rsid w:val="00041B77"/>
    <w:rsid w:val="00043507"/>
    <w:rsid w:val="0004695A"/>
    <w:rsid w:val="000515C3"/>
    <w:rsid w:val="0005490F"/>
    <w:rsid w:val="000557F2"/>
    <w:rsid w:val="00062437"/>
    <w:rsid w:val="000649B8"/>
    <w:rsid w:val="0006764F"/>
    <w:rsid w:val="00071236"/>
    <w:rsid w:val="00073767"/>
    <w:rsid w:val="000827EC"/>
    <w:rsid w:val="00083596"/>
    <w:rsid w:val="00083F74"/>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D12E7"/>
    <w:rsid w:val="000D178A"/>
    <w:rsid w:val="000D1F42"/>
    <w:rsid w:val="000D56B8"/>
    <w:rsid w:val="000D7AF5"/>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134B"/>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869B4"/>
    <w:rsid w:val="00195CDF"/>
    <w:rsid w:val="00196F78"/>
    <w:rsid w:val="001A1A47"/>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661D"/>
    <w:rsid w:val="001F7834"/>
    <w:rsid w:val="001F7982"/>
    <w:rsid w:val="00200183"/>
    <w:rsid w:val="00201710"/>
    <w:rsid w:val="00201B6E"/>
    <w:rsid w:val="002067F5"/>
    <w:rsid w:val="00210494"/>
    <w:rsid w:val="002110C1"/>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5818"/>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BC7"/>
    <w:rsid w:val="002829A8"/>
    <w:rsid w:val="00285982"/>
    <w:rsid w:val="00286268"/>
    <w:rsid w:val="00290773"/>
    <w:rsid w:val="00290789"/>
    <w:rsid w:val="00291DB2"/>
    <w:rsid w:val="0029752E"/>
    <w:rsid w:val="00297DBC"/>
    <w:rsid w:val="002A1B2F"/>
    <w:rsid w:val="002A37DD"/>
    <w:rsid w:val="002A3D9D"/>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300CB5"/>
    <w:rsid w:val="00301B08"/>
    <w:rsid w:val="0030299D"/>
    <w:rsid w:val="00303C99"/>
    <w:rsid w:val="0030448E"/>
    <w:rsid w:val="00311BBF"/>
    <w:rsid w:val="00315A5C"/>
    <w:rsid w:val="00320C11"/>
    <w:rsid w:val="00320DB4"/>
    <w:rsid w:val="003212CD"/>
    <w:rsid w:val="003226D8"/>
    <w:rsid w:val="0032324C"/>
    <w:rsid w:val="003257EA"/>
    <w:rsid w:val="00330540"/>
    <w:rsid w:val="003322B3"/>
    <w:rsid w:val="00334615"/>
    <w:rsid w:val="00334E61"/>
    <w:rsid w:val="00335A2F"/>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C1AA8"/>
    <w:rsid w:val="003C1CBC"/>
    <w:rsid w:val="003C2A07"/>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41F"/>
    <w:rsid w:val="004752BD"/>
    <w:rsid w:val="00475C8A"/>
    <w:rsid w:val="0048064F"/>
    <w:rsid w:val="00481947"/>
    <w:rsid w:val="00482ECA"/>
    <w:rsid w:val="00484554"/>
    <w:rsid w:val="00484ACE"/>
    <w:rsid w:val="00485184"/>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218CD"/>
    <w:rsid w:val="00526446"/>
    <w:rsid w:val="005317AF"/>
    <w:rsid w:val="00532678"/>
    <w:rsid w:val="005332A0"/>
    <w:rsid w:val="005433AE"/>
    <w:rsid w:val="005437AB"/>
    <w:rsid w:val="00550C61"/>
    <w:rsid w:val="005534CB"/>
    <w:rsid w:val="00555B94"/>
    <w:rsid w:val="0055768D"/>
    <w:rsid w:val="00560E1A"/>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C0EDE"/>
    <w:rsid w:val="005D1563"/>
    <w:rsid w:val="005D187E"/>
    <w:rsid w:val="005D2E8E"/>
    <w:rsid w:val="005D3E07"/>
    <w:rsid w:val="005D467D"/>
    <w:rsid w:val="005E1C3F"/>
    <w:rsid w:val="005E3CE9"/>
    <w:rsid w:val="005E5F3F"/>
    <w:rsid w:val="005E7FA1"/>
    <w:rsid w:val="005F3173"/>
    <w:rsid w:val="005F49DD"/>
    <w:rsid w:val="005F4F8D"/>
    <w:rsid w:val="005F5778"/>
    <w:rsid w:val="005F6E8A"/>
    <w:rsid w:val="005F7F23"/>
    <w:rsid w:val="00600CFF"/>
    <w:rsid w:val="00602EC5"/>
    <w:rsid w:val="006034F7"/>
    <w:rsid w:val="0060594A"/>
    <w:rsid w:val="00607392"/>
    <w:rsid w:val="00614013"/>
    <w:rsid w:val="006162F9"/>
    <w:rsid w:val="00616E20"/>
    <w:rsid w:val="00621D1E"/>
    <w:rsid w:val="00621DDB"/>
    <w:rsid w:val="0063151E"/>
    <w:rsid w:val="00637255"/>
    <w:rsid w:val="006407F3"/>
    <w:rsid w:val="006414B6"/>
    <w:rsid w:val="006460E3"/>
    <w:rsid w:val="006462D1"/>
    <w:rsid w:val="006600AB"/>
    <w:rsid w:val="00661446"/>
    <w:rsid w:val="00661BAB"/>
    <w:rsid w:val="00662F4F"/>
    <w:rsid w:val="00664104"/>
    <w:rsid w:val="006663FD"/>
    <w:rsid w:val="006709AB"/>
    <w:rsid w:val="006711D3"/>
    <w:rsid w:val="00671D92"/>
    <w:rsid w:val="00672280"/>
    <w:rsid w:val="006744C3"/>
    <w:rsid w:val="00681B2F"/>
    <w:rsid w:val="00686F7A"/>
    <w:rsid w:val="00690257"/>
    <w:rsid w:val="0069269D"/>
    <w:rsid w:val="00694298"/>
    <w:rsid w:val="006A7575"/>
    <w:rsid w:val="006B0D90"/>
    <w:rsid w:val="006B1DAF"/>
    <w:rsid w:val="006B33D8"/>
    <w:rsid w:val="006B483F"/>
    <w:rsid w:val="006B75AB"/>
    <w:rsid w:val="006C0F50"/>
    <w:rsid w:val="006C59A3"/>
    <w:rsid w:val="006D0160"/>
    <w:rsid w:val="006D081E"/>
    <w:rsid w:val="006D0902"/>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675"/>
    <w:rsid w:val="00724DF8"/>
    <w:rsid w:val="00725641"/>
    <w:rsid w:val="007266CA"/>
    <w:rsid w:val="00732B26"/>
    <w:rsid w:val="00737287"/>
    <w:rsid w:val="007373AD"/>
    <w:rsid w:val="0073740D"/>
    <w:rsid w:val="00741A86"/>
    <w:rsid w:val="00744F3B"/>
    <w:rsid w:val="0074561C"/>
    <w:rsid w:val="00746212"/>
    <w:rsid w:val="007476CA"/>
    <w:rsid w:val="00747ABD"/>
    <w:rsid w:val="0075191D"/>
    <w:rsid w:val="00773A09"/>
    <w:rsid w:val="0077545F"/>
    <w:rsid w:val="00775C8C"/>
    <w:rsid w:val="00777099"/>
    <w:rsid w:val="0078239C"/>
    <w:rsid w:val="007831E2"/>
    <w:rsid w:val="00784C57"/>
    <w:rsid w:val="007865C4"/>
    <w:rsid w:val="00792739"/>
    <w:rsid w:val="00794FE0"/>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144DA"/>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16E"/>
    <w:rsid w:val="00893ECA"/>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D36"/>
    <w:rsid w:val="008D6339"/>
    <w:rsid w:val="008E22FE"/>
    <w:rsid w:val="008E2B4D"/>
    <w:rsid w:val="008E477D"/>
    <w:rsid w:val="008E5B5F"/>
    <w:rsid w:val="008E74E5"/>
    <w:rsid w:val="008F3AA4"/>
    <w:rsid w:val="008F5974"/>
    <w:rsid w:val="008F6D88"/>
    <w:rsid w:val="008F795C"/>
    <w:rsid w:val="00904014"/>
    <w:rsid w:val="00904251"/>
    <w:rsid w:val="009123DD"/>
    <w:rsid w:val="009134D8"/>
    <w:rsid w:val="00923D2E"/>
    <w:rsid w:val="0092569A"/>
    <w:rsid w:val="00925B60"/>
    <w:rsid w:val="0093119A"/>
    <w:rsid w:val="009373A1"/>
    <w:rsid w:val="00937972"/>
    <w:rsid w:val="00941320"/>
    <w:rsid w:val="009446AF"/>
    <w:rsid w:val="0094694B"/>
    <w:rsid w:val="0094736C"/>
    <w:rsid w:val="00947D55"/>
    <w:rsid w:val="00952CE4"/>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5135D"/>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AF750C"/>
    <w:rsid w:val="00B068E3"/>
    <w:rsid w:val="00B06A49"/>
    <w:rsid w:val="00B06BE1"/>
    <w:rsid w:val="00B0703C"/>
    <w:rsid w:val="00B102F5"/>
    <w:rsid w:val="00B130EA"/>
    <w:rsid w:val="00B13C1C"/>
    <w:rsid w:val="00B20583"/>
    <w:rsid w:val="00B20D0E"/>
    <w:rsid w:val="00B21133"/>
    <w:rsid w:val="00B3026B"/>
    <w:rsid w:val="00B311D7"/>
    <w:rsid w:val="00B40D73"/>
    <w:rsid w:val="00B43FD8"/>
    <w:rsid w:val="00B453D1"/>
    <w:rsid w:val="00B56E79"/>
    <w:rsid w:val="00B626BD"/>
    <w:rsid w:val="00B71FAC"/>
    <w:rsid w:val="00B775CE"/>
    <w:rsid w:val="00B81B58"/>
    <w:rsid w:val="00B82730"/>
    <w:rsid w:val="00B82A5B"/>
    <w:rsid w:val="00B83106"/>
    <w:rsid w:val="00B83B92"/>
    <w:rsid w:val="00B858DE"/>
    <w:rsid w:val="00B95DE0"/>
    <w:rsid w:val="00BA2BC5"/>
    <w:rsid w:val="00BA37BE"/>
    <w:rsid w:val="00BA6369"/>
    <w:rsid w:val="00BB66CA"/>
    <w:rsid w:val="00BB7464"/>
    <w:rsid w:val="00BC17DC"/>
    <w:rsid w:val="00BC1A81"/>
    <w:rsid w:val="00BC284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660A"/>
    <w:rsid w:val="00C566EF"/>
    <w:rsid w:val="00C5730B"/>
    <w:rsid w:val="00C57A9D"/>
    <w:rsid w:val="00C627CC"/>
    <w:rsid w:val="00C63383"/>
    <w:rsid w:val="00C70EBC"/>
    <w:rsid w:val="00C71DA0"/>
    <w:rsid w:val="00C7201A"/>
    <w:rsid w:val="00C72358"/>
    <w:rsid w:val="00C73B88"/>
    <w:rsid w:val="00C75564"/>
    <w:rsid w:val="00C759B7"/>
    <w:rsid w:val="00C760BA"/>
    <w:rsid w:val="00C8056E"/>
    <w:rsid w:val="00C8464C"/>
    <w:rsid w:val="00C84BB7"/>
    <w:rsid w:val="00C8574F"/>
    <w:rsid w:val="00C85B18"/>
    <w:rsid w:val="00C91A7C"/>
    <w:rsid w:val="00C91DE5"/>
    <w:rsid w:val="00C9246B"/>
    <w:rsid w:val="00C92E2B"/>
    <w:rsid w:val="00C95294"/>
    <w:rsid w:val="00C97AAF"/>
    <w:rsid w:val="00CA6724"/>
    <w:rsid w:val="00CA7C1E"/>
    <w:rsid w:val="00CB4978"/>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098C"/>
    <w:rsid w:val="00DD4AA4"/>
    <w:rsid w:val="00DD717F"/>
    <w:rsid w:val="00DE150A"/>
    <w:rsid w:val="00DE16AF"/>
    <w:rsid w:val="00DE256F"/>
    <w:rsid w:val="00DE2B45"/>
    <w:rsid w:val="00DE348C"/>
    <w:rsid w:val="00DE4BD6"/>
    <w:rsid w:val="00DE4F36"/>
    <w:rsid w:val="00DF0C76"/>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3051"/>
    <w:rsid w:val="00E260DD"/>
    <w:rsid w:val="00E27982"/>
    <w:rsid w:val="00E30534"/>
    <w:rsid w:val="00E4400A"/>
    <w:rsid w:val="00E533F6"/>
    <w:rsid w:val="00E62EBC"/>
    <w:rsid w:val="00E7171B"/>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6668D"/>
    <w:rsid w:val="00F708D9"/>
    <w:rsid w:val="00F71196"/>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s-E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s-E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s-E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s-E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s-E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s-E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s-E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s-E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4BAF6407-4DB8-46D3-B23F-517414F5865F}">
  <ds:schemaRefs>
    <ds:schemaRef ds:uri="http://schemas.microsoft.com/office/infopath/2007/PartnerControls"/>
    <ds:schemaRef ds:uri="58a6ba02-25d8-4af8-9d9a-cdefe2472536"/>
    <ds:schemaRef ds:uri="http://schemas.microsoft.com/office/2006/documentManagement/types"/>
    <ds:schemaRef ds:uri="http://purl.org/dc/dcmitype/"/>
    <ds:schemaRef ds:uri="http://schemas.openxmlformats.org/package/2006/metadata/core-properties"/>
    <ds:schemaRef ds:uri="http://schemas.microsoft.com/office/2006/metadata/properties"/>
    <ds:schemaRef ds:uri="d994e789-4219-435c-8149-057461441f76"/>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12EC16-24B6-47AF-8FEE-C85DC4A83851}">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709</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Schmidhuber, Juliane</cp:lastModifiedBy>
  <cp:revision>7</cp:revision>
  <cp:lastPrinted>2026-03-31T07:32:00Z</cp:lastPrinted>
  <dcterms:created xsi:type="dcterms:W3CDTF">2026-03-26T09:04:00Z</dcterms:created>
  <dcterms:modified xsi:type="dcterms:W3CDTF">2026-03-31T07:32:00Z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