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66EB51" w14:textId="59B322F9" w:rsidR="00C47DD1" w:rsidRDefault="00974757" w:rsidP="19D0F793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24"/>
          <w:szCs w:val="24"/>
          <w:lang w:eastAsia="zh-CN"/>
        </w:rPr>
      </w:pPr>
      <w:r w:rsidRPr="00974757">
        <w:rPr>
          <w:rFonts w:ascii="SimHei" w:eastAsia="SimHei" w:hAnsi="SimHei"/>
          <w:b/>
          <w:bCs/>
          <w:sz w:val="24"/>
          <w:szCs w:val="24"/>
          <w:lang w:eastAsia="zh-CN"/>
        </w:rPr>
        <w:t>适用于与脂肪</w:t>
      </w:r>
      <w:r w:rsidRPr="00974757">
        <w:rPr>
          <w:rFonts w:ascii="SimHei" w:eastAsia="SimHei" w:hAnsi="SimHei" w:cs="Microsoft YaHei" w:hint="eastAsia"/>
          <w:b/>
          <w:bCs/>
          <w:sz w:val="24"/>
          <w:szCs w:val="24"/>
          <w:lang w:eastAsia="zh-CN"/>
        </w:rPr>
        <w:t>类</w:t>
      </w:r>
      <w:r w:rsidRPr="00974757">
        <w:rPr>
          <w:rFonts w:ascii="SimHei" w:eastAsia="SimHei" w:hAnsi="SimHei" w:cs="MS Mincho" w:hint="eastAsia"/>
          <w:b/>
          <w:bCs/>
          <w:sz w:val="24"/>
          <w:szCs w:val="24"/>
          <w:lang w:eastAsia="zh-CN"/>
        </w:rPr>
        <w:t>食品接触的新型极性</w:t>
      </w:r>
      <w:r w:rsidR="0006723C">
        <w:rPr>
          <w:rFonts w:ascii="SimHei" w:eastAsia="SimHei" w:hAnsi="SimHei" w:cs="MS Mincho" w:hint="eastAsia"/>
          <w:b/>
          <w:bCs/>
          <w:sz w:val="24"/>
          <w:szCs w:val="24"/>
          <w:lang w:eastAsia="zh-CN"/>
        </w:rPr>
        <w:t>包胶</w:t>
      </w:r>
      <w:r w:rsidRPr="00974757">
        <w:rPr>
          <w:rFonts w:ascii="SimHei" w:eastAsia="SimHei" w:hAnsi="SimHei" w:cs="Microsoft YaHei" w:hint="eastAsia"/>
          <w:b/>
          <w:bCs/>
          <w:sz w:val="24"/>
          <w:szCs w:val="24"/>
          <w:lang w:eastAsia="zh-CN"/>
        </w:rPr>
        <w:t>热</w:t>
      </w:r>
      <w:r w:rsidRPr="00974757">
        <w:rPr>
          <w:rFonts w:ascii="SimHei" w:eastAsia="SimHei" w:hAnsi="SimHei" w:cs="MS Mincho" w:hint="eastAsia"/>
          <w:b/>
          <w:bCs/>
          <w:sz w:val="24"/>
          <w:szCs w:val="24"/>
          <w:lang w:eastAsia="zh-CN"/>
        </w:rPr>
        <w:t>塑性</w:t>
      </w:r>
      <w:r w:rsidRPr="00974757">
        <w:rPr>
          <w:rFonts w:ascii="SimHei" w:eastAsia="SimHei" w:hAnsi="SimHei" w:cs="Microsoft YaHei" w:hint="eastAsia"/>
          <w:b/>
          <w:bCs/>
          <w:sz w:val="24"/>
          <w:szCs w:val="24"/>
          <w:lang w:eastAsia="zh-CN"/>
        </w:rPr>
        <w:t>弹</w:t>
      </w:r>
      <w:r w:rsidRPr="00974757">
        <w:rPr>
          <w:rFonts w:ascii="SimHei" w:eastAsia="SimHei" w:hAnsi="SimHei" w:cs="MS Mincho" w:hint="eastAsia"/>
          <w:b/>
          <w:bCs/>
          <w:sz w:val="24"/>
          <w:szCs w:val="24"/>
          <w:lang w:eastAsia="zh-CN"/>
        </w:rPr>
        <w:t>性</w:t>
      </w:r>
      <w:r w:rsidRPr="00974757">
        <w:rPr>
          <w:rFonts w:ascii="SimHei" w:eastAsia="SimHei" w:hAnsi="SimHei" w:cs="SimSun" w:hint="eastAsia"/>
          <w:b/>
          <w:bCs/>
          <w:sz w:val="24"/>
          <w:szCs w:val="24"/>
          <w:lang w:eastAsia="zh-CN"/>
        </w:rPr>
        <w:t>体</w:t>
      </w:r>
      <w:r w:rsidRPr="00974757">
        <w:rPr>
          <w:rFonts w:ascii="Arial" w:eastAsia="SimHei" w:hAnsi="Arial" w:cs="Arial"/>
          <w:b/>
          <w:bCs/>
          <w:sz w:val="24"/>
          <w:szCs w:val="24"/>
          <w:lang w:eastAsia="zh-CN"/>
        </w:rPr>
        <w:t>（</w:t>
      </w:r>
      <w:r w:rsidRPr="00974757">
        <w:rPr>
          <w:rFonts w:ascii="Arial" w:eastAsia="SimHei" w:hAnsi="Arial" w:cs="Arial"/>
          <w:b/>
          <w:bCs/>
          <w:sz w:val="24"/>
          <w:szCs w:val="24"/>
          <w:lang w:eastAsia="zh-CN"/>
        </w:rPr>
        <w:t>TPE</w:t>
      </w:r>
      <w:r w:rsidRPr="00974757">
        <w:rPr>
          <w:rFonts w:ascii="Arial" w:eastAsia="SimHei" w:hAnsi="Arial" w:cs="Arial"/>
          <w:b/>
          <w:bCs/>
          <w:sz w:val="24"/>
          <w:szCs w:val="24"/>
          <w:lang w:eastAsia="zh-CN"/>
        </w:rPr>
        <w:t>）</w:t>
      </w:r>
    </w:p>
    <w:p w14:paraId="7CEAEB25" w14:textId="77777777" w:rsidR="00350EAC" w:rsidRPr="00350EAC" w:rsidRDefault="00350EAC" w:rsidP="19D0F793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bCs/>
          <w:sz w:val="24"/>
          <w:szCs w:val="24"/>
          <w:lang w:eastAsia="zh-CN"/>
        </w:rPr>
      </w:pPr>
    </w:p>
    <w:p w14:paraId="508C9DBC" w14:textId="7338AB50" w:rsidR="00D8172B" w:rsidRDefault="00C47DD1" w:rsidP="00526446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sz w:val="20"/>
          <w:lang w:eastAsia="zh-CN"/>
        </w:rPr>
      </w:pPr>
      <w:r w:rsidRPr="00C47DD1">
        <w:rPr>
          <w:rFonts w:ascii="Arial" w:eastAsia="SimHei" w:hAnsi="Arial" w:cs="Arial"/>
          <w:b/>
          <w:sz w:val="20"/>
          <w:lang w:eastAsia="zh-CN"/>
        </w:rPr>
        <w:t>凯柏胶宝</w:t>
      </w:r>
      <w:r w:rsidRPr="00C47DD1">
        <w:rPr>
          <w:rFonts w:ascii="Calibri" w:eastAsia="SimHei" w:hAnsi="Calibri" w:cs="Calibri"/>
          <w:b/>
          <w:sz w:val="20"/>
          <w:lang w:eastAsia="zh-CN"/>
        </w:rPr>
        <w:t>®</w:t>
      </w:r>
      <w:r w:rsidR="00F60F84">
        <w:rPr>
          <w:rFonts w:ascii="Arial" w:eastAsia="SimHei" w:hAnsi="Arial" w:cs="Arial" w:hint="eastAsia"/>
          <w:b/>
          <w:sz w:val="20"/>
          <w:lang w:eastAsia="zh-CN"/>
        </w:rPr>
        <w:t xml:space="preserve"> </w:t>
      </w:r>
      <w:r w:rsidRPr="00C47DD1">
        <w:rPr>
          <w:rFonts w:ascii="Arial" w:eastAsia="SimHei" w:hAnsi="Arial" w:cs="Arial"/>
          <w:b/>
          <w:sz w:val="20"/>
          <w:lang w:eastAsia="zh-CN"/>
        </w:rPr>
        <w:t>推出</w:t>
      </w:r>
      <w:r w:rsidR="003118FA">
        <w:rPr>
          <w:rFonts w:ascii="Arial" w:eastAsia="SimHei" w:hAnsi="Arial" w:cs="Arial" w:hint="eastAsia"/>
          <w:b/>
          <w:sz w:val="20"/>
          <w:lang w:eastAsia="zh-CN"/>
        </w:rPr>
        <w:t>全新</w:t>
      </w:r>
      <w:r w:rsidRPr="00C47DD1">
        <w:rPr>
          <w:rFonts w:ascii="Arial" w:eastAsia="SimHei" w:hAnsi="Arial" w:cs="Arial"/>
          <w:b/>
          <w:sz w:val="20"/>
          <w:lang w:eastAsia="zh-CN"/>
        </w:rPr>
        <w:t>的</w:t>
      </w:r>
      <w:r w:rsidRPr="00C47DD1">
        <w:rPr>
          <w:rFonts w:ascii="Arial" w:eastAsia="SimHei" w:hAnsi="Arial" w:cs="Arial"/>
          <w:b/>
          <w:sz w:val="20"/>
          <w:lang w:eastAsia="zh-CN"/>
        </w:rPr>
        <w:t xml:space="preserve"> FC/CM3/AD1 </w:t>
      </w:r>
      <w:r w:rsidRPr="00C47DD1">
        <w:rPr>
          <w:rFonts w:ascii="Arial" w:eastAsia="SimHei" w:hAnsi="Arial" w:cs="Arial"/>
          <w:b/>
          <w:sz w:val="20"/>
          <w:lang w:eastAsia="zh-CN"/>
        </w:rPr>
        <w:t>化合物系列，符合食品接触应用中两项核心法规的要求</w:t>
      </w:r>
      <w:r w:rsidRPr="00C47DD1">
        <w:rPr>
          <w:rFonts w:ascii="Arial" w:eastAsia="SimHei" w:hAnsi="Arial" w:cs="Arial"/>
          <w:b/>
          <w:sz w:val="20"/>
          <w:lang w:eastAsia="zh-CN"/>
        </w:rPr>
        <w:t>——</w:t>
      </w:r>
      <w:r w:rsidRPr="00C47DD1">
        <w:rPr>
          <w:rFonts w:ascii="Arial" w:eastAsia="SimHei" w:hAnsi="Arial" w:cs="Arial"/>
          <w:b/>
          <w:sz w:val="20"/>
          <w:lang w:eastAsia="zh-CN"/>
        </w:rPr>
        <w:t>欧洲法规（</w:t>
      </w:r>
      <w:r w:rsidRPr="00C47DD1">
        <w:rPr>
          <w:rFonts w:ascii="Arial" w:eastAsia="SimHei" w:hAnsi="Arial" w:cs="Arial"/>
          <w:b/>
          <w:sz w:val="20"/>
          <w:lang w:eastAsia="zh-CN"/>
        </w:rPr>
        <w:t>EU</w:t>
      </w:r>
      <w:r w:rsidRPr="00C47DD1">
        <w:rPr>
          <w:rFonts w:ascii="Arial" w:eastAsia="SimHei" w:hAnsi="Arial" w:cs="Arial"/>
          <w:b/>
          <w:sz w:val="20"/>
          <w:lang w:eastAsia="zh-CN"/>
        </w:rPr>
        <w:t>）第</w:t>
      </w:r>
      <w:r w:rsidRPr="00C47DD1">
        <w:rPr>
          <w:rFonts w:ascii="Arial" w:eastAsia="SimHei" w:hAnsi="Arial" w:cs="Arial"/>
          <w:b/>
          <w:sz w:val="20"/>
          <w:lang w:eastAsia="zh-CN"/>
        </w:rPr>
        <w:t>10/2011</w:t>
      </w:r>
      <w:r w:rsidRPr="00C47DD1">
        <w:rPr>
          <w:rFonts w:ascii="Arial" w:eastAsia="SimHei" w:hAnsi="Arial" w:cs="Arial"/>
          <w:b/>
          <w:sz w:val="20"/>
          <w:lang w:eastAsia="zh-CN"/>
        </w:rPr>
        <w:t>号以及美国</w:t>
      </w:r>
      <w:r w:rsidRPr="00C47DD1">
        <w:rPr>
          <w:rFonts w:ascii="Arial" w:eastAsia="SimHei" w:hAnsi="Arial" w:cs="Arial"/>
          <w:b/>
          <w:sz w:val="20"/>
          <w:lang w:eastAsia="zh-CN"/>
        </w:rPr>
        <w:t xml:space="preserve"> FDA</w:t>
      </w:r>
      <w:r w:rsidRPr="00C47DD1">
        <w:rPr>
          <w:rFonts w:ascii="Arial" w:eastAsia="SimHei" w:hAnsi="Arial" w:cs="Arial"/>
          <w:b/>
          <w:sz w:val="20"/>
          <w:lang w:eastAsia="zh-CN"/>
        </w:rPr>
        <w:t>《联邦法规汇编》第</w:t>
      </w:r>
      <w:r w:rsidRPr="00C47DD1">
        <w:rPr>
          <w:rFonts w:ascii="Arial" w:eastAsia="SimHei" w:hAnsi="Arial" w:cs="Arial"/>
          <w:b/>
          <w:sz w:val="20"/>
          <w:lang w:eastAsia="zh-CN"/>
        </w:rPr>
        <w:t>21</w:t>
      </w:r>
      <w:r w:rsidRPr="00C47DD1">
        <w:rPr>
          <w:rFonts w:ascii="Arial" w:eastAsia="SimHei" w:hAnsi="Arial" w:cs="Arial"/>
          <w:b/>
          <w:sz w:val="20"/>
          <w:lang w:eastAsia="zh-CN"/>
        </w:rPr>
        <w:t>卷（</w:t>
      </w:r>
      <w:r w:rsidRPr="00C47DD1">
        <w:rPr>
          <w:rFonts w:ascii="Arial" w:eastAsia="SimHei" w:hAnsi="Arial" w:cs="Arial"/>
          <w:b/>
          <w:sz w:val="20"/>
          <w:lang w:eastAsia="zh-CN"/>
        </w:rPr>
        <w:t>21 CFR §177.2600</w:t>
      </w:r>
      <w:r w:rsidRPr="00C47DD1">
        <w:rPr>
          <w:rFonts w:ascii="Arial" w:eastAsia="SimHei" w:hAnsi="Arial" w:cs="Arial"/>
          <w:b/>
          <w:sz w:val="20"/>
          <w:lang w:eastAsia="zh-CN"/>
        </w:rPr>
        <w:t>）。该系列特别适用于</w:t>
      </w:r>
      <w:r w:rsidR="002368FC">
        <w:rPr>
          <w:rFonts w:ascii="Arial" w:eastAsia="SimHei" w:hAnsi="Arial" w:cs="Arial" w:hint="eastAsia"/>
          <w:b/>
          <w:sz w:val="20"/>
          <w:lang w:eastAsia="zh-CN"/>
        </w:rPr>
        <w:t>与</w:t>
      </w:r>
      <w:r w:rsidRPr="00C47DD1">
        <w:rPr>
          <w:rFonts w:ascii="Arial" w:eastAsia="SimHei" w:hAnsi="Arial" w:cs="Arial"/>
          <w:b/>
          <w:sz w:val="20"/>
          <w:lang w:eastAsia="zh-CN"/>
        </w:rPr>
        <w:t>脂肪类食品接触的应用，</w:t>
      </w:r>
      <w:r w:rsidR="002368FC">
        <w:rPr>
          <w:rFonts w:ascii="Arial" w:eastAsia="SimHei" w:hAnsi="Arial" w:cs="Arial" w:hint="eastAsia"/>
          <w:b/>
          <w:sz w:val="20"/>
          <w:lang w:eastAsia="zh-CN"/>
        </w:rPr>
        <w:t>不仅</w:t>
      </w:r>
      <w:r w:rsidRPr="00C47DD1">
        <w:rPr>
          <w:rFonts w:ascii="Arial" w:eastAsia="SimHei" w:hAnsi="Arial" w:cs="Arial"/>
          <w:b/>
          <w:sz w:val="20"/>
          <w:lang w:eastAsia="zh-CN"/>
        </w:rPr>
        <w:t>触感舒适且具备优异的感官特性。</w:t>
      </w:r>
      <w:r w:rsidR="002368FC">
        <w:rPr>
          <w:rFonts w:ascii="Arial" w:eastAsia="SimHei" w:hAnsi="Arial" w:cs="Arial" w:hint="eastAsia"/>
          <w:b/>
          <w:sz w:val="20"/>
          <w:lang w:eastAsia="zh-CN"/>
        </w:rPr>
        <w:t>其</w:t>
      </w:r>
      <w:r w:rsidRPr="00C47DD1">
        <w:rPr>
          <w:rFonts w:ascii="Arial" w:eastAsia="SimHei" w:hAnsi="Arial" w:cs="Arial"/>
          <w:b/>
          <w:sz w:val="20"/>
          <w:lang w:eastAsia="zh-CN"/>
        </w:rPr>
        <w:t>主要应用包括可重复使用的食品包装、化妆品，以及食品加工中的软管和输送带。</w:t>
      </w:r>
    </w:p>
    <w:p w14:paraId="2D48941F" w14:textId="77777777" w:rsidR="00934BC9" w:rsidRPr="00C47DD1" w:rsidRDefault="00934BC9" w:rsidP="00526446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sz w:val="20"/>
          <w:lang w:eastAsia="zh-CN"/>
        </w:rPr>
      </w:pPr>
    </w:p>
    <w:p w14:paraId="493DDF37" w14:textId="3EDE903A" w:rsidR="00D8172B" w:rsidRPr="0006723C" w:rsidRDefault="00934BC9" w:rsidP="00D817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Cs/>
          <w:sz w:val="20"/>
          <w:szCs w:val="20"/>
          <w:lang w:val="en-GB" w:eastAsia="zh-CN"/>
        </w:rPr>
      </w:pPr>
      <w:r w:rsidRPr="0006723C">
        <w:rPr>
          <w:rFonts w:ascii="Arial" w:eastAsia="SimHei" w:hAnsi="Arial" w:cs="Arial"/>
          <w:bCs/>
          <w:sz w:val="20"/>
          <w:szCs w:val="20"/>
          <w:lang w:val="en-GB" w:eastAsia="zh-CN"/>
        </w:rPr>
        <w:t>随着消费者对环境保护和可持续发展的意识不断增强，市场上对可重复使用产品的需求逐渐上升。其中典型应用包括饭盒、搅拌碗及带密封盖的食品容器，其中盖子的密封圈通常采用</w:t>
      </w:r>
      <w:r w:rsidRPr="0006723C">
        <w:rPr>
          <w:rFonts w:ascii="Arial" w:eastAsia="SimHei" w:hAnsi="Arial" w:cs="Arial"/>
          <w:bCs/>
          <w:sz w:val="20"/>
          <w:szCs w:val="20"/>
          <w:lang w:val="en-GB" w:eastAsia="zh-CN"/>
        </w:rPr>
        <w:t>TPE</w:t>
      </w:r>
      <w:r w:rsidRPr="0006723C">
        <w:rPr>
          <w:rFonts w:ascii="Arial" w:eastAsia="SimHei" w:hAnsi="Arial" w:cs="Arial"/>
          <w:bCs/>
          <w:sz w:val="20"/>
          <w:szCs w:val="20"/>
          <w:lang w:val="en-GB" w:eastAsia="zh-CN"/>
        </w:rPr>
        <w:t>材料制成。</w:t>
      </w:r>
    </w:p>
    <w:p w14:paraId="006C107D" w14:textId="30259DF7" w:rsidR="00934BC9" w:rsidRPr="0006723C" w:rsidRDefault="00A079BA" w:rsidP="00D817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</w:p>
    <w:p w14:paraId="08C6A094" w14:textId="395E56E4" w:rsidR="00934BC9" w:rsidRDefault="00934BC9" w:rsidP="00D817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06723C">
        <w:rPr>
          <w:rFonts w:ascii="Arial" w:eastAsia="SimHei" w:hAnsi="Arial" w:cs="Arial"/>
          <w:sz w:val="20"/>
          <w:szCs w:val="20"/>
          <w:lang w:eastAsia="zh-CN"/>
        </w:rPr>
        <w:t>然而，</w:t>
      </w:r>
      <w:r w:rsidR="00C96DFD" w:rsidRPr="00C96DFD">
        <w:rPr>
          <w:rFonts w:ascii="Arial" w:eastAsia="SimHei" w:hAnsi="Arial" w:cs="Arial" w:hint="eastAsia"/>
          <w:sz w:val="20"/>
          <w:szCs w:val="20"/>
          <w:lang w:eastAsia="zh-CN"/>
        </w:rPr>
        <w:t>为了确保这些产品在长期使用中的安全性，</w:t>
      </w:r>
      <w:r w:rsidR="00792F63">
        <w:rPr>
          <w:rFonts w:ascii="Arial" w:eastAsia="SimHei" w:hAnsi="Arial" w:cs="Arial" w:hint="eastAsia"/>
          <w:sz w:val="20"/>
          <w:szCs w:val="20"/>
          <w:lang w:eastAsia="zh-CN"/>
        </w:rPr>
        <w:t>那就</w:t>
      </w:r>
      <w:r w:rsidR="00C96DFD" w:rsidRPr="00C96DFD">
        <w:rPr>
          <w:rFonts w:ascii="Arial" w:eastAsia="SimHei" w:hAnsi="Arial" w:cs="Arial" w:hint="eastAsia"/>
          <w:sz w:val="20"/>
          <w:szCs w:val="20"/>
          <w:lang w:eastAsia="zh-CN"/>
        </w:rPr>
        <w:t>必须选用可靠且安全的材料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。针对</w:t>
      </w:r>
      <w:r w:rsidR="00B56BAF">
        <w:rPr>
          <w:rFonts w:ascii="Arial" w:eastAsia="SimHei" w:hAnsi="Arial" w:cs="Arial" w:hint="eastAsia"/>
          <w:sz w:val="20"/>
          <w:szCs w:val="20"/>
          <w:lang w:eastAsia="zh-CN"/>
        </w:rPr>
        <w:t>会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直接接触食品的塑料应用，欧洲法规（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EU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）第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10/2011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号和美国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 xml:space="preserve"> FDA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《联邦法规汇编》第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21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卷（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21 CFR §177.2600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）对材料中成分的迁移量设定了严格的限制。同时，凯柏胶宝</w:t>
      </w:r>
      <w:r w:rsidRPr="0006723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9A3F75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所采用的化合物配方完全符合这两项法规的要求。</w:t>
      </w:r>
      <w:r w:rsidR="00F60F84" w:rsidRPr="00F60F84">
        <w:rPr>
          <w:rFonts w:ascii="Arial" w:eastAsia="SimHei" w:hAnsi="Arial" w:cs="Arial" w:hint="eastAsia"/>
          <w:sz w:val="20"/>
          <w:szCs w:val="20"/>
          <w:lang w:eastAsia="zh-CN"/>
        </w:rPr>
        <w:t>此外，为满足法律对迁移限量的要求，凯柏胶宝</w:t>
      </w:r>
      <w:r w:rsidR="00F60F84" w:rsidRPr="00DB600B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DB600B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="00F60F84" w:rsidRPr="00F60F84">
        <w:rPr>
          <w:rFonts w:ascii="Arial" w:eastAsia="SimHei" w:hAnsi="Arial" w:cs="Arial" w:hint="eastAsia"/>
          <w:sz w:val="20"/>
          <w:szCs w:val="20"/>
          <w:lang w:eastAsia="zh-CN"/>
        </w:rPr>
        <w:t>需将</w:t>
      </w:r>
      <w:r w:rsidR="00F60F84" w:rsidRPr="00F60F84">
        <w:rPr>
          <w:rFonts w:ascii="Arial" w:eastAsia="SimHei" w:hAnsi="Arial" w:cs="Arial"/>
          <w:sz w:val="20"/>
          <w:szCs w:val="20"/>
          <w:lang w:eastAsia="zh-CN"/>
        </w:rPr>
        <w:t xml:space="preserve"> FC/CM3/AD1 </w:t>
      </w:r>
      <w:r w:rsidR="00F60F84" w:rsidRPr="00F60F84">
        <w:rPr>
          <w:rFonts w:ascii="Arial" w:eastAsia="SimHei" w:hAnsi="Arial" w:cs="Arial" w:hint="eastAsia"/>
          <w:sz w:val="20"/>
          <w:szCs w:val="20"/>
          <w:lang w:eastAsia="zh-CN"/>
        </w:rPr>
        <w:t>系列新型配方与性能优化的终端产品相结合。</w:t>
      </w:r>
    </w:p>
    <w:p w14:paraId="14DEBA19" w14:textId="77777777" w:rsidR="00F60F84" w:rsidRPr="0006723C" w:rsidRDefault="00F60F84" w:rsidP="00D817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</w:p>
    <w:p w14:paraId="131D2AAE" w14:textId="4304067A" w:rsidR="004C5E37" w:rsidRPr="0006723C" w:rsidRDefault="004C5E37" w:rsidP="00266016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凯柏胶宝</w:t>
      </w:r>
      <w:r w:rsidRPr="0006723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15216C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消费品市场经理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Dirk Olberding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表示：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“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近年来，我们在该领域投入大量资源，专注于开发用于食品接触安全的新型（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TPS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）化合物。</w:t>
      </w:r>
      <w:r w:rsidR="004128B5">
        <w:rPr>
          <w:rFonts w:ascii="Arial" w:eastAsia="SimHei" w:hAnsi="Arial" w:cs="Arial" w:hint="eastAsia"/>
          <w:sz w:val="20"/>
          <w:szCs w:val="20"/>
          <w:lang w:val="en-GB" w:eastAsia="zh-CN"/>
        </w:rPr>
        <w:t>我们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通过系统的分析和迁移性能研究</w:t>
      </w:r>
      <w:r w:rsidR="009D2CBA">
        <w:rPr>
          <w:rFonts w:ascii="Arial" w:eastAsia="SimHei" w:hAnsi="Arial" w:cs="Arial" w:hint="eastAsia"/>
          <w:sz w:val="20"/>
          <w:szCs w:val="20"/>
          <w:lang w:val="en-GB" w:eastAsia="zh-CN"/>
        </w:rPr>
        <w:t>，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成功建立了精准的迁移计算模型，并将其应用于商业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TPS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产品的配方开发中。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”</w:t>
      </w:r>
    </w:p>
    <w:p w14:paraId="29DADF17" w14:textId="77777777" w:rsidR="00611AA5" w:rsidRPr="0006723C" w:rsidRDefault="00611AA5" w:rsidP="00266016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</w:p>
    <w:p w14:paraId="10DF6C19" w14:textId="3D74CB92" w:rsidR="00266016" w:rsidRPr="0006723C" w:rsidRDefault="004C5E37" w:rsidP="00266016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 xml:space="preserve">Olberding </w:t>
      </w:r>
      <w:r w:rsidR="00611AA5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还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指出，由于热塑性弹性体（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TPE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）化合物的组合复杂多变，其迁移行为也相当复杂。</w:t>
      </w:r>
      <w:r w:rsidR="00897A6A" w:rsidRPr="00897A6A">
        <w:rPr>
          <w:rFonts w:ascii="Arial" w:eastAsia="SimHei" w:hAnsi="Arial" w:cs="Arial" w:hint="eastAsia"/>
          <w:sz w:val="20"/>
          <w:szCs w:val="20"/>
          <w:lang w:val="en-GB" w:eastAsia="zh-CN"/>
        </w:rPr>
        <w:t>因此，理想的做法是针对预期接触的介质，例如高脂肪食品，如肉类、食用油、调味汁或酱料，精确定制各系列的</w:t>
      </w:r>
      <w:r w:rsidR="00897A6A" w:rsidRPr="00897A6A">
        <w:rPr>
          <w:rFonts w:ascii="Arial" w:eastAsia="SimHei" w:hAnsi="Arial" w:cs="Arial"/>
          <w:sz w:val="20"/>
          <w:szCs w:val="20"/>
          <w:lang w:val="en-GB" w:eastAsia="zh-CN"/>
        </w:rPr>
        <w:t xml:space="preserve"> TPE </w:t>
      </w:r>
      <w:r w:rsidR="00897A6A" w:rsidRPr="00897A6A">
        <w:rPr>
          <w:rFonts w:ascii="Arial" w:eastAsia="SimHei" w:hAnsi="Arial" w:cs="Arial" w:hint="eastAsia"/>
          <w:sz w:val="20"/>
          <w:szCs w:val="20"/>
          <w:lang w:val="en-GB" w:eastAsia="zh-CN"/>
        </w:rPr>
        <w:t>配方。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为确保这一点，我们在配方开发中采取了双重策略：一方面深入分析各原材料及其相互作用，另一方面关注终端产品的迁移潜力，确保整体性能达标。</w:t>
      </w:r>
    </w:p>
    <w:p w14:paraId="06AC89DE" w14:textId="0BF800A5" w:rsidR="000806F0" w:rsidRPr="0006723C" w:rsidRDefault="00611AA5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lastRenderedPageBreak/>
        <w:t>凯柏胶宝</w:t>
      </w:r>
      <w:r w:rsidRPr="0006723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AC2912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="00FE1A33" w:rsidRPr="0006723C">
        <w:rPr>
          <w:rFonts w:ascii="Arial" w:eastAsia="SimHei" w:hAnsi="Arial" w:cs="Arial" w:hint="eastAsia"/>
          <w:sz w:val="20"/>
          <w:szCs w:val="20"/>
          <w:lang w:eastAsia="zh-CN"/>
        </w:rPr>
        <w:t>的</w:t>
      </w:r>
      <w:r w:rsidR="00FE1A33" w:rsidRPr="0006723C">
        <w:rPr>
          <w:rFonts w:ascii="Arial" w:eastAsia="SimHei" w:hAnsi="Arial" w:cs="Arial" w:hint="eastAsia"/>
          <w:sz w:val="20"/>
          <w:szCs w:val="20"/>
          <w:lang w:eastAsia="zh-CN"/>
        </w:rPr>
        <w:t>TPE</w:t>
      </w:r>
      <w:r w:rsidR="00FE1A33" w:rsidRPr="0006723C">
        <w:rPr>
          <w:rFonts w:ascii="Arial" w:eastAsia="SimHei" w:hAnsi="Arial" w:cs="Arial" w:hint="eastAsia"/>
          <w:sz w:val="20"/>
          <w:szCs w:val="20"/>
          <w:lang w:eastAsia="zh-CN"/>
        </w:rPr>
        <w:t>材料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凭借耐磨</w:t>
      </w:r>
      <w:r w:rsidR="00FE1A33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的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表面和出色的机械性能</w:t>
      </w:r>
      <w:r w:rsidR="00FE1A33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，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显著延长了可重复使用容器及其盖子的使用寿命。该材料已成功通过与多种极性热塑性塑料（包括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Tritan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（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PCT-G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）、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PET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、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SAN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、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PC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、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ABS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、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PA6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及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PA12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）的全面</w:t>
      </w:r>
      <w:r w:rsidR="00FE1A33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包胶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测试。其优异的回弹性能（经滞后测试验证）以及卓越的抗撕裂强度和耐撕裂性能，使其同样适用于化妆品和食品包装领域。</w:t>
      </w:r>
      <w:r w:rsidR="00212484">
        <w:rPr>
          <w:rFonts w:ascii="Arial" w:eastAsia="SimHei" w:hAnsi="Arial" w:cs="Arial" w:hint="eastAsia"/>
          <w:sz w:val="20"/>
          <w:szCs w:val="20"/>
          <w:lang w:val="en-GB" w:eastAsia="zh-CN"/>
        </w:rPr>
        <w:t>该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新系列材料具备优良的热塑性加工性能，赋予零部件设计极大的灵活性。所有化合物均由凯柏胶宝</w:t>
      </w:r>
      <w:r w:rsidR="007C518C" w:rsidRPr="007C518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7C518C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位于</w:t>
      </w:r>
      <w:r w:rsidR="003A0F44" w:rsidRPr="003A0F44">
        <w:rPr>
          <w:rFonts w:ascii="Arial" w:eastAsia="SimHei" w:hAnsi="Arial" w:cs="Arial" w:hint="eastAsia"/>
          <w:sz w:val="20"/>
          <w:szCs w:val="20"/>
          <w:lang w:val="en-GB" w:eastAsia="zh-CN"/>
        </w:rPr>
        <w:t>瓦尔德克赖堡</w:t>
      </w:r>
      <w:r w:rsidR="004C5E37" w:rsidRPr="0006723C">
        <w:rPr>
          <w:rFonts w:ascii="Arial" w:eastAsia="SimHei" w:hAnsi="Arial" w:cs="Arial"/>
          <w:sz w:val="20"/>
          <w:szCs w:val="20"/>
          <w:lang w:val="en-GB" w:eastAsia="zh-CN"/>
        </w:rPr>
        <w:t>的工厂生产，目前已实现全球供应。</w:t>
      </w:r>
    </w:p>
    <w:p w14:paraId="48906FEA" w14:textId="77777777" w:rsidR="004C5E37" w:rsidRPr="0006723C" w:rsidRDefault="004C5E37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</w:p>
    <w:p w14:paraId="23B2A07B" w14:textId="52897BBC" w:rsidR="000806F0" w:rsidRPr="0006723C" w:rsidRDefault="004C5E37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根据上述法规要求，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FC/CM3/AD</w:t>
      </w:r>
      <w:r w:rsidR="00615571">
        <w:rPr>
          <w:rFonts w:ascii="Arial" w:eastAsia="SimHei" w:hAnsi="Arial" w:cs="Arial" w:hint="eastAsia"/>
          <w:sz w:val="20"/>
          <w:szCs w:val="20"/>
          <w:lang w:val="en-GB" w:eastAsia="zh-CN"/>
        </w:rPr>
        <w:t>1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系列新开发</w:t>
      </w:r>
      <w:r w:rsidR="009F7065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的热塑宝</w:t>
      </w:r>
      <w:r w:rsidR="009F7065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 xml:space="preserve">K </w:t>
      </w:r>
      <w:r w:rsidR="009F7065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（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THERMOLAST</w:t>
      </w:r>
      <w:r w:rsidRPr="00724EF2">
        <w:rPr>
          <w:rFonts w:ascii="Arial" w:eastAsia="SimHei" w:hAnsi="Arial" w:cs="Arial"/>
          <w:sz w:val="20"/>
          <w:szCs w:val="20"/>
          <w:vertAlign w:val="superscript"/>
          <w:lang w:val="en-GB" w:eastAsia="zh-CN"/>
        </w:rPr>
        <w:t>®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 xml:space="preserve"> K</w:t>
      </w:r>
      <w:r w:rsidR="009F7065" w:rsidRPr="0006723C">
        <w:rPr>
          <w:rFonts w:ascii="Arial" w:eastAsia="SimHei" w:hAnsi="Arial" w:cs="Arial" w:hint="eastAsia"/>
          <w:sz w:val="20"/>
          <w:szCs w:val="20"/>
          <w:lang w:val="en-GB" w:eastAsia="zh-CN"/>
        </w:rPr>
        <w:t>）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化合物在迁移控制方面较</w:t>
      </w:r>
      <w:r w:rsidR="00097185">
        <w:rPr>
          <w:rFonts w:ascii="Arial" w:eastAsia="SimHei" w:hAnsi="Arial" w:cs="Arial" w:hint="eastAsia"/>
          <w:sz w:val="20"/>
          <w:szCs w:val="20"/>
          <w:lang w:val="en-GB" w:eastAsia="zh-CN"/>
        </w:rPr>
        <w:t>传统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TPS</w:t>
      </w:r>
      <w:r w:rsidRPr="0006723C">
        <w:rPr>
          <w:rFonts w:ascii="Arial" w:eastAsia="SimHei" w:hAnsi="Arial" w:cs="Arial"/>
          <w:sz w:val="20"/>
          <w:szCs w:val="20"/>
          <w:lang w:val="en-GB" w:eastAsia="zh-CN"/>
        </w:rPr>
        <w:t>有显著提升。其极低的迁移潜力使其特别适用于与脂肪类食品直接接触的场景。</w:t>
      </w:r>
    </w:p>
    <w:p w14:paraId="6678A77C" w14:textId="77777777" w:rsidR="00292759" w:rsidRPr="0006723C" w:rsidRDefault="00292759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</w:p>
    <w:p w14:paraId="0B8A5151" w14:textId="7AAD7140" w:rsidR="000F4D1C" w:rsidRDefault="000F4D1C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eastAsia="zh-CN"/>
        </w:rPr>
      </w:pPr>
      <w:r w:rsidRPr="0006723C">
        <w:rPr>
          <w:rFonts w:ascii="Arial" w:eastAsia="SimHei" w:hAnsi="Arial" w:cs="Arial"/>
          <w:sz w:val="20"/>
          <w:szCs w:val="20"/>
          <w:lang w:eastAsia="zh-CN"/>
        </w:rPr>
        <w:t>欢迎莅临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2025</w:t>
      </w:r>
      <w:r w:rsidR="00CE5FD8">
        <w:rPr>
          <w:rFonts w:ascii="Arial" w:eastAsia="SimHei" w:hAnsi="Arial" w:cs="Arial" w:hint="eastAsia"/>
          <w:sz w:val="20"/>
          <w:szCs w:val="20"/>
          <w:lang w:eastAsia="zh-CN"/>
        </w:rPr>
        <w:t>年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K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展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6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号馆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C58-03</w:t>
      </w:r>
      <w:r w:rsidRPr="00724EF2">
        <w:rPr>
          <w:rFonts w:ascii="Arial" w:eastAsia="SimHei" w:hAnsi="Arial" w:cs="Arial"/>
          <w:b/>
          <w:bCs/>
          <w:sz w:val="20"/>
          <w:szCs w:val="20"/>
          <w:lang w:eastAsia="zh-CN"/>
        </w:rPr>
        <w:t>展位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，凯柏胶宝</w:t>
      </w:r>
      <w:r w:rsidRPr="0006723C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="000A614F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将为您呈现热塑宝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 xml:space="preserve"> K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（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THERMOLAST</w:t>
      </w:r>
      <w:r w:rsidRPr="00724EF2">
        <w:rPr>
          <w:rFonts w:ascii="Arial" w:eastAsia="SimHei" w:hAnsi="Arial" w:cs="Arial"/>
          <w:sz w:val="20"/>
          <w:szCs w:val="20"/>
          <w:vertAlign w:val="superscript"/>
          <w:lang w:eastAsia="zh-CN"/>
        </w:rPr>
        <w:t>®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 xml:space="preserve"> K</w:t>
      </w:r>
      <w:r w:rsidRPr="0006723C">
        <w:rPr>
          <w:rFonts w:ascii="Arial" w:eastAsia="SimHei" w:hAnsi="Arial" w:cs="Arial"/>
          <w:sz w:val="20"/>
          <w:szCs w:val="20"/>
          <w:lang w:eastAsia="zh-CN"/>
        </w:rPr>
        <w:t>）系列的创新成果！</w:t>
      </w:r>
    </w:p>
    <w:p w14:paraId="34DA2B23" w14:textId="77777777" w:rsidR="00764D76" w:rsidRPr="0006723C" w:rsidRDefault="00764D76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</w:p>
    <w:p w14:paraId="3BC5FF88" w14:textId="0549BE5A" w:rsidR="00671D92" w:rsidRPr="00F03D93" w:rsidRDefault="00780F69" w:rsidP="755B9136">
      <w:pPr>
        <w:keepLines/>
        <w:spacing w:after="0" w:line="360" w:lineRule="auto"/>
        <w:ind w:right="1701"/>
        <w:jc w:val="both"/>
        <w:rPr>
          <w:rFonts w:ascii="Arial" w:hAnsi="Arial" w:cs="Arial"/>
          <w:bCs/>
          <w:i/>
          <w:iCs/>
          <w:color w:val="000000" w:themeColor="text1"/>
          <w:sz w:val="20"/>
          <w:szCs w:val="20"/>
          <w:lang w:eastAsia="zh-CN"/>
        </w:rPr>
      </w:pPr>
      <w:r w:rsidRPr="00780F69">
        <w:rPr>
          <w:rFonts w:ascii="Arial" w:eastAsia="SimHei" w:hAnsi="Arial" w:cs="Arial"/>
          <w:b/>
          <w:color w:val="000000" w:themeColor="text1"/>
          <w:sz w:val="20"/>
          <w:szCs w:val="20"/>
          <w:lang w:eastAsia="zh-CN"/>
        </w:rPr>
        <w:lastRenderedPageBreak/>
        <w:drawing>
          <wp:inline distT="0" distB="0" distL="0" distR="0" wp14:anchorId="79184228" wp14:editId="5CE47220">
            <wp:extent cx="4221780" cy="2819400"/>
            <wp:effectExtent l="0" t="0" r="7620" b="0"/>
            <wp:docPr id="55521842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21842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28928" cy="2824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81759" w:rsidRPr="00881759">
        <w:rPr>
          <w:rFonts w:ascii="Arial" w:eastAsia="SimHei" w:hAnsi="Arial" w:cs="Arial"/>
          <w:b/>
          <w:color w:val="000000" w:themeColor="text1"/>
          <w:sz w:val="20"/>
          <w:szCs w:val="20"/>
          <w:lang w:eastAsia="zh-CN"/>
        </w:rPr>
        <w:t>图片说明：</w:t>
      </w:r>
      <w:r w:rsidR="00881759" w:rsidRPr="00F03D93">
        <w:rPr>
          <w:rFonts w:ascii="Arial" w:eastAsia="SimHei" w:hAnsi="Arial" w:cs="Arial"/>
          <w:bCs/>
          <w:color w:val="000000" w:themeColor="text1"/>
          <w:sz w:val="20"/>
          <w:szCs w:val="20"/>
          <w:lang w:eastAsia="zh-CN"/>
        </w:rPr>
        <w:t>这款新型</w:t>
      </w:r>
      <w:r w:rsidR="00881759" w:rsidRPr="00F03D93">
        <w:rPr>
          <w:rFonts w:ascii="Arial" w:eastAsia="SimHei" w:hAnsi="Arial" w:cs="Arial"/>
          <w:bCs/>
          <w:color w:val="000000" w:themeColor="text1"/>
          <w:sz w:val="20"/>
          <w:szCs w:val="20"/>
          <w:lang w:eastAsia="zh-CN"/>
        </w:rPr>
        <w:t xml:space="preserve"> TPE </w:t>
      </w:r>
      <w:r w:rsidR="00881759" w:rsidRPr="00F03D93">
        <w:rPr>
          <w:rFonts w:ascii="Arial" w:eastAsia="SimHei" w:hAnsi="Arial" w:cs="Arial"/>
          <w:bCs/>
          <w:color w:val="000000" w:themeColor="text1"/>
          <w:sz w:val="20"/>
          <w:szCs w:val="20"/>
          <w:lang w:eastAsia="zh-CN"/>
        </w:rPr>
        <w:t>的背后凝聚了凯柏胶宝</w:t>
      </w:r>
      <w:r w:rsidR="00881759" w:rsidRPr="00F03D93">
        <w:rPr>
          <w:rFonts w:ascii="Calibri" w:eastAsia="SimHei" w:hAnsi="Calibri" w:cs="Calibri"/>
          <w:bCs/>
          <w:color w:val="000000" w:themeColor="text1"/>
          <w:sz w:val="20"/>
          <w:szCs w:val="20"/>
          <w:lang w:eastAsia="zh-CN"/>
        </w:rPr>
        <w:t>®</w:t>
      </w:r>
      <w:r w:rsidR="00F03D93">
        <w:rPr>
          <w:rFonts w:ascii="Arial" w:eastAsia="SimHei" w:hAnsi="Arial" w:cs="Arial" w:hint="eastAsia"/>
          <w:bCs/>
          <w:color w:val="000000" w:themeColor="text1"/>
          <w:sz w:val="20"/>
          <w:szCs w:val="20"/>
          <w:lang w:eastAsia="zh-CN"/>
        </w:rPr>
        <w:t xml:space="preserve"> </w:t>
      </w:r>
      <w:r w:rsidR="00881759" w:rsidRPr="00F03D93">
        <w:rPr>
          <w:rFonts w:ascii="Arial" w:eastAsia="SimHei" w:hAnsi="Arial" w:cs="Arial"/>
          <w:bCs/>
          <w:color w:val="000000" w:themeColor="text1"/>
          <w:sz w:val="20"/>
          <w:szCs w:val="20"/>
          <w:lang w:eastAsia="zh-CN"/>
        </w:rPr>
        <w:t>深厚的研发实力，以及对配方与终端产品设计之间相互作用的深入理解</w:t>
      </w:r>
      <w:r w:rsidR="00F03D93">
        <w:rPr>
          <w:rFonts w:ascii="Arial" w:eastAsia="SimHei" w:hAnsi="Arial" w:cs="Arial" w:hint="eastAsia"/>
          <w:bCs/>
          <w:color w:val="000000" w:themeColor="text1"/>
          <w:sz w:val="20"/>
          <w:szCs w:val="20"/>
          <w:lang w:eastAsia="zh-CN"/>
        </w:rPr>
        <w:t>。</w:t>
      </w:r>
      <w:r w:rsidR="00F03D93"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（</w:t>
      </w:r>
      <w:r w:rsidR="00F03D93"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图片：</w:t>
      </w:r>
      <w:r w:rsidR="00F03D93"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© 202</w:t>
      </w:r>
      <w:r w:rsidR="00F03D93" w:rsidRPr="00527AD9"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>5</w:t>
      </w:r>
      <w:r w:rsidR="00F03D93"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 xml:space="preserve"> </w:t>
      </w:r>
      <w:r w:rsidR="00F03D93"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凯柏胶宝</w:t>
      </w:r>
      <w:r w:rsidR="00F03D93" w:rsidRPr="00527AD9">
        <w:rPr>
          <w:rFonts w:ascii="Calibri" w:eastAsia="SimHei" w:hAnsi="Calibri" w:cs="Calibri"/>
          <w:i/>
          <w:iCs/>
          <w:sz w:val="20"/>
          <w:szCs w:val="20"/>
          <w:lang w:eastAsia="zh-CN" w:bidi="ar-SA"/>
        </w:rPr>
        <w:t>®</w:t>
      </w:r>
      <w:r w:rsidR="00F03D93">
        <w:rPr>
          <w:rFonts w:ascii="Calibri" w:eastAsia="SimHei" w:hAnsi="Calibri" w:cs="Calibri" w:hint="eastAsia"/>
          <w:i/>
          <w:iCs/>
          <w:sz w:val="20"/>
          <w:szCs w:val="20"/>
          <w:lang w:eastAsia="zh-CN" w:bidi="ar-SA"/>
        </w:rPr>
        <w:t xml:space="preserve"> </w:t>
      </w:r>
      <w:r w:rsidR="00F03D93" w:rsidRPr="00527AD9">
        <w:rPr>
          <w:rFonts w:ascii="Arial" w:eastAsia="SimHei" w:hAnsi="Arial" w:cs="Arial"/>
          <w:i/>
          <w:iCs/>
          <w:sz w:val="20"/>
          <w:szCs w:val="20"/>
          <w:lang w:eastAsia="zh-CN" w:bidi="ar-SA"/>
        </w:rPr>
        <w:t>版权所有</w:t>
      </w:r>
      <w:r w:rsidR="00F03D93">
        <w:rPr>
          <w:rFonts w:ascii="Arial" w:eastAsia="SimHei" w:hAnsi="Arial" w:cs="Arial" w:hint="eastAsia"/>
          <w:i/>
          <w:iCs/>
          <w:sz w:val="20"/>
          <w:szCs w:val="20"/>
          <w:lang w:eastAsia="zh-CN" w:bidi="ar-SA"/>
        </w:rPr>
        <w:t xml:space="preserve"> </w:t>
      </w:r>
      <w:r w:rsidR="00F03D93">
        <w:rPr>
          <w:rFonts w:ascii="Arial" w:eastAsia="SimHei" w:hAnsi="Arial" w:cs="Arial" w:hint="eastAsia"/>
          <w:color w:val="000000" w:themeColor="text1"/>
          <w:sz w:val="20"/>
          <w:szCs w:val="20"/>
          <w:lang w:eastAsia="zh-CN"/>
        </w:rPr>
        <w:t>）</w:t>
      </w:r>
    </w:p>
    <w:p w14:paraId="680CE49B" w14:textId="237A4946" w:rsidR="00F320FD" w:rsidRDefault="00F320FD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/>
          <w:sz w:val="21"/>
          <w:szCs w:val="21"/>
          <w:lang w:eastAsia="zh-CN"/>
        </w:rPr>
      </w:pPr>
    </w:p>
    <w:p w14:paraId="6A80A39B" w14:textId="77777777" w:rsidR="00724EF2" w:rsidRDefault="00724EF2">
      <w:pPr>
        <w:rPr>
          <w:rFonts w:ascii="SimHei" w:eastAsia="SimHei" w:hAnsi="SimHei" w:cs="Times New Roman"/>
          <w:b/>
          <w:sz w:val="20"/>
          <w:szCs w:val="20"/>
          <w:lang w:eastAsia="zh-CN"/>
        </w:rPr>
      </w:pPr>
      <w:r>
        <w:rPr>
          <w:rFonts w:ascii="SimHei" w:eastAsia="SimHei" w:hAnsi="SimHei" w:cs="Times New Roman"/>
          <w:b/>
          <w:sz w:val="20"/>
          <w:szCs w:val="20"/>
          <w:lang w:eastAsia="zh-CN"/>
        </w:rPr>
        <w:br w:type="page"/>
      </w:r>
    </w:p>
    <w:p w14:paraId="622D0D83" w14:textId="6013967A" w:rsidR="00DC3BD9" w:rsidRPr="00881759" w:rsidRDefault="00EF3261" w:rsidP="00DC3BD9">
      <w:pPr>
        <w:rPr>
          <w:rFonts w:ascii="Arial" w:hAnsi="Arial" w:cs="Arial"/>
          <w:b/>
          <w:color w:val="000000"/>
          <w:sz w:val="20"/>
          <w:szCs w:val="20"/>
          <w:lang w:eastAsia="zh-CN"/>
        </w:rPr>
      </w:pPr>
      <w:r w:rsidRPr="00881759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lastRenderedPageBreak/>
        <w:t>媒体联系人信息：</w:t>
      </w:r>
      <w:r w:rsidR="00DC3BD9" w:rsidRPr="00881759">
        <w:rPr>
          <w:rFonts w:ascii="Arial" w:hAnsi="Arial"/>
          <w:b/>
          <w:noProof/>
          <w:color w:val="00000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A3476E3" wp14:editId="49A95DEE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B47D99" w14:textId="77777777" w:rsidR="00EF3261" w:rsidRPr="00881759" w:rsidRDefault="00EF3261" w:rsidP="00EF3261">
      <w:pPr>
        <w:rPr>
          <w:rFonts w:ascii="SimHei" w:eastAsia="SimHei" w:hAnsi="SimHei"/>
          <w:bCs/>
          <w:sz w:val="20"/>
          <w:szCs w:val="20"/>
          <w:lang w:eastAsia="zh-CN"/>
        </w:rPr>
      </w:pPr>
      <w:hyperlink r:id="rId14" w:history="1">
        <w:r w:rsidRPr="00881759">
          <w:rPr>
            <w:rStyle w:val="Hyperlink"/>
            <w:rFonts w:ascii="SimHei" w:eastAsia="SimHei" w:hAnsi="SimHei" w:hint="eastAsia"/>
            <w:sz w:val="20"/>
            <w:szCs w:val="20"/>
            <w:lang w:eastAsia="zh-CN"/>
          </w:rPr>
          <w:t>下</w:t>
        </w:r>
        <w:r w:rsidRPr="0088175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载</w:t>
        </w:r>
        <w:r w:rsidRPr="0088175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高清</w:t>
        </w:r>
        <w:r w:rsidRPr="00881759">
          <w:rPr>
            <w:rStyle w:val="Hyperlink"/>
            <w:rFonts w:ascii="SimHei" w:eastAsia="SimHei" w:hAnsi="SimHei" w:cs="Microsoft YaHei" w:hint="eastAsia"/>
            <w:sz w:val="20"/>
            <w:szCs w:val="20"/>
            <w:lang w:eastAsia="zh-CN"/>
          </w:rPr>
          <w:t>图</w:t>
        </w:r>
        <w:r w:rsidRPr="00881759">
          <w:rPr>
            <w:rStyle w:val="Hyperlink"/>
            <w:rFonts w:ascii="SimHei" w:eastAsia="SimHei" w:hAnsi="SimHei" w:cs="MS Mincho" w:hint="eastAsia"/>
            <w:sz w:val="20"/>
            <w:szCs w:val="20"/>
            <w:lang w:eastAsia="zh-CN"/>
          </w:rPr>
          <w:t>片</w:t>
        </w:r>
      </w:hyperlink>
    </w:p>
    <w:p w14:paraId="259A6308" w14:textId="77777777" w:rsidR="00EF3261" w:rsidRPr="00881759" w:rsidRDefault="00EF3261" w:rsidP="00DC3BD9">
      <w:pPr>
        <w:rPr>
          <w:rFonts w:ascii="Arial" w:eastAsia="SimSun" w:hAnsi="Arial" w:cs="Arial"/>
          <w:b/>
          <w:color w:val="000000"/>
          <w:sz w:val="20"/>
          <w:szCs w:val="20"/>
          <w:lang w:eastAsia="zh-CN"/>
        </w:rPr>
      </w:pPr>
    </w:p>
    <w:p w14:paraId="42330AF5" w14:textId="77777777" w:rsidR="00EF3261" w:rsidRPr="00881759" w:rsidRDefault="00EF3261" w:rsidP="00EF3261">
      <w:pPr>
        <w:ind w:right="1559"/>
        <w:rPr>
          <w:rFonts w:ascii="SimHei" w:eastAsia="SimHei" w:hAnsi="SimHei" w:cs="Arial"/>
          <w:b/>
          <w:sz w:val="20"/>
          <w:szCs w:val="20"/>
          <w:lang w:eastAsia="zh-CN"/>
        </w:rPr>
      </w:pPr>
      <w:r w:rsidRPr="00881759">
        <w:rPr>
          <w:rFonts w:ascii="SimHei" w:eastAsia="SimHei" w:hAnsi="SimHei" w:cs="Times New Roman" w:hint="eastAsia"/>
          <w:b/>
          <w:sz w:val="20"/>
          <w:szCs w:val="20"/>
          <w:lang w:eastAsia="zh-CN"/>
        </w:rPr>
        <w:t>连接社交媒体：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DC3BD9" w:rsidRPr="00881759" w14:paraId="73A47C76" w14:textId="77777777" w:rsidTr="00CA6724">
        <w:trPr>
          <w:trHeight w:val="511"/>
        </w:trPr>
        <w:tc>
          <w:tcPr>
            <w:tcW w:w="704" w:type="dxa"/>
          </w:tcPr>
          <w:p w14:paraId="462B5CFE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58536EA7" wp14:editId="5D54DC05">
                  <wp:extent cx="301276" cy="301276"/>
                  <wp:effectExtent l="0" t="0" r="3810" b="3810"/>
                  <wp:docPr id="5" name="Grafik 5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89B5B36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1DDF481D" wp14:editId="19DE3789">
                  <wp:extent cx="300990" cy="300990"/>
                  <wp:effectExtent l="0" t="0" r="3810" b="3810"/>
                  <wp:docPr id="7" name="Grafik 7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4B06DF6A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noProof/>
                <w:sz w:val="20"/>
                <w:szCs w:val="20"/>
              </w:rPr>
              <w:drawing>
                <wp:inline distT="0" distB="0" distL="0" distR="0" wp14:anchorId="7D0542AE" wp14:editId="4DDC0B17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61B5B335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0DA25131" wp14:editId="2711847E">
                  <wp:extent cx="300990" cy="300990"/>
                  <wp:effectExtent l="0" t="0" r="3810" b="3810"/>
                  <wp:docPr id="15" name="Grafik 15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12A8DFF5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66149862" wp14:editId="3F26D3CC">
                  <wp:extent cx="296266" cy="296266"/>
                  <wp:effectExtent l="0" t="0" r="0" b="0"/>
                  <wp:docPr id="21" name="Grafik 21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47BF7E" w14:textId="7AFABC59" w:rsidR="00DC3BD9" w:rsidRPr="00881759" w:rsidRDefault="00DC3BD9" w:rsidP="00DC3BD9">
      <w:pPr>
        <w:rPr>
          <w:rFonts w:ascii="Arial" w:hAnsi="Arial" w:cs="Arial"/>
          <w:b/>
          <w:color w:val="000000"/>
          <w:sz w:val="20"/>
          <w:szCs w:val="20"/>
          <w:lang w:val="de-DE"/>
        </w:rPr>
      </w:pPr>
    </w:p>
    <w:p w14:paraId="055A20DA" w14:textId="77777777" w:rsidR="00EF3261" w:rsidRPr="00780F69" w:rsidRDefault="00EF3261" w:rsidP="00EF3261">
      <w:pPr>
        <w:rPr>
          <w:rFonts w:ascii="SimHei" w:eastAsia="SimHei" w:hAnsi="SimHei" w:cs="Arial"/>
          <w:b/>
          <w:bCs/>
          <w:sz w:val="20"/>
          <w:szCs w:val="20"/>
          <w:lang w:val="de-DE" w:eastAsia="zh-CN"/>
        </w:rPr>
      </w:pPr>
      <w:r w:rsidRPr="00881759">
        <w:rPr>
          <w:rFonts w:ascii="SimHei" w:eastAsia="SimHei" w:hAnsi="SimHei" w:cs="Arial" w:hint="eastAsia"/>
          <w:b/>
          <w:bCs/>
          <w:sz w:val="20"/>
          <w:szCs w:val="20"/>
          <w:lang w:eastAsia="zh-CN"/>
        </w:rPr>
        <w:t>关于</w:t>
      </w:r>
      <w:r w:rsidRPr="00881759">
        <w:rPr>
          <w:rFonts w:ascii="SimHei" w:eastAsia="SimHei" w:hAnsi="SimHei" w:cs="Microsoft YaHei" w:hint="eastAsia"/>
          <w:b/>
          <w:bCs/>
          <w:sz w:val="20"/>
          <w:szCs w:val="20"/>
          <w:lang w:eastAsia="zh-CN"/>
        </w:rPr>
        <w:t>凯柏胶宝</w:t>
      </w:r>
      <w:r w:rsidRPr="00780F69">
        <w:rPr>
          <w:rFonts w:ascii="Calibri" w:eastAsia="SimHei" w:hAnsi="Calibri" w:cs="Calibri"/>
          <w:sz w:val="20"/>
          <w:szCs w:val="20"/>
          <w:vertAlign w:val="superscript"/>
          <w:lang w:val="de-DE" w:eastAsia="zh-CN"/>
        </w:rPr>
        <w:t>®</w:t>
      </w:r>
    </w:p>
    <w:p w14:paraId="6DAB0962" w14:textId="66B111A2" w:rsidR="00EF3261" w:rsidRPr="00881759" w:rsidRDefault="00EF3261" w:rsidP="00EF3261">
      <w:pPr>
        <w:spacing w:line="360" w:lineRule="auto"/>
        <w:ind w:right="1559"/>
        <w:jc w:val="both"/>
        <w:rPr>
          <w:rFonts w:ascii="Arial" w:eastAsia="SimHei" w:hAnsi="Arial" w:cs="Arial"/>
          <w:b/>
          <w:sz w:val="20"/>
          <w:szCs w:val="20"/>
          <w:lang w:val="en-MY" w:eastAsia="zh-CN"/>
        </w:rPr>
      </w:pP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凯柏胶宝</w:t>
      </w:r>
      <w:r w:rsidRPr="00780F69">
        <w:rPr>
          <w:rFonts w:ascii="Calibri" w:eastAsia="SimHei" w:hAnsi="Calibri" w:cs="Calibri"/>
          <w:sz w:val="20"/>
          <w:szCs w:val="20"/>
          <w:lang w:val="de-DE" w:eastAsia="zh-CN"/>
        </w:rPr>
        <w:t>®</w:t>
      </w:r>
      <w:r w:rsidR="00881759" w:rsidRPr="00780F69">
        <w:rPr>
          <w:rFonts w:ascii="Calibri" w:eastAsia="SimHei" w:hAnsi="Calibri" w:cs="Calibri" w:hint="eastAsia"/>
          <w:sz w:val="20"/>
          <w:szCs w:val="20"/>
          <w:lang w:val="de-DE"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公司</w:t>
      </w:r>
      <w:r w:rsidRPr="00780F69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(www.kraiburg-tpe.cn)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是一家业务足迹遍布全球的定制热塑性弹性体制造商</w:t>
      </w:r>
      <w:r w:rsidRPr="00780F69">
        <w:rPr>
          <w:rFonts w:ascii="Arial" w:eastAsia="SimHei" w:hAnsi="Arial" w:cs="Arial" w:hint="eastAsia"/>
          <w:sz w:val="20"/>
          <w:szCs w:val="20"/>
          <w:lang w:val="de-DE" w:eastAsia="zh-CN"/>
        </w:rPr>
        <w:t>，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并在中国上海及香港特别行政区设有销售办公室</w:t>
      </w:r>
      <w:r w:rsidRPr="00780F69">
        <w:rPr>
          <w:rFonts w:ascii="Arial" w:eastAsia="SimHei" w:hAnsi="Arial" w:cs="Arial" w:hint="eastAsia"/>
          <w:sz w:val="20"/>
          <w:szCs w:val="20"/>
          <w:lang w:val="de-DE" w:eastAsia="zh-CN"/>
        </w:rPr>
        <w:t>，</w:t>
      </w:r>
      <w:r w:rsidRPr="00780F69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还在北京、沈阳、</w:t>
      </w:r>
      <w:r w:rsidRPr="00780F69">
        <w:rPr>
          <w:rFonts w:ascii="Arial" w:eastAsia="SimHei" w:hAnsi="Arial" w:cs="Arial" w:hint="eastAsia"/>
          <w:sz w:val="20"/>
          <w:szCs w:val="20"/>
          <w:lang w:val="de-DE"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武汉、广州等地都设有销售网络。我司成立于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2001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年，是克莱伯格集团旗下的独立业务单位，现已成为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TPE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化合物领域最具竞争力的行业领导者。公司旨在为客户提供安全、可靠、可持续的产品。公司拥有超过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700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名员工，遍布全球，在德国、美国和马来西亚三地建立了生产基地，致力于向汽车、工业、消费品和监管严格的医疗领域提供品类丰富的产品。旗下的成熟产品线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–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热塑宝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(THERMOLAST</w:t>
      </w:r>
      <w:proofErr w:type="gramStart"/>
      <w:r w:rsidRPr="00724EF2">
        <w:rPr>
          <w:rFonts w:ascii="Arial" w:eastAsia="SimHei" w:hAnsi="Arial" w:cs="Arial" w:hint="eastAsia"/>
          <w:sz w:val="20"/>
          <w:szCs w:val="20"/>
          <w:vertAlign w:val="superscript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科柔宝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(COPEC</w:t>
      </w:r>
      <w:proofErr w:type="gramStart"/>
      <w:r w:rsidRPr="00724EF2">
        <w:rPr>
          <w:rFonts w:ascii="Arial" w:eastAsia="SimHei" w:hAnsi="Arial" w:cs="Arial" w:hint="eastAsia"/>
          <w:sz w:val="20"/>
          <w:szCs w:val="20"/>
          <w:vertAlign w:val="superscript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高温宝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(HIPEX</w:t>
      </w:r>
      <w:r w:rsidRPr="00724EF2">
        <w:rPr>
          <w:rFonts w:ascii="Arial" w:eastAsia="SimHei" w:hAnsi="Arial" w:cs="Arial" w:hint="eastAsia"/>
          <w:sz w:val="20"/>
          <w:szCs w:val="20"/>
          <w:vertAlign w:val="superscript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、尼塑宝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(For Tec E</w:t>
      </w:r>
      <w:r w:rsidRPr="00724EF2">
        <w:rPr>
          <w:rFonts w:ascii="Arial" w:eastAsia="SimHei" w:hAnsi="Arial" w:cs="Arial" w:hint="eastAsia"/>
          <w:sz w:val="20"/>
          <w:szCs w:val="20"/>
          <w:vertAlign w:val="superscript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)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和凯柏胶宝</w:t>
      </w:r>
      <w:r w:rsidRPr="00881759">
        <w:rPr>
          <w:rFonts w:ascii="Calibri" w:eastAsia="SimHei" w:hAnsi="Calibri" w:cs="Calibri"/>
          <w:sz w:val="20"/>
          <w:szCs w:val="20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R (THERMOLAST</w:t>
      </w:r>
      <w:r w:rsidRPr="00724EF2">
        <w:rPr>
          <w:rFonts w:ascii="Arial" w:eastAsia="SimHei" w:hAnsi="Arial" w:cs="Arial" w:hint="eastAsia"/>
          <w:sz w:val="20"/>
          <w:szCs w:val="20"/>
          <w:vertAlign w:val="superscript"/>
          <w:lang w:eastAsia="zh-CN"/>
        </w:rPr>
        <w:t>®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</w:t>
      </w:r>
      <w:proofErr w:type="gramStart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R)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，</w:t>
      </w:r>
      <w:proofErr w:type="gramEnd"/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通过采用注塑或挤出工艺，为各行各业的制造商带来出众的加工和产品设计优势。我司拥有卓越的创新能力和全球客户导向，能够为客户提供定制产品解决方案和可靠的配套服务。公司在德国的总部经过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50001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认证，全球所有基地均已取得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9001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和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 xml:space="preserve"> ISO 14001 </w:t>
      </w:r>
      <w:r w:rsidRPr="00881759">
        <w:rPr>
          <w:rFonts w:ascii="Arial" w:eastAsia="SimHei" w:hAnsi="Arial" w:cs="Arial" w:hint="eastAsia"/>
          <w:sz w:val="20"/>
          <w:szCs w:val="20"/>
          <w:lang w:eastAsia="zh-CN"/>
        </w:rPr>
        <w:t>认证。</w:t>
      </w:r>
    </w:p>
    <w:p w14:paraId="001895A7" w14:textId="51D0BE54" w:rsidR="00D879DF" w:rsidRPr="00881759" w:rsidRDefault="002D63EA" w:rsidP="00DC3BD9">
      <w:pPr>
        <w:rPr>
          <w:rFonts w:ascii="Arial" w:hAnsi="Arial" w:cs="Arial"/>
          <w:b/>
          <w:color w:val="000000"/>
          <w:sz w:val="20"/>
          <w:szCs w:val="20"/>
          <w:lang w:eastAsia="zh-CN"/>
        </w:rPr>
      </w:pPr>
      <w:r w:rsidRPr="00881759">
        <w:rPr>
          <w:rFonts w:ascii="Arial" w:hAnsi="Arial" w:cs="Arial"/>
          <w:b/>
          <w:color w:val="000000"/>
          <w:sz w:val="20"/>
          <w:szCs w:val="20"/>
          <w:lang w:eastAsia="zh-CN"/>
        </w:rPr>
        <w:tab/>
      </w:r>
    </w:p>
    <w:p w14:paraId="52BF50FB" w14:textId="77777777" w:rsidR="002C07D0" w:rsidRPr="00D879DF" w:rsidRDefault="002C07D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sectPr w:rsidR="002C07D0" w:rsidRPr="00D879DF" w:rsidSect="00F125F3">
      <w:headerReference w:type="default" r:id="rId25"/>
      <w:headerReference w:type="first" r:id="rId26"/>
      <w:footerReference w:type="first" r:id="rId2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24FF92" w14:textId="77777777" w:rsidR="00BE6C2C" w:rsidRDefault="00BE6C2C" w:rsidP="00784C57">
      <w:pPr>
        <w:spacing w:after="0" w:line="240" w:lineRule="auto"/>
      </w:pPr>
      <w:r>
        <w:separator/>
      </w:r>
    </w:p>
  </w:endnote>
  <w:endnote w:type="continuationSeparator" w:id="0">
    <w:p w14:paraId="56289DEF" w14:textId="77777777" w:rsidR="00BE6C2C" w:rsidRDefault="00BE6C2C" w:rsidP="00784C57">
      <w:pPr>
        <w:spacing w:after="0" w:line="240" w:lineRule="auto"/>
      </w:pPr>
      <w:r>
        <w:continuationSeparator/>
      </w:r>
    </w:p>
  </w:endnote>
  <w:endnote w:type="continuationNotice" w:id="1">
    <w:p w14:paraId="7E09A251" w14:textId="77777777" w:rsidR="00BE6C2C" w:rsidRDefault="00BE6C2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B2A6F0" w14:textId="77777777" w:rsidR="00BE6C2C" w:rsidRDefault="00BE6C2C" w:rsidP="00784C57">
      <w:pPr>
        <w:spacing w:after="0" w:line="240" w:lineRule="auto"/>
      </w:pPr>
      <w:r>
        <w:separator/>
      </w:r>
    </w:p>
  </w:footnote>
  <w:footnote w:type="continuationSeparator" w:id="0">
    <w:p w14:paraId="443B53E9" w14:textId="77777777" w:rsidR="00BE6C2C" w:rsidRDefault="00BE6C2C" w:rsidP="00784C57">
      <w:pPr>
        <w:spacing w:after="0" w:line="240" w:lineRule="auto"/>
      </w:pPr>
      <w:r>
        <w:continuationSeparator/>
      </w:r>
    </w:p>
  </w:footnote>
  <w:footnote w:type="continuationNotice" w:id="1">
    <w:p w14:paraId="5F023EFE" w14:textId="77777777" w:rsidR="00BE6C2C" w:rsidRDefault="00BE6C2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290789" w14:paraId="4063D958" w14:textId="77777777" w:rsidTr="00502615">
      <w:tc>
        <w:tcPr>
          <w:tcW w:w="6912" w:type="dxa"/>
        </w:tcPr>
        <w:p w14:paraId="73109A41" w14:textId="77777777" w:rsidR="00EF3261" w:rsidRPr="00A17B8A" w:rsidRDefault="00EF3261" w:rsidP="00EF3261">
          <w:pPr>
            <w:spacing w:after="0" w:line="360" w:lineRule="auto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A17B8A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12B27808" w14:textId="77777777" w:rsidR="00DC4C4C" w:rsidRPr="00DC4C4C" w:rsidRDefault="00DC4C4C" w:rsidP="00EF3261">
          <w:pPr>
            <w:spacing w:after="0" w:line="360" w:lineRule="auto"/>
            <w:jc w:val="both"/>
            <w:rPr>
              <w:rFonts w:ascii="SimHei" w:eastAsia="SimHei" w:hAnsi="SimHei"/>
              <w:b/>
              <w:sz w:val="16"/>
              <w:lang w:eastAsia="zh-CN"/>
            </w:rPr>
          </w:pPr>
          <w:r w:rsidRPr="00DC4C4C">
            <w:rPr>
              <w:rFonts w:ascii="SimHei" w:eastAsia="SimHei" w:hAnsi="SimHei" w:hint="eastAsia"/>
              <w:b/>
              <w:sz w:val="16"/>
              <w:lang w:eastAsia="zh-CN"/>
            </w:rPr>
            <w:t>适用于脂肪</w:t>
          </w:r>
          <w:r w:rsidRPr="00DC4C4C">
            <w:rPr>
              <w:rFonts w:ascii="SimHei" w:eastAsia="SimHei" w:hAnsi="SimHei" w:cs="Microsoft YaHei" w:hint="eastAsia"/>
              <w:b/>
              <w:sz w:val="16"/>
              <w:lang w:eastAsia="zh-CN"/>
            </w:rPr>
            <w:t>类</w:t>
          </w:r>
          <w:r w:rsidRPr="00DC4C4C">
            <w:rPr>
              <w:rFonts w:ascii="SimHei" w:eastAsia="SimHei" w:hAnsi="SimHei" w:cs="MS Mincho" w:hint="eastAsia"/>
              <w:b/>
              <w:sz w:val="16"/>
              <w:lang w:eastAsia="zh-CN"/>
            </w:rPr>
            <w:t>食品接触的极性包胶</w:t>
          </w:r>
          <w:r w:rsidRPr="00DC4C4C">
            <w:rPr>
              <w:rFonts w:ascii="SimHei" w:eastAsia="SimHei" w:hAnsi="SimHei"/>
              <w:b/>
              <w:sz w:val="16"/>
              <w:lang w:eastAsia="zh-CN"/>
            </w:rPr>
            <w:t>TPE</w:t>
          </w:r>
        </w:p>
        <w:p w14:paraId="5102BE5C" w14:textId="3A6368A6" w:rsidR="00EF3261" w:rsidRPr="00A17B8A" w:rsidRDefault="00EF3261" w:rsidP="00EF3261">
          <w:pPr>
            <w:spacing w:after="0" w:line="360" w:lineRule="auto"/>
            <w:jc w:val="both"/>
            <w:rPr>
              <w:rFonts w:ascii="Arial" w:eastAsia="SimHei" w:hAnsi="Arial" w:cs="Arial"/>
              <w:b/>
              <w:sz w:val="16"/>
              <w:lang w:eastAsia="zh-CN"/>
            </w:rPr>
          </w:pPr>
          <w:r w:rsidRPr="00A17B8A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 xml:space="preserve"> 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>，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2025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年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10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月</w:t>
          </w:r>
        </w:p>
        <w:p w14:paraId="4F16FFE5" w14:textId="0D33F5DF" w:rsidR="00502615" w:rsidRPr="00974757" w:rsidRDefault="00EF3261" w:rsidP="009808AD">
          <w:pPr>
            <w:spacing w:after="0" w:line="360" w:lineRule="auto"/>
            <w:jc w:val="both"/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</w:pPr>
          <w:r w:rsidRPr="00974757">
            <w:rPr>
              <w:rFonts w:ascii="Arial" w:eastAsia="SimHei" w:hAnsi="Arial" w:cs="Arial"/>
              <w:b/>
              <w:sz w:val="16"/>
              <w:lang w:eastAsia="zh-CN"/>
            </w:rPr>
            <w:t>第</w:t>
          </w:r>
          <w:r w:rsidR="00E30016" w:rsidRPr="00974757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="00E30016" w:rsidRPr="00974757">
            <w:rPr>
              <w:rFonts w:ascii="Arial" w:eastAsia="SimHei" w:hAnsi="Arial" w:cs="Arial"/>
              <w:b/>
              <w:sz w:val="16"/>
            </w:rPr>
            <w:fldChar w:fldCharType="begin"/>
          </w:r>
          <w:r w:rsidR="00E30016" w:rsidRPr="00974757">
            <w:rPr>
              <w:rFonts w:ascii="Arial" w:eastAsia="SimHei" w:hAnsi="Arial" w:cs="Arial"/>
              <w:b/>
              <w:sz w:val="16"/>
              <w:lang w:eastAsia="zh-CN"/>
            </w:rPr>
            <w:instrText>PAGE  \* Arabic  \* MERGEFORMAT</w:instrText>
          </w:r>
          <w:r w:rsidR="00E30016" w:rsidRPr="00974757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E30016" w:rsidRPr="00974757">
            <w:rPr>
              <w:rFonts w:ascii="Arial" w:eastAsia="SimHei" w:hAnsi="Arial" w:cs="Arial"/>
              <w:b/>
              <w:sz w:val="16"/>
              <w:lang w:eastAsia="zh-CN"/>
            </w:rPr>
            <w:t>1</w:t>
          </w:r>
          <w:r w:rsidR="00E30016" w:rsidRPr="00974757">
            <w:rPr>
              <w:rFonts w:ascii="Arial" w:eastAsia="SimHei" w:hAnsi="Arial" w:cs="Arial"/>
              <w:b/>
              <w:sz w:val="16"/>
            </w:rPr>
            <w:fldChar w:fldCharType="end"/>
          </w:r>
          <w:r w:rsidRPr="00974757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Pr="00974757">
            <w:rPr>
              <w:rFonts w:ascii="Arial" w:eastAsia="SimHei" w:hAnsi="Arial" w:cs="Arial"/>
              <w:b/>
              <w:sz w:val="16"/>
              <w:lang w:eastAsia="zh-CN"/>
            </w:rPr>
            <w:t>页</w:t>
          </w:r>
          <w:r w:rsidR="00974757">
            <w:rPr>
              <w:rFonts w:ascii="Arial" w:eastAsia="SimHei" w:hAnsi="Arial" w:cs="Arial" w:hint="eastAsia"/>
              <w:b/>
              <w:sz w:val="16"/>
              <w:lang w:eastAsia="zh-CN"/>
            </w:rPr>
            <w:t xml:space="preserve"> </w:t>
          </w:r>
          <w:r w:rsidRPr="00974757">
            <w:rPr>
              <w:rFonts w:ascii="Arial" w:eastAsia="SimHei" w:hAnsi="Arial" w:cs="Arial"/>
              <w:b/>
              <w:sz w:val="16"/>
              <w:lang w:eastAsia="zh-CN"/>
            </w:rPr>
            <w:t>，共</w:t>
          </w:r>
          <w:r w:rsidR="00E30016" w:rsidRPr="00974757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="00E30016" w:rsidRPr="0097475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begin"/>
          </w:r>
          <w:r w:rsidR="00E30016" w:rsidRPr="0097475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instrText>NUMPAGES  \* Arabic  \* MERGEFORMAT</w:instrText>
          </w:r>
          <w:r w:rsidR="00E30016" w:rsidRPr="0097475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separate"/>
          </w:r>
          <w:r w:rsidR="00E30016" w:rsidRPr="0097475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2</w:t>
          </w:r>
          <w:r w:rsidR="00E30016" w:rsidRPr="00974757">
            <w:rPr>
              <w:rFonts w:ascii="Arial" w:eastAsia="SimHei" w:hAnsi="Arial" w:cs="Arial"/>
              <w:b/>
              <w:bCs/>
              <w:sz w:val="16"/>
              <w:szCs w:val="16"/>
            </w:rPr>
            <w:fldChar w:fldCharType="end"/>
          </w:r>
          <w:r w:rsidRPr="0097475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 xml:space="preserve"> </w:t>
          </w:r>
          <w:r w:rsidRPr="00974757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页</w:t>
          </w:r>
        </w:p>
      </w:tc>
    </w:tr>
  </w:tbl>
  <w:p w14:paraId="5195E70D" w14:textId="77777777" w:rsidR="00502615" w:rsidRPr="00E30016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7ECDAEA4" w14:textId="77777777" w:rsidR="001A1A47" w:rsidRPr="00E30016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0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006600AB">
      <w:tc>
        <w:tcPr>
          <w:tcW w:w="6912" w:type="dxa"/>
        </w:tcPr>
        <w:p w14:paraId="78928D46" w14:textId="232AF37D" w:rsidR="00C97AAF" w:rsidRPr="00A17B8A" w:rsidRDefault="002B43CF" w:rsidP="00C97AAF">
          <w:pPr>
            <w:spacing w:after="0" w:line="360" w:lineRule="auto"/>
            <w:jc w:val="both"/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A17B8A">
            <w:rPr>
              <w:rFonts w:ascii="Arial" w:eastAsia="SimHei" w:hAnsi="Arial" w:cs="Arial"/>
              <w:b/>
              <w:bCs/>
              <w:color w:val="365F91"/>
              <w:sz w:val="40"/>
              <w:szCs w:val="40"/>
              <w:lang w:eastAsia="zh-CN"/>
            </w:rPr>
            <w:t>新闻通讯</w:t>
          </w:r>
        </w:p>
        <w:p w14:paraId="64E21CDB" w14:textId="6002FEEF" w:rsidR="009808AD" w:rsidRPr="00A17B8A" w:rsidRDefault="00DC4C4C" w:rsidP="009808AD">
          <w:pPr>
            <w:spacing w:after="0" w:line="360" w:lineRule="auto"/>
            <w:jc w:val="both"/>
            <w:rPr>
              <w:rFonts w:ascii="Arial" w:eastAsia="SimHei" w:hAnsi="Arial" w:cs="Arial"/>
              <w:b/>
              <w:sz w:val="16"/>
              <w:lang w:eastAsia="zh-CN"/>
            </w:rPr>
          </w:pPr>
          <w:r w:rsidRPr="00DC4C4C">
            <w:rPr>
              <w:rFonts w:ascii="Arial" w:eastAsia="SimHei" w:hAnsi="Arial" w:cs="Arial" w:hint="eastAsia"/>
              <w:b/>
              <w:sz w:val="16"/>
              <w:lang w:eastAsia="zh-CN"/>
            </w:rPr>
            <w:t>适用于</w:t>
          </w:r>
          <w:r w:rsidR="00466799">
            <w:rPr>
              <w:rFonts w:ascii="Arial" w:eastAsia="SimHei" w:hAnsi="Arial" w:cs="Arial" w:hint="eastAsia"/>
              <w:b/>
              <w:sz w:val="16"/>
              <w:lang w:eastAsia="zh-CN"/>
            </w:rPr>
            <w:t>与</w:t>
          </w:r>
          <w:r w:rsidRPr="00DC4C4C">
            <w:rPr>
              <w:rFonts w:ascii="Arial" w:eastAsia="SimHei" w:hAnsi="Arial" w:cs="Arial" w:hint="eastAsia"/>
              <w:b/>
              <w:sz w:val="16"/>
              <w:lang w:eastAsia="zh-CN"/>
            </w:rPr>
            <w:t>脂肪类食品接触的极性包胶</w:t>
          </w:r>
          <w:r w:rsidRPr="00DC4C4C">
            <w:rPr>
              <w:rFonts w:ascii="Arial" w:eastAsia="SimHei" w:hAnsi="Arial" w:cs="Arial"/>
              <w:b/>
              <w:sz w:val="16"/>
              <w:lang w:eastAsia="zh-CN"/>
            </w:rPr>
            <w:t>TPE</w:t>
          </w:r>
        </w:p>
        <w:p w14:paraId="08D273C6" w14:textId="5DBC1B03" w:rsidR="009808AD" w:rsidRPr="00A17B8A" w:rsidRDefault="00A17B8A" w:rsidP="009808AD">
          <w:pPr>
            <w:spacing w:after="0" w:line="360" w:lineRule="auto"/>
            <w:jc w:val="both"/>
            <w:rPr>
              <w:rFonts w:ascii="Arial" w:eastAsia="SimHei" w:hAnsi="Arial" w:cs="Arial"/>
              <w:b/>
              <w:sz w:val="16"/>
              <w:lang w:eastAsia="zh-CN"/>
            </w:rPr>
          </w:pPr>
          <w:r w:rsidRPr="00A17B8A">
            <w:rPr>
              <w:rFonts w:ascii="Arial" w:eastAsia="SimHei" w:hAnsi="Arial" w:cs="Arial"/>
              <w:b/>
              <w:bCs/>
              <w:sz w:val="16"/>
              <w:szCs w:val="16"/>
              <w:lang w:eastAsia="zh-CN"/>
            </w:rPr>
            <w:t>瓦尔德克赖堡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 xml:space="preserve"> </w:t>
          </w:r>
          <w:r>
            <w:rPr>
              <w:rFonts w:ascii="Arial" w:eastAsia="SimHei" w:hAnsi="Arial" w:cs="Arial" w:hint="eastAsia"/>
              <w:b/>
              <w:bCs/>
              <w:sz w:val="16"/>
              <w:szCs w:val="16"/>
              <w:lang w:eastAsia="zh-CN"/>
            </w:rPr>
            <w:t>，</w:t>
          </w:r>
          <w:r w:rsidR="009808AD" w:rsidRPr="00A17B8A">
            <w:rPr>
              <w:rFonts w:ascii="Arial" w:eastAsia="SimHei" w:hAnsi="Arial" w:cs="Arial"/>
              <w:b/>
              <w:sz w:val="16"/>
              <w:lang w:eastAsia="zh-CN"/>
            </w:rPr>
            <w:t>2025</w:t>
          </w:r>
          <w:r w:rsidR="002A032C" w:rsidRPr="00A17B8A">
            <w:rPr>
              <w:rFonts w:ascii="Arial" w:eastAsia="SimHei" w:hAnsi="Arial" w:cs="Arial"/>
              <w:b/>
              <w:sz w:val="16"/>
              <w:lang w:eastAsia="zh-CN"/>
            </w:rPr>
            <w:t>年</w:t>
          </w:r>
          <w:r w:rsidR="002A032C" w:rsidRPr="00A17B8A">
            <w:rPr>
              <w:rFonts w:ascii="Arial" w:eastAsia="SimHei" w:hAnsi="Arial" w:cs="Arial"/>
              <w:b/>
              <w:sz w:val="16"/>
              <w:lang w:eastAsia="zh-CN"/>
            </w:rPr>
            <w:t>10</w:t>
          </w:r>
          <w:r w:rsidR="002A032C" w:rsidRPr="00A17B8A">
            <w:rPr>
              <w:rFonts w:ascii="Arial" w:eastAsia="SimHei" w:hAnsi="Arial" w:cs="Arial"/>
              <w:b/>
              <w:sz w:val="16"/>
              <w:lang w:eastAsia="zh-CN"/>
            </w:rPr>
            <w:t>月</w:t>
          </w:r>
        </w:p>
        <w:p w14:paraId="7142AAD6" w14:textId="4832BAA2" w:rsidR="00502615" w:rsidRPr="002A032C" w:rsidRDefault="002A032C" w:rsidP="009808AD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eastAsia="zh-CN"/>
            </w:rPr>
          </w:pP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第</w:t>
          </w:r>
          <w:r w:rsidR="00C97AAF" w:rsidRPr="00A17B8A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="00C37A0D" w:rsidRPr="00A17B8A">
            <w:rPr>
              <w:rFonts w:ascii="Arial" w:eastAsia="SimHei" w:hAnsi="Arial" w:cs="Arial"/>
              <w:b/>
              <w:sz w:val="16"/>
            </w:rPr>
            <w:fldChar w:fldCharType="begin"/>
          </w:r>
          <w:r w:rsidR="00502615" w:rsidRPr="00A17B8A">
            <w:rPr>
              <w:rFonts w:ascii="Arial" w:eastAsia="SimHei" w:hAnsi="Arial" w:cs="Arial"/>
              <w:b/>
              <w:sz w:val="16"/>
              <w:lang w:eastAsia="zh-CN"/>
            </w:rPr>
            <w:instrText>PAGE  \* Arabic  \* MERGEFORMAT</w:instrText>
          </w:r>
          <w:r w:rsidR="00C37A0D" w:rsidRPr="00A17B8A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794FE0" w:rsidRPr="00A17B8A">
            <w:rPr>
              <w:rFonts w:ascii="Arial" w:eastAsia="SimHei" w:hAnsi="Arial" w:cs="Arial"/>
              <w:b/>
              <w:sz w:val="16"/>
              <w:lang w:eastAsia="zh-CN"/>
            </w:rPr>
            <w:t>1</w:t>
          </w:r>
          <w:r w:rsidR="00C37A0D" w:rsidRPr="00A17B8A">
            <w:rPr>
              <w:rFonts w:ascii="Arial" w:eastAsia="SimHei" w:hAnsi="Arial" w:cs="Arial"/>
              <w:b/>
              <w:sz w:val="16"/>
            </w:rPr>
            <w:fldChar w:fldCharType="end"/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页</w:t>
          </w:r>
          <w:r w:rsidR="00A17B8A">
            <w:rPr>
              <w:rFonts w:ascii="Arial" w:eastAsia="SimHei" w:hAnsi="Arial" w:cs="Arial" w:hint="eastAsia"/>
              <w:b/>
              <w:sz w:val="16"/>
              <w:lang w:eastAsia="zh-CN"/>
            </w:rPr>
            <w:t xml:space="preserve"> </w:t>
          </w:r>
          <w:r w:rsidR="00A17B8A">
            <w:rPr>
              <w:rFonts w:ascii="Arial" w:eastAsia="SimHei" w:hAnsi="Arial" w:cs="Arial" w:hint="eastAsia"/>
              <w:b/>
              <w:sz w:val="16"/>
              <w:lang w:eastAsia="zh-CN"/>
            </w:rPr>
            <w:t>，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共</w:t>
          </w:r>
          <w:r w:rsidR="00C97AAF" w:rsidRPr="00A17B8A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="004855C8" w:rsidRPr="00A17B8A">
            <w:rPr>
              <w:rFonts w:ascii="Arial" w:eastAsia="SimHei" w:hAnsi="Arial" w:cs="Arial"/>
            </w:rPr>
            <w:fldChar w:fldCharType="begin"/>
          </w:r>
          <w:r w:rsidR="004855C8" w:rsidRPr="00A17B8A">
            <w:rPr>
              <w:rFonts w:ascii="Arial" w:eastAsia="SimHei" w:hAnsi="Arial" w:cs="Arial"/>
              <w:lang w:eastAsia="zh-CN"/>
            </w:rPr>
            <w:instrText>NUMPAGES  \* Arabic  \* MERGEFORMAT</w:instrText>
          </w:r>
          <w:r w:rsidR="004855C8" w:rsidRPr="00A17B8A">
            <w:rPr>
              <w:rFonts w:ascii="Arial" w:eastAsia="SimHei" w:hAnsi="Arial" w:cs="Arial"/>
            </w:rPr>
            <w:fldChar w:fldCharType="separate"/>
          </w:r>
          <w:r w:rsidR="00794FE0" w:rsidRPr="00A17B8A">
            <w:rPr>
              <w:rFonts w:ascii="Arial" w:eastAsia="SimHei" w:hAnsi="Arial" w:cs="Arial"/>
              <w:b/>
              <w:sz w:val="16"/>
              <w:lang w:eastAsia="zh-CN"/>
            </w:rPr>
            <w:t>5</w:t>
          </w:r>
          <w:r w:rsidR="004855C8" w:rsidRPr="00A17B8A">
            <w:rPr>
              <w:rFonts w:ascii="Arial" w:eastAsia="SimHei" w:hAnsi="Arial" w:cs="Arial"/>
              <w:b/>
              <w:sz w:val="16"/>
            </w:rPr>
            <w:fldChar w:fldCharType="end"/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 xml:space="preserve"> </w:t>
          </w:r>
          <w:r w:rsidRPr="00A17B8A">
            <w:rPr>
              <w:rFonts w:ascii="Arial" w:eastAsia="SimHei" w:hAnsi="Arial" w:cs="Arial"/>
              <w:b/>
              <w:sz w:val="16"/>
              <w:lang w:eastAsia="zh-CN"/>
            </w:rPr>
            <w:t>页</w:t>
          </w:r>
        </w:p>
      </w:tc>
      <w:tc>
        <w:tcPr>
          <w:tcW w:w="2977" w:type="dxa"/>
        </w:tcPr>
        <w:p w14:paraId="25A0B4C7" w14:textId="77777777" w:rsidR="00502615" w:rsidRPr="004B7B97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B7B97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681B16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681B16">
            <w:rPr>
              <w:rFonts w:ascii="Arial" w:hAnsi="Arial"/>
              <w:sz w:val="16"/>
              <w:lang w:val="de-DE"/>
            </w:rPr>
            <w:t>Friedrich-Schmidt-</w:t>
          </w:r>
          <w:proofErr w:type="spellStart"/>
          <w:r w:rsidRPr="00681B16">
            <w:rPr>
              <w:rFonts w:ascii="Arial" w:hAnsi="Arial"/>
              <w:sz w:val="16"/>
              <w:lang w:val="de-DE"/>
            </w:rPr>
            <w:t>Strasse</w:t>
          </w:r>
          <w:proofErr w:type="spellEnd"/>
          <w:r w:rsidRPr="00681B16">
            <w:rPr>
              <w:rFonts w:ascii="Arial" w:hAnsi="Arial"/>
              <w:sz w:val="16"/>
              <w:lang w:val="de-DE"/>
            </w:rPr>
            <w:t xml:space="preserve"> 2</w:t>
          </w:r>
        </w:p>
        <w:p w14:paraId="46B96D3D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77777777" w:rsidR="00502615" w:rsidRPr="008C29DD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2AD0B762" w:rsidR="00C97AAF" w:rsidRPr="008C29DD" w:rsidRDefault="00A17B8A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A17B8A">
            <w:rPr>
              <w:rFonts w:ascii="SimSun" w:eastAsia="SimSun" w:hAnsi="SimSun" w:cs="Microsoft YaHei" w:hint="eastAsia"/>
              <w:sz w:val="16"/>
              <w:lang w:val="de-DE" w:eastAsia="zh-CN"/>
            </w:rPr>
            <w:t>电话</w:t>
          </w:r>
          <w:r w:rsidR="00C97AAF" w:rsidRPr="008C29DD">
            <w:rPr>
              <w:rFonts w:ascii="Arial" w:hAnsi="Arial"/>
              <w:sz w:val="16"/>
              <w:lang w:val="de-DE"/>
            </w:rPr>
            <w:t xml:space="preserve"> +49 8638 9810-0</w:t>
          </w:r>
        </w:p>
        <w:p w14:paraId="40245D9B" w14:textId="3208060F" w:rsidR="00C97AAF" w:rsidRPr="00780F69" w:rsidRDefault="00A17B8A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A17B8A">
            <w:rPr>
              <w:rFonts w:ascii="SimSun" w:eastAsia="SimSun" w:hAnsi="SimSun" w:cs="Microsoft YaHei" w:hint="eastAsia"/>
              <w:sz w:val="16"/>
              <w:lang w:eastAsia="zh-CN"/>
            </w:rPr>
            <w:t>传真</w:t>
          </w:r>
          <w:r w:rsidR="00C97AAF" w:rsidRPr="00780F69">
            <w:rPr>
              <w:rFonts w:ascii="Arial" w:hAnsi="Arial"/>
              <w:sz w:val="16"/>
              <w:lang w:val="de-DE"/>
            </w:rPr>
            <w:t xml:space="preserve"> +49 8638 9810- 310</w:t>
          </w:r>
        </w:p>
        <w:p w14:paraId="4E27DE45" w14:textId="77777777" w:rsidR="00502615" w:rsidRPr="00780F6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780F69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780F69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6CA28FC" w14:textId="46766285" w:rsidR="006A7575" w:rsidRPr="00EF3261" w:rsidRDefault="00EF3261" w:rsidP="00EF3261">
                          <w:pPr>
                            <w:tabs>
                              <w:tab w:val="center" w:pos="4703"/>
                              <w:tab w:val="right" w:pos="9406"/>
                            </w:tabs>
                            <w:spacing w:after="0" w:line="240" w:lineRule="auto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6F350E">
                            <w:rPr>
                              <w:rFonts w:ascii="SimHei" w:eastAsia="SimHei" w:hAnsi="SimHei"/>
                              <w:b/>
                              <w:sz w:val="16"/>
                              <w:lang w:eastAsia="zh-CN"/>
                            </w:rPr>
                            <w:t>媒体</w:t>
                          </w:r>
                          <w:r w:rsidRPr="006F350E">
                            <w:rPr>
                              <w:rFonts w:ascii="SimHei" w:eastAsia="SimHei" w:hAnsi="SimHei" w:hint="eastAsia"/>
                              <w:b/>
                              <w:sz w:val="16"/>
                              <w:lang w:eastAsia="zh-CN"/>
                            </w:rPr>
                            <w:t>联系人</w:t>
                          </w:r>
                        </w:p>
                        <w:p w14:paraId="038D9704" w14:textId="77777777" w:rsidR="00D31482" w:rsidRDefault="00D31482" w:rsidP="00280BA4">
                          <w:pPr>
                            <w:pStyle w:val="Textkrper-Zeileneinzug"/>
                            <w:ind w:left="0"/>
                            <w:rPr>
                              <w:sz w:val="16"/>
                              <w:lang w:eastAsia="zh-CN"/>
                            </w:rPr>
                          </w:pPr>
                        </w:p>
                        <w:p w14:paraId="778E7990" w14:textId="77777777" w:rsidR="00934BC9" w:rsidRPr="00934BC9" w:rsidRDefault="00934BC9" w:rsidP="00E07B9C">
                          <w:pPr>
                            <w:pStyle w:val="Textkrper-Zeileneinzug"/>
                            <w:ind w:left="0"/>
                            <w:rPr>
                              <w:rFonts w:ascii="SimHei" w:eastAsia="SimHei" w:hAnsi="SimHei" w:cs="Microsoft YaHei"/>
                              <w:sz w:val="16"/>
                              <w:lang w:eastAsia="zh-CN"/>
                            </w:rPr>
                          </w:pPr>
                          <w:r w:rsidRPr="00934BC9">
                            <w:rPr>
                              <w:rFonts w:ascii="SimHei" w:eastAsia="SimHei" w:hAnsi="SimHei" w:cs="Microsoft YaHei" w:hint="eastAsia"/>
                              <w:sz w:val="16"/>
                              <w:lang w:eastAsia="zh-CN"/>
                            </w:rPr>
                            <w:t>欧洲、中东和非洲地区</w:t>
                          </w:r>
                        </w:p>
                        <w:p w14:paraId="092B77F0" w14:textId="12F26161" w:rsidR="00E07B9C" w:rsidRPr="00D879DF" w:rsidRDefault="008C29DD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63A4EC68" w14:textId="01DF6629" w:rsidR="00E07B9C" w:rsidRPr="00780F69" w:rsidRDefault="00EF3261" w:rsidP="00EF3261">
                          <w:pPr>
                            <w:suppressAutoHyphens/>
                            <w:spacing w:after="0" w:line="360" w:lineRule="auto"/>
                            <w:rPr>
                              <w:rFonts w:ascii="SimHei" w:eastAsia="SimHei" w:hAnsi="SimHei" w:cs="Microsoft YaHei"/>
                              <w:sz w:val="16"/>
                              <w:szCs w:val="16"/>
                              <w:lang w:val="fr-FR" w:eastAsia="zh-CN"/>
                            </w:rPr>
                          </w:pPr>
                          <w:r w:rsidRPr="00EF3261">
                            <w:rPr>
                              <w:rFonts w:ascii="SimHei" w:eastAsia="SimHei" w:hAnsi="SimHei" w:cs="Microsoft YaHei" w:hint="eastAsia"/>
                              <w:sz w:val="16"/>
                              <w:szCs w:val="16"/>
                              <w:lang w:eastAsia="zh-CN"/>
                            </w:rPr>
                            <w:t>公共关系与传</w:t>
                          </w:r>
                          <w:r w:rsidRPr="00EF3261">
                            <w:rPr>
                              <w:rFonts w:ascii="SimHei" w:eastAsia="SimHei" w:hAnsi="SimHei" w:cs="MS Mincho" w:hint="eastAsia"/>
                              <w:sz w:val="16"/>
                              <w:szCs w:val="16"/>
                              <w:lang w:eastAsia="zh-CN"/>
                            </w:rPr>
                            <w:t>播</w:t>
                          </w:r>
                          <w:r w:rsidRPr="00EF3261">
                            <w:rPr>
                              <w:rFonts w:ascii="SimHei" w:eastAsia="SimHei" w:hAnsi="SimHei" w:cs="Microsoft YaHei" w:hint="eastAsia"/>
                              <w:sz w:val="16"/>
                              <w:szCs w:val="16"/>
                              <w:lang w:eastAsia="zh-CN"/>
                            </w:rPr>
                            <w:t>经理</w:t>
                          </w:r>
                        </w:p>
                        <w:p w14:paraId="490E30CA" w14:textId="322061F4" w:rsidR="00E07B9C" w:rsidRPr="00780F69" w:rsidRDefault="00EF3261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EF3261">
                            <w:rPr>
                              <w:rFonts w:ascii="SimHei" w:eastAsia="SimHei" w:hAnsi="SimHei" w:hint="eastAsia"/>
                              <w:i w:val="0"/>
                              <w:sz w:val="16"/>
                              <w:lang w:eastAsia="zh-CN"/>
                            </w:rPr>
                            <w:t>电话</w:t>
                          </w:r>
                          <w:r w:rsidR="00E07B9C" w:rsidRPr="00780F69">
                            <w:rPr>
                              <w:rFonts w:ascii="SimHei" w:eastAsia="SimHei" w:hAnsi="SimHei"/>
                              <w:i w:val="0"/>
                              <w:sz w:val="16"/>
                              <w:lang w:val="fr-FR"/>
                            </w:rPr>
                            <w:t>:</w:t>
                          </w:r>
                          <w:r w:rsidR="00E07B9C" w:rsidRPr="00780F69">
                            <w:rPr>
                              <w:i w:val="0"/>
                              <w:sz w:val="16"/>
                              <w:lang w:val="fr-FR"/>
                            </w:rPr>
                            <w:t xml:space="preserve"> +49 8638 9810 56</w:t>
                          </w:r>
                          <w:r w:rsidR="008C29DD" w:rsidRPr="00780F69">
                            <w:rPr>
                              <w:i w:val="0"/>
                              <w:sz w:val="16"/>
                              <w:lang w:val="fr-FR"/>
                            </w:rPr>
                            <w:t>4</w:t>
                          </w:r>
                        </w:p>
                        <w:p w14:paraId="385DF4B2" w14:textId="13A4F58A" w:rsidR="00A94995" w:rsidRPr="00780F69" w:rsidRDefault="008C29DD" w:rsidP="00A9499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  <w:hyperlink r:id="rId2" w:history="1">
                            <w:r w:rsidRPr="00780F69">
                              <w:rPr>
                                <w:rStyle w:val="Hyperlink"/>
                                <w:rFonts w:ascii="Arial" w:hAnsi="Arial"/>
                                <w:sz w:val="16"/>
                                <w:lang w:val="fr-FR"/>
                              </w:rPr>
                              <w:t>simone.hammerl@kraiburg-tpe.com</w:t>
                            </w:r>
                          </w:hyperlink>
                        </w:p>
                        <w:p w14:paraId="07C4BA2C" w14:textId="77777777" w:rsidR="006A7575" w:rsidRPr="00780F69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5DD5E035" w14:textId="2C60C41C" w:rsidR="006A7575" w:rsidRPr="00780F69" w:rsidRDefault="00EF3261" w:rsidP="00EF3261">
                          <w:pPr>
                            <w:spacing w:after="0" w:line="360" w:lineRule="auto"/>
                            <w:rPr>
                              <w:rStyle w:val="Hyperlink"/>
                              <w:rFonts w:ascii="SimHei" w:eastAsia="SimHei" w:hAnsi="SimHei" w:cs="Microsoft YaHei"/>
                              <w:b/>
                              <w:bCs/>
                              <w:color w:val="auto"/>
                              <w:sz w:val="16"/>
                              <w:szCs w:val="16"/>
                              <w:u w:val="none"/>
                              <w:lang w:val="fr-FR" w:eastAsia="zh-CN"/>
                            </w:rPr>
                          </w:pP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传</w:t>
                          </w:r>
                          <w:r w:rsidRPr="00E52957">
                            <w:rPr>
                              <w:rFonts w:ascii="SimHei" w:eastAsia="SimHei" w:hAnsi="SimHei" w:cs="MS Mincho" w:hint="eastAsia"/>
                              <w:b/>
                              <w:bCs/>
                              <w:sz w:val="16"/>
                              <w:szCs w:val="16"/>
                            </w:rPr>
                            <w:t>播代理机</w:t>
                          </w:r>
                          <w:r w:rsidRPr="00E52957">
                            <w:rPr>
                              <w:rFonts w:ascii="SimHei" w:eastAsia="SimHei" w:hAnsi="SimHei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构</w:t>
                          </w:r>
                        </w:p>
                        <w:p w14:paraId="317C8DE1" w14:textId="77777777" w:rsidR="00015E8C" w:rsidRPr="00780F69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</w:pPr>
                          <w:r w:rsidRPr="00780F69"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  <w:t>EMG</w:t>
                          </w:r>
                        </w:p>
                        <w:p w14:paraId="125BAB69" w14:textId="77777777" w:rsidR="00015E8C" w:rsidRPr="00780F69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r w:rsidRPr="00780F69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>Vera Kiseleva</w:t>
                          </w:r>
                        </w:p>
                        <w:p w14:paraId="61CB973C" w14:textId="1A423135" w:rsidR="00015E8C" w:rsidRPr="00780F69" w:rsidRDefault="00EF3261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r w:rsidRPr="00EF3261">
                            <w:rPr>
                              <w:rFonts w:ascii="SimHei" w:eastAsia="SimHei" w:hAnsi="SimHei" w:hint="eastAsia"/>
                              <w:iCs/>
                              <w:sz w:val="16"/>
                              <w:lang w:eastAsia="zh-CN"/>
                            </w:rPr>
                            <w:t>电话</w:t>
                          </w:r>
                          <w:r w:rsidR="00015E8C" w:rsidRPr="00780F69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 xml:space="preserve">: +31 645 092 735 </w:t>
                          </w:r>
                        </w:p>
                        <w:p w14:paraId="5A75CC8F" w14:textId="77777777" w:rsidR="00015E8C" w:rsidRPr="002068DB" w:rsidRDefault="00015E8C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707E1F1D" w:rsidR="00DC3BD9" w:rsidRPr="00015E8C" w:rsidRDefault="00DC3BD9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76CA28FC" w14:textId="46766285" w:rsidR="006A7575" w:rsidRPr="00EF3261" w:rsidRDefault="00EF3261" w:rsidP="00EF3261">
                    <w:pPr>
                      <w:tabs>
                        <w:tab w:val="center" w:pos="4703"/>
                        <w:tab w:val="right" w:pos="9406"/>
                      </w:tabs>
                      <w:spacing w:after="0" w:line="240" w:lineRule="auto"/>
                      <w:rPr>
                        <w:rFonts w:ascii="SimHei" w:eastAsia="SimHei" w:hAnsi="SimHei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6F350E">
                      <w:rPr>
                        <w:rFonts w:ascii="SimHei" w:eastAsia="SimHei" w:hAnsi="SimHei"/>
                        <w:b/>
                        <w:sz w:val="16"/>
                        <w:lang w:eastAsia="zh-CN"/>
                      </w:rPr>
                      <w:t>媒体</w:t>
                    </w:r>
                    <w:r w:rsidRPr="006F350E">
                      <w:rPr>
                        <w:rFonts w:ascii="SimHei" w:eastAsia="SimHei" w:hAnsi="SimHei" w:hint="eastAsia"/>
                        <w:b/>
                        <w:sz w:val="16"/>
                        <w:lang w:eastAsia="zh-CN"/>
                      </w:rPr>
                      <w:t>联系人</w:t>
                    </w:r>
                  </w:p>
                  <w:p w14:paraId="038D9704" w14:textId="77777777" w:rsidR="00D31482" w:rsidRDefault="00D31482" w:rsidP="00280BA4">
                    <w:pPr>
                      <w:pStyle w:val="Textkrper-Zeileneinzug"/>
                      <w:ind w:left="0"/>
                      <w:rPr>
                        <w:sz w:val="16"/>
                        <w:lang w:eastAsia="zh-CN"/>
                      </w:rPr>
                    </w:pPr>
                  </w:p>
                  <w:p w14:paraId="778E7990" w14:textId="77777777" w:rsidR="00934BC9" w:rsidRPr="00934BC9" w:rsidRDefault="00934BC9" w:rsidP="00E07B9C">
                    <w:pPr>
                      <w:pStyle w:val="Textkrper-Zeileneinzug"/>
                      <w:ind w:left="0"/>
                      <w:rPr>
                        <w:rFonts w:ascii="SimHei" w:eastAsia="SimHei" w:hAnsi="SimHei" w:cs="Microsoft YaHei"/>
                        <w:sz w:val="16"/>
                        <w:lang w:eastAsia="zh-CN"/>
                      </w:rPr>
                    </w:pPr>
                    <w:r w:rsidRPr="00934BC9">
                      <w:rPr>
                        <w:rFonts w:ascii="SimHei" w:eastAsia="SimHei" w:hAnsi="SimHei" w:cs="Microsoft YaHei" w:hint="eastAsia"/>
                        <w:sz w:val="16"/>
                        <w:lang w:eastAsia="zh-CN"/>
                      </w:rPr>
                      <w:t>欧洲、中东和非洲地区</w:t>
                    </w:r>
                  </w:p>
                  <w:p w14:paraId="092B77F0" w14:textId="12F26161" w:rsidR="00E07B9C" w:rsidRPr="00D879DF" w:rsidRDefault="008C29DD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63A4EC68" w14:textId="01DF6629" w:rsidR="00E07B9C" w:rsidRPr="00780F69" w:rsidRDefault="00EF3261" w:rsidP="00EF3261">
                    <w:pPr>
                      <w:suppressAutoHyphens/>
                      <w:spacing w:after="0" w:line="360" w:lineRule="auto"/>
                      <w:rPr>
                        <w:rFonts w:ascii="SimHei" w:eastAsia="SimHei" w:hAnsi="SimHei" w:cs="Microsoft YaHei"/>
                        <w:sz w:val="16"/>
                        <w:szCs w:val="16"/>
                        <w:lang w:val="fr-FR" w:eastAsia="zh-CN"/>
                      </w:rPr>
                    </w:pPr>
                    <w:r w:rsidRPr="00EF3261">
                      <w:rPr>
                        <w:rFonts w:ascii="SimHei" w:eastAsia="SimHei" w:hAnsi="SimHei" w:cs="Microsoft YaHei" w:hint="eastAsia"/>
                        <w:sz w:val="16"/>
                        <w:szCs w:val="16"/>
                        <w:lang w:eastAsia="zh-CN"/>
                      </w:rPr>
                      <w:t>公共关系与传</w:t>
                    </w:r>
                    <w:r w:rsidRPr="00EF3261">
                      <w:rPr>
                        <w:rFonts w:ascii="SimHei" w:eastAsia="SimHei" w:hAnsi="SimHei" w:cs="MS Mincho" w:hint="eastAsia"/>
                        <w:sz w:val="16"/>
                        <w:szCs w:val="16"/>
                        <w:lang w:eastAsia="zh-CN"/>
                      </w:rPr>
                      <w:t>播</w:t>
                    </w:r>
                    <w:r w:rsidRPr="00EF3261">
                      <w:rPr>
                        <w:rFonts w:ascii="SimHei" w:eastAsia="SimHei" w:hAnsi="SimHei" w:cs="Microsoft YaHei" w:hint="eastAsia"/>
                        <w:sz w:val="16"/>
                        <w:szCs w:val="16"/>
                        <w:lang w:eastAsia="zh-CN"/>
                      </w:rPr>
                      <w:t>经理</w:t>
                    </w:r>
                  </w:p>
                  <w:p w14:paraId="490E30CA" w14:textId="322061F4" w:rsidR="00E07B9C" w:rsidRPr="00780F69" w:rsidRDefault="00EF3261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EF3261">
                      <w:rPr>
                        <w:rFonts w:ascii="SimHei" w:eastAsia="SimHei" w:hAnsi="SimHei" w:hint="eastAsia"/>
                        <w:i w:val="0"/>
                        <w:sz w:val="16"/>
                        <w:lang w:eastAsia="zh-CN"/>
                      </w:rPr>
                      <w:t>电话</w:t>
                    </w:r>
                    <w:r w:rsidR="00E07B9C" w:rsidRPr="00780F69">
                      <w:rPr>
                        <w:rFonts w:ascii="SimHei" w:eastAsia="SimHei" w:hAnsi="SimHei"/>
                        <w:i w:val="0"/>
                        <w:sz w:val="16"/>
                        <w:lang w:val="fr-FR"/>
                      </w:rPr>
                      <w:t>:</w:t>
                    </w:r>
                    <w:r w:rsidR="00E07B9C" w:rsidRPr="00780F69">
                      <w:rPr>
                        <w:i w:val="0"/>
                        <w:sz w:val="16"/>
                        <w:lang w:val="fr-FR"/>
                      </w:rPr>
                      <w:t xml:space="preserve"> +49 8638 9810 56</w:t>
                    </w:r>
                    <w:r w:rsidR="008C29DD" w:rsidRPr="00780F69">
                      <w:rPr>
                        <w:i w:val="0"/>
                        <w:sz w:val="16"/>
                        <w:lang w:val="fr-FR"/>
                      </w:rPr>
                      <w:t>4</w:t>
                    </w:r>
                  </w:p>
                  <w:p w14:paraId="385DF4B2" w14:textId="13A4F58A" w:rsidR="00A94995" w:rsidRPr="00780F69" w:rsidRDefault="008C29DD" w:rsidP="00A9499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  <w:hyperlink r:id="rId4" w:history="1">
                      <w:r w:rsidRPr="00780F69">
                        <w:rPr>
                          <w:rStyle w:val="Hyperlink"/>
                          <w:rFonts w:ascii="Arial" w:hAnsi="Arial"/>
                          <w:sz w:val="16"/>
                          <w:lang w:val="fr-FR"/>
                        </w:rPr>
                        <w:t>simone.hammerl@kraiburg-tpe.com</w:t>
                      </w:r>
                    </w:hyperlink>
                  </w:p>
                  <w:p w14:paraId="07C4BA2C" w14:textId="77777777" w:rsidR="006A7575" w:rsidRPr="00780F69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14:paraId="5DD5E035" w14:textId="2C60C41C" w:rsidR="006A7575" w:rsidRPr="00780F69" w:rsidRDefault="00EF3261" w:rsidP="00EF3261">
                    <w:pPr>
                      <w:spacing w:after="0" w:line="360" w:lineRule="auto"/>
                      <w:rPr>
                        <w:rStyle w:val="Hyperlink"/>
                        <w:rFonts w:ascii="SimHei" w:eastAsia="SimHei" w:hAnsi="SimHei" w:cs="Microsoft YaHei"/>
                        <w:b/>
                        <w:bCs/>
                        <w:color w:val="auto"/>
                        <w:sz w:val="16"/>
                        <w:szCs w:val="16"/>
                        <w:u w:val="none"/>
                        <w:lang w:val="fr-FR" w:eastAsia="zh-CN"/>
                      </w:rPr>
                    </w:pP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传</w:t>
                    </w:r>
                    <w:r w:rsidRPr="00E52957">
                      <w:rPr>
                        <w:rFonts w:ascii="SimHei" w:eastAsia="SimHei" w:hAnsi="SimHei" w:cs="MS Mincho" w:hint="eastAsia"/>
                        <w:b/>
                        <w:bCs/>
                        <w:sz w:val="16"/>
                        <w:szCs w:val="16"/>
                      </w:rPr>
                      <w:t>播代理机</w:t>
                    </w:r>
                    <w:r w:rsidRPr="00E52957">
                      <w:rPr>
                        <w:rFonts w:ascii="SimHei" w:eastAsia="SimHei" w:hAnsi="SimHei" w:cs="Microsoft YaHei" w:hint="eastAsia"/>
                        <w:b/>
                        <w:bCs/>
                        <w:sz w:val="16"/>
                        <w:szCs w:val="16"/>
                      </w:rPr>
                      <w:t>构</w:t>
                    </w:r>
                  </w:p>
                  <w:p w14:paraId="317C8DE1" w14:textId="77777777" w:rsidR="00015E8C" w:rsidRPr="00780F69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fr-FR"/>
                      </w:rPr>
                    </w:pPr>
                    <w:r w:rsidRPr="00780F69">
                      <w:rPr>
                        <w:rFonts w:ascii="Arial" w:hAnsi="Arial"/>
                        <w:i/>
                        <w:sz w:val="16"/>
                        <w:lang w:val="fr-FR"/>
                      </w:rPr>
                      <w:t>EMG</w:t>
                    </w:r>
                  </w:p>
                  <w:p w14:paraId="125BAB69" w14:textId="77777777" w:rsidR="00015E8C" w:rsidRPr="00780F69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r w:rsidRPr="00780F69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>Vera Kiseleva</w:t>
                    </w:r>
                  </w:p>
                  <w:p w14:paraId="61CB973C" w14:textId="1A423135" w:rsidR="00015E8C" w:rsidRPr="00780F69" w:rsidRDefault="00EF3261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r w:rsidRPr="00EF3261">
                      <w:rPr>
                        <w:rFonts w:ascii="SimHei" w:eastAsia="SimHei" w:hAnsi="SimHei" w:hint="eastAsia"/>
                        <w:iCs/>
                        <w:sz w:val="16"/>
                        <w:lang w:eastAsia="zh-CN"/>
                      </w:rPr>
                      <w:t>电话</w:t>
                    </w:r>
                    <w:r w:rsidR="00015E8C" w:rsidRPr="00780F69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 xml:space="preserve">: +31 645 092 735 </w:t>
                    </w:r>
                  </w:p>
                  <w:p w14:paraId="5A75CC8F" w14:textId="77777777" w:rsidR="00015E8C" w:rsidRPr="002068DB" w:rsidRDefault="00015E8C" w:rsidP="00015E8C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707E1F1D" w:rsidR="00DC3BD9" w:rsidRPr="00015E8C" w:rsidRDefault="00DC3BD9" w:rsidP="00015E8C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BF"/>
    <w:rsid w:val="00003D6B"/>
    <w:rsid w:val="00014BB3"/>
    <w:rsid w:val="00015E8C"/>
    <w:rsid w:val="00041B77"/>
    <w:rsid w:val="0004695A"/>
    <w:rsid w:val="000557F2"/>
    <w:rsid w:val="00062437"/>
    <w:rsid w:val="000649B8"/>
    <w:rsid w:val="0006723C"/>
    <w:rsid w:val="0006764F"/>
    <w:rsid w:val="00071236"/>
    <w:rsid w:val="00073767"/>
    <w:rsid w:val="000806F0"/>
    <w:rsid w:val="000827EC"/>
    <w:rsid w:val="00083596"/>
    <w:rsid w:val="00084539"/>
    <w:rsid w:val="00085C22"/>
    <w:rsid w:val="00085F7F"/>
    <w:rsid w:val="000866B3"/>
    <w:rsid w:val="0008699C"/>
    <w:rsid w:val="000914A6"/>
    <w:rsid w:val="00096CA7"/>
    <w:rsid w:val="00097185"/>
    <w:rsid w:val="00097D31"/>
    <w:rsid w:val="000A003D"/>
    <w:rsid w:val="000A1B18"/>
    <w:rsid w:val="000A49AC"/>
    <w:rsid w:val="000A510D"/>
    <w:rsid w:val="000A614F"/>
    <w:rsid w:val="000B1A55"/>
    <w:rsid w:val="000B6A97"/>
    <w:rsid w:val="000D1229"/>
    <w:rsid w:val="000D12E7"/>
    <w:rsid w:val="000D178A"/>
    <w:rsid w:val="000D1F42"/>
    <w:rsid w:val="000D56B8"/>
    <w:rsid w:val="000D661B"/>
    <w:rsid w:val="000D7AF5"/>
    <w:rsid w:val="000F02FE"/>
    <w:rsid w:val="000F2C44"/>
    <w:rsid w:val="000F2DAE"/>
    <w:rsid w:val="000F32CD"/>
    <w:rsid w:val="000F4D1C"/>
    <w:rsid w:val="000F7C99"/>
    <w:rsid w:val="00104362"/>
    <w:rsid w:val="00111092"/>
    <w:rsid w:val="0011242A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16C"/>
    <w:rsid w:val="00152282"/>
    <w:rsid w:val="00156A2A"/>
    <w:rsid w:val="001575AA"/>
    <w:rsid w:val="00163E63"/>
    <w:rsid w:val="0016709E"/>
    <w:rsid w:val="00171C19"/>
    <w:rsid w:val="0017332B"/>
    <w:rsid w:val="00176EA1"/>
    <w:rsid w:val="00180F66"/>
    <w:rsid w:val="00194FD0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0852"/>
    <w:rsid w:val="001C4762"/>
    <w:rsid w:val="001C4BCE"/>
    <w:rsid w:val="001C4EAE"/>
    <w:rsid w:val="001D24E4"/>
    <w:rsid w:val="001D2BCB"/>
    <w:rsid w:val="001D4181"/>
    <w:rsid w:val="001D4898"/>
    <w:rsid w:val="001D646F"/>
    <w:rsid w:val="001D726A"/>
    <w:rsid w:val="001E21C8"/>
    <w:rsid w:val="001F31D1"/>
    <w:rsid w:val="001F5C9D"/>
    <w:rsid w:val="00200183"/>
    <w:rsid w:val="00201710"/>
    <w:rsid w:val="00201B6E"/>
    <w:rsid w:val="002067F5"/>
    <w:rsid w:val="00210494"/>
    <w:rsid w:val="002122C6"/>
    <w:rsid w:val="00212484"/>
    <w:rsid w:val="00212632"/>
    <w:rsid w:val="00214303"/>
    <w:rsid w:val="00214A1E"/>
    <w:rsid w:val="00215C37"/>
    <w:rsid w:val="0022188E"/>
    <w:rsid w:val="00224863"/>
    <w:rsid w:val="00225FD8"/>
    <w:rsid w:val="002343E8"/>
    <w:rsid w:val="00235BA5"/>
    <w:rsid w:val="002368FC"/>
    <w:rsid w:val="00240359"/>
    <w:rsid w:val="0024283A"/>
    <w:rsid w:val="002478DE"/>
    <w:rsid w:val="0024F52C"/>
    <w:rsid w:val="002515EF"/>
    <w:rsid w:val="00251693"/>
    <w:rsid w:val="002565BC"/>
    <w:rsid w:val="00257B55"/>
    <w:rsid w:val="00257EC8"/>
    <w:rsid w:val="002631F5"/>
    <w:rsid w:val="00266016"/>
    <w:rsid w:val="002668B2"/>
    <w:rsid w:val="00273369"/>
    <w:rsid w:val="0027478F"/>
    <w:rsid w:val="00274EF6"/>
    <w:rsid w:val="00277755"/>
    <w:rsid w:val="00280BA4"/>
    <w:rsid w:val="002829A8"/>
    <w:rsid w:val="00285982"/>
    <w:rsid w:val="00290773"/>
    <w:rsid w:val="00290789"/>
    <w:rsid w:val="00291DB2"/>
    <w:rsid w:val="00292759"/>
    <w:rsid w:val="0029752E"/>
    <w:rsid w:val="002A032C"/>
    <w:rsid w:val="002A1B2F"/>
    <w:rsid w:val="002A37DD"/>
    <w:rsid w:val="002A3D9D"/>
    <w:rsid w:val="002A65FA"/>
    <w:rsid w:val="002B3A55"/>
    <w:rsid w:val="002B43CF"/>
    <w:rsid w:val="002C07D0"/>
    <w:rsid w:val="002C2ED7"/>
    <w:rsid w:val="002C3C7D"/>
    <w:rsid w:val="002C4280"/>
    <w:rsid w:val="002C472D"/>
    <w:rsid w:val="002C6993"/>
    <w:rsid w:val="002C6B42"/>
    <w:rsid w:val="002D4D7E"/>
    <w:rsid w:val="002D5335"/>
    <w:rsid w:val="002D60DC"/>
    <w:rsid w:val="002D63EA"/>
    <w:rsid w:val="002D6FDD"/>
    <w:rsid w:val="002E19DC"/>
    <w:rsid w:val="002E7FAA"/>
    <w:rsid w:val="002F2061"/>
    <w:rsid w:val="002F33AF"/>
    <w:rsid w:val="002F491E"/>
    <w:rsid w:val="002F4F92"/>
    <w:rsid w:val="002F563D"/>
    <w:rsid w:val="00300CB5"/>
    <w:rsid w:val="00301B08"/>
    <w:rsid w:val="0030299D"/>
    <w:rsid w:val="00303C99"/>
    <w:rsid w:val="0030448E"/>
    <w:rsid w:val="003118FA"/>
    <w:rsid w:val="00320C11"/>
    <w:rsid w:val="003212CD"/>
    <w:rsid w:val="003226D8"/>
    <w:rsid w:val="003257EA"/>
    <w:rsid w:val="00330540"/>
    <w:rsid w:val="00334615"/>
    <w:rsid w:val="00334E61"/>
    <w:rsid w:val="00350EAC"/>
    <w:rsid w:val="0035315F"/>
    <w:rsid w:val="00357AA0"/>
    <w:rsid w:val="00357E90"/>
    <w:rsid w:val="0037152D"/>
    <w:rsid w:val="00374BDA"/>
    <w:rsid w:val="00375FE5"/>
    <w:rsid w:val="00384DF4"/>
    <w:rsid w:val="00385A9C"/>
    <w:rsid w:val="0038731F"/>
    <w:rsid w:val="0039025F"/>
    <w:rsid w:val="00391D56"/>
    <w:rsid w:val="003A0F44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4002A2"/>
    <w:rsid w:val="00406C85"/>
    <w:rsid w:val="004128B5"/>
    <w:rsid w:val="004133D7"/>
    <w:rsid w:val="004216A1"/>
    <w:rsid w:val="00437801"/>
    <w:rsid w:val="00456843"/>
    <w:rsid w:val="00456A3B"/>
    <w:rsid w:val="00460785"/>
    <w:rsid w:val="00462DCA"/>
    <w:rsid w:val="0046657C"/>
    <w:rsid w:val="00466799"/>
    <w:rsid w:val="004713A8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7B97"/>
    <w:rsid w:val="004C11DC"/>
    <w:rsid w:val="004C1410"/>
    <w:rsid w:val="004C3B9A"/>
    <w:rsid w:val="004C5E37"/>
    <w:rsid w:val="004C6E24"/>
    <w:rsid w:val="004D3357"/>
    <w:rsid w:val="004D4F32"/>
    <w:rsid w:val="004D50FB"/>
    <w:rsid w:val="004D5BAF"/>
    <w:rsid w:val="004E0549"/>
    <w:rsid w:val="004E2B52"/>
    <w:rsid w:val="004E5994"/>
    <w:rsid w:val="004F6098"/>
    <w:rsid w:val="005011E4"/>
    <w:rsid w:val="00501C69"/>
    <w:rsid w:val="00502615"/>
    <w:rsid w:val="00503694"/>
    <w:rsid w:val="0050419E"/>
    <w:rsid w:val="00507217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54C9"/>
    <w:rsid w:val="005675AF"/>
    <w:rsid w:val="00581A9E"/>
    <w:rsid w:val="00581F95"/>
    <w:rsid w:val="005901AD"/>
    <w:rsid w:val="00593A32"/>
    <w:rsid w:val="005940F8"/>
    <w:rsid w:val="005946B2"/>
    <w:rsid w:val="0059674D"/>
    <w:rsid w:val="005A4CFB"/>
    <w:rsid w:val="005B5DDE"/>
    <w:rsid w:val="005D2E8E"/>
    <w:rsid w:val="005D3E07"/>
    <w:rsid w:val="005D467D"/>
    <w:rsid w:val="005E1C3F"/>
    <w:rsid w:val="005E3109"/>
    <w:rsid w:val="005E3CE9"/>
    <w:rsid w:val="005F1B7D"/>
    <w:rsid w:val="005F6E8A"/>
    <w:rsid w:val="005F7F23"/>
    <w:rsid w:val="00600CFF"/>
    <w:rsid w:val="0060594A"/>
    <w:rsid w:val="00607392"/>
    <w:rsid w:val="00611AA5"/>
    <w:rsid w:val="00614013"/>
    <w:rsid w:val="00615571"/>
    <w:rsid w:val="006162F9"/>
    <w:rsid w:val="0062118F"/>
    <w:rsid w:val="00621DDB"/>
    <w:rsid w:val="0063151E"/>
    <w:rsid w:val="00637255"/>
    <w:rsid w:val="006407F3"/>
    <w:rsid w:val="006460E3"/>
    <w:rsid w:val="006462D1"/>
    <w:rsid w:val="006600AB"/>
    <w:rsid w:val="00661BAB"/>
    <w:rsid w:val="00662F4F"/>
    <w:rsid w:val="00664104"/>
    <w:rsid w:val="006709AB"/>
    <w:rsid w:val="00671D92"/>
    <w:rsid w:val="006744C3"/>
    <w:rsid w:val="00681B16"/>
    <w:rsid w:val="00681B2F"/>
    <w:rsid w:val="00686F7A"/>
    <w:rsid w:val="00690257"/>
    <w:rsid w:val="00690AB0"/>
    <w:rsid w:val="00694298"/>
    <w:rsid w:val="00695897"/>
    <w:rsid w:val="006A7575"/>
    <w:rsid w:val="006B0D90"/>
    <w:rsid w:val="006B1DAF"/>
    <w:rsid w:val="006B33D8"/>
    <w:rsid w:val="006B483F"/>
    <w:rsid w:val="006B5A40"/>
    <w:rsid w:val="006C0F50"/>
    <w:rsid w:val="006C59A3"/>
    <w:rsid w:val="006D081E"/>
    <w:rsid w:val="006D0902"/>
    <w:rsid w:val="006D26D0"/>
    <w:rsid w:val="006E0C1F"/>
    <w:rsid w:val="006E4B80"/>
    <w:rsid w:val="006E65CF"/>
    <w:rsid w:val="006F3297"/>
    <w:rsid w:val="00702D45"/>
    <w:rsid w:val="007050DE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24EF2"/>
    <w:rsid w:val="00732243"/>
    <w:rsid w:val="007373AD"/>
    <w:rsid w:val="0073740D"/>
    <w:rsid w:val="00744F3B"/>
    <w:rsid w:val="00746212"/>
    <w:rsid w:val="00747ABD"/>
    <w:rsid w:val="0075191D"/>
    <w:rsid w:val="00754F96"/>
    <w:rsid w:val="00764D76"/>
    <w:rsid w:val="007660D8"/>
    <w:rsid w:val="00773A09"/>
    <w:rsid w:val="00775C8C"/>
    <w:rsid w:val="00777D5A"/>
    <w:rsid w:val="00780F69"/>
    <w:rsid w:val="0078239C"/>
    <w:rsid w:val="007831E2"/>
    <w:rsid w:val="00784C57"/>
    <w:rsid w:val="00792739"/>
    <w:rsid w:val="00792F63"/>
    <w:rsid w:val="00794FE0"/>
    <w:rsid w:val="007A4683"/>
    <w:rsid w:val="007A7155"/>
    <w:rsid w:val="007B09EE"/>
    <w:rsid w:val="007B2DDE"/>
    <w:rsid w:val="007B4C2D"/>
    <w:rsid w:val="007C518C"/>
    <w:rsid w:val="007D2F24"/>
    <w:rsid w:val="007D564E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255D9"/>
    <w:rsid w:val="0082686D"/>
    <w:rsid w:val="0083524C"/>
    <w:rsid w:val="00841E97"/>
    <w:rsid w:val="00844090"/>
    <w:rsid w:val="00851E0E"/>
    <w:rsid w:val="00855132"/>
    <w:rsid w:val="008608DF"/>
    <w:rsid w:val="00861ADB"/>
    <w:rsid w:val="0086480E"/>
    <w:rsid w:val="00865241"/>
    <w:rsid w:val="00875758"/>
    <w:rsid w:val="00881759"/>
    <w:rsid w:val="00883577"/>
    <w:rsid w:val="0088592F"/>
    <w:rsid w:val="00885B5F"/>
    <w:rsid w:val="00885B63"/>
    <w:rsid w:val="00885E31"/>
    <w:rsid w:val="00893ECA"/>
    <w:rsid w:val="00897A6A"/>
    <w:rsid w:val="008A294C"/>
    <w:rsid w:val="008A4E99"/>
    <w:rsid w:val="008B1F30"/>
    <w:rsid w:val="008B2E96"/>
    <w:rsid w:val="008B4FB8"/>
    <w:rsid w:val="008B6AFF"/>
    <w:rsid w:val="008B7564"/>
    <w:rsid w:val="008C29DD"/>
    <w:rsid w:val="008C2B79"/>
    <w:rsid w:val="008C43CA"/>
    <w:rsid w:val="008C6A03"/>
    <w:rsid w:val="008D6339"/>
    <w:rsid w:val="008E22FE"/>
    <w:rsid w:val="008E2B4D"/>
    <w:rsid w:val="008E477D"/>
    <w:rsid w:val="008E5B5F"/>
    <w:rsid w:val="008E6EAE"/>
    <w:rsid w:val="008E74E5"/>
    <w:rsid w:val="008F3AA4"/>
    <w:rsid w:val="00904014"/>
    <w:rsid w:val="009123DD"/>
    <w:rsid w:val="009134D8"/>
    <w:rsid w:val="00920FF0"/>
    <w:rsid w:val="00923D2E"/>
    <w:rsid w:val="00925B60"/>
    <w:rsid w:val="0093119A"/>
    <w:rsid w:val="00934BC9"/>
    <w:rsid w:val="00937972"/>
    <w:rsid w:val="00941320"/>
    <w:rsid w:val="009446AF"/>
    <w:rsid w:val="0094694B"/>
    <w:rsid w:val="00947D55"/>
    <w:rsid w:val="00952CE4"/>
    <w:rsid w:val="0096067A"/>
    <w:rsid w:val="00960C42"/>
    <w:rsid w:val="00964C40"/>
    <w:rsid w:val="00967F84"/>
    <w:rsid w:val="00972DC1"/>
    <w:rsid w:val="00974757"/>
    <w:rsid w:val="0097658C"/>
    <w:rsid w:val="009808AD"/>
    <w:rsid w:val="00980DBB"/>
    <w:rsid w:val="00986F50"/>
    <w:rsid w:val="0099038A"/>
    <w:rsid w:val="00990A80"/>
    <w:rsid w:val="00997B60"/>
    <w:rsid w:val="009A211A"/>
    <w:rsid w:val="009A22DE"/>
    <w:rsid w:val="009A3F75"/>
    <w:rsid w:val="009A5A90"/>
    <w:rsid w:val="009A649A"/>
    <w:rsid w:val="009B2597"/>
    <w:rsid w:val="009B2E8F"/>
    <w:rsid w:val="009D1170"/>
    <w:rsid w:val="009D2CBA"/>
    <w:rsid w:val="009E26B7"/>
    <w:rsid w:val="009E74A0"/>
    <w:rsid w:val="009F7065"/>
    <w:rsid w:val="00A03235"/>
    <w:rsid w:val="00A065BF"/>
    <w:rsid w:val="00A079BA"/>
    <w:rsid w:val="00A12422"/>
    <w:rsid w:val="00A1473E"/>
    <w:rsid w:val="00A17B8A"/>
    <w:rsid w:val="00A24505"/>
    <w:rsid w:val="00A257CB"/>
    <w:rsid w:val="00A2616A"/>
    <w:rsid w:val="00A27B0F"/>
    <w:rsid w:val="00A35846"/>
    <w:rsid w:val="00A55724"/>
    <w:rsid w:val="00A57CD6"/>
    <w:rsid w:val="00A60662"/>
    <w:rsid w:val="00A6117F"/>
    <w:rsid w:val="00A679AF"/>
    <w:rsid w:val="00A67CA6"/>
    <w:rsid w:val="00A709B8"/>
    <w:rsid w:val="00A70C8C"/>
    <w:rsid w:val="00A713E3"/>
    <w:rsid w:val="00A7568E"/>
    <w:rsid w:val="00A761E1"/>
    <w:rsid w:val="00A805C3"/>
    <w:rsid w:val="00A805F6"/>
    <w:rsid w:val="00A81252"/>
    <w:rsid w:val="00A832FB"/>
    <w:rsid w:val="00A8437E"/>
    <w:rsid w:val="00A87B69"/>
    <w:rsid w:val="00A91590"/>
    <w:rsid w:val="00A94995"/>
    <w:rsid w:val="00AA1705"/>
    <w:rsid w:val="00AA5E68"/>
    <w:rsid w:val="00AB0CC7"/>
    <w:rsid w:val="00AB100C"/>
    <w:rsid w:val="00AB3412"/>
    <w:rsid w:val="00AB48F2"/>
    <w:rsid w:val="00AC2912"/>
    <w:rsid w:val="00AD13B3"/>
    <w:rsid w:val="00AD7505"/>
    <w:rsid w:val="00AF15DE"/>
    <w:rsid w:val="00AF1A1A"/>
    <w:rsid w:val="00AF51F3"/>
    <w:rsid w:val="00AF706E"/>
    <w:rsid w:val="00B051A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FD8"/>
    <w:rsid w:val="00B453D1"/>
    <w:rsid w:val="00B56BAF"/>
    <w:rsid w:val="00B56E79"/>
    <w:rsid w:val="00B626BD"/>
    <w:rsid w:val="00B71FAC"/>
    <w:rsid w:val="00B81B58"/>
    <w:rsid w:val="00B82730"/>
    <w:rsid w:val="00B83B92"/>
    <w:rsid w:val="00B858DE"/>
    <w:rsid w:val="00B95DE0"/>
    <w:rsid w:val="00B97661"/>
    <w:rsid w:val="00BA2BC5"/>
    <w:rsid w:val="00BA6369"/>
    <w:rsid w:val="00BB66CA"/>
    <w:rsid w:val="00BC1A81"/>
    <w:rsid w:val="00BC28EF"/>
    <w:rsid w:val="00BC43F8"/>
    <w:rsid w:val="00BC5625"/>
    <w:rsid w:val="00BC74AB"/>
    <w:rsid w:val="00BD0E38"/>
    <w:rsid w:val="00BD2F23"/>
    <w:rsid w:val="00BD55DC"/>
    <w:rsid w:val="00BD5ADE"/>
    <w:rsid w:val="00BD6EAB"/>
    <w:rsid w:val="00BE5349"/>
    <w:rsid w:val="00BE6C2C"/>
    <w:rsid w:val="00BE7E16"/>
    <w:rsid w:val="00BF28D4"/>
    <w:rsid w:val="00BF318C"/>
    <w:rsid w:val="00BF38A1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066C"/>
    <w:rsid w:val="00C327BE"/>
    <w:rsid w:val="00C33B05"/>
    <w:rsid w:val="00C36456"/>
    <w:rsid w:val="00C37A0D"/>
    <w:rsid w:val="00C47DD1"/>
    <w:rsid w:val="00C51ED8"/>
    <w:rsid w:val="00C52029"/>
    <w:rsid w:val="00C5660A"/>
    <w:rsid w:val="00C566EF"/>
    <w:rsid w:val="00C5730B"/>
    <w:rsid w:val="00C57A9D"/>
    <w:rsid w:val="00C627CC"/>
    <w:rsid w:val="00C70EBC"/>
    <w:rsid w:val="00C71086"/>
    <w:rsid w:val="00C71DA0"/>
    <w:rsid w:val="00C72358"/>
    <w:rsid w:val="00C73B88"/>
    <w:rsid w:val="00C75564"/>
    <w:rsid w:val="00C760BA"/>
    <w:rsid w:val="00C8056E"/>
    <w:rsid w:val="00C8574F"/>
    <w:rsid w:val="00C91A7C"/>
    <w:rsid w:val="00C91EE5"/>
    <w:rsid w:val="00C9246B"/>
    <w:rsid w:val="00C95294"/>
    <w:rsid w:val="00C96DFD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5FD8"/>
    <w:rsid w:val="00CE6C93"/>
    <w:rsid w:val="00CF1F82"/>
    <w:rsid w:val="00CF44E6"/>
    <w:rsid w:val="00CF7D46"/>
    <w:rsid w:val="00CF7DEB"/>
    <w:rsid w:val="00D01BA3"/>
    <w:rsid w:val="00D0741D"/>
    <w:rsid w:val="00D1151C"/>
    <w:rsid w:val="00D138E6"/>
    <w:rsid w:val="00D14F71"/>
    <w:rsid w:val="00D1594D"/>
    <w:rsid w:val="00D2088E"/>
    <w:rsid w:val="00D2192F"/>
    <w:rsid w:val="00D238FD"/>
    <w:rsid w:val="00D26538"/>
    <w:rsid w:val="00D31482"/>
    <w:rsid w:val="00D3229F"/>
    <w:rsid w:val="00D325A5"/>
    <w:rsid w:val="00D32D80"/>
    <w:rsid w:val="00D343C1"/>
    <w:rsid w:val="00D349A7"/>
    <w:rsid w:val="00D34D49"/>
    <w:rsid w:val="00D41424"/>
    <w:rsid w:val="00D41761"/>
    <w:rsid w:val="00D4646C"/>
    <w:rsid w:val="00D50D0C"/>
    <w:rsid w:val="00D5649D"/>
    <w:rsid w:val="00D614CA"/>
    <w:rsid w:val="00D61F16"/>
    <w:rsid w:val="00D625E9"/>
    <w:rsid w:val="00D63BD7"/>
    <w:rsid w:val="00D747A9"/>
    <w:rsid w:val="00D8172B"/>
    <w:rsid w:val="00D81F17"/>
    <w:rsid w:val="00D821DB"/>
    <w:rsid w:val="00D83806"/>
    <w:rsid w:val="00D879DF"/>
    <w:rsid w:val="00D90742"/>
    <w:rsid w:val="00D9749E"/>
    <w:rsid w:val="00DA1D5F"/>
    <w:rsid w:val="00DB0FEE"/>
    <w:rsid w:val="00DB12A2"/>
    <w:rsid w:val="00DB15CA"/>
    <w:rsid w:val="00DB2468"/>
    <w:rsid w:val="00DB252E"/>
    <w:rsid w:val="00DB600B"/>
    <w:rsid w:val="00DC10C6"/>
    <w:rsid w:val="00DC32CA"/>
    <w:rsid w:val="00DC35E4"/>
    <w:rsid w:val="00DC3BD9"/>
    <w:rsid w:val="00DC4C4C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60DD"/>
    <w:rsid w:val="00E27982"/>
    <w:rsid w:val="00E30016"/>
    <w:rsid w:val="00E35509"/>
    <w:rsid w:val="00E533F6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48D"/>
    <w:rsid w:val="00ED392F"/>
    <w:rsid w:val="00ED7A78"/>
    <w:rsid w:val="00EE4CEE"/>
    <w:rsid w:val="00EE76D2"/>
    <w:rsid w:val="00EF1BC0"/>
    <w:rsid w:val="00EF3261"/>
    <w:rsid w:val="00F00FBC"/>
    <w:rsid w:val="00F03D93"/>
    <w:rsid w:val="00F0427C"/>
    <w:rsid w:val="00F07A01"/>
    <w:rsid w:val="00F11E25"/>
    <w:rsid w:val="00F125F3"/>
    <w:rsid w:val="00F14DFB"/>
    <w:rsid w:val="00F20F7E"/>
    <w:rsid w:val="00F228B0"/>
    <w:rsid w:val="00F22B0F"/>
    <w:rsid w:val="00F243BB"/>
    <w:rsid w:val="00F248D2"/>
    <w:rsid w:val="00F3200A"/>
    <w:rsid w:val="00F320FD"/>
    <w:rsid w:val="00F33088"/>
    <w:rsid w:val="00F42B6B"/>
    <w:rsid w:val="00F42C08"/>
    <w:rsid w:val="00F50B59"/>
    <w:rsid w:val="00F52BA1"/>
    <w:rsid w:val="00F53CBC"/>
    <w:rsid w:val="00F540D8"/>
    <w:rsid w:val="00F54D5B"/>
    <w:rsid w:val="00F56344"/>
    <w:rsid w:val="00F60F84"/>
    <w:rsid w:val="00F654FF"/>
    <w:rsid w:val="00F77DDC"/>
    <w:rsid w:val="00F85CCD"/>
    <w:rsid w:val="00F9469A"/>
    <w:rsid w:val="00F95E0C"/>
    <w:rsid w:val="00F96271"/>
    <w:rsid w:val="00F97DC4"/>
    <w:rsid w:val="00FA04F8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1A33"/>
    <w:rsid w:val="00FE2B99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3261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xing.com/pages/kraiburg-tp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hyperlink" Target="https://www.linkedin.com/company/kraiburg-tpe/?originalSubdomain=de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kraiburg_tpe/?hl=de" TargetMode="External"/><Relationship Id="rId23" Type="http://schemas.openxmlformats.org/officeDocument/2006/relationships/hyperlink" Target="https://www.youtube.com/channel/UCQKi_-RJ8sJqMNfyfAO8PVQ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facebook.com/KRAIBURGTP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image" Target="media/image6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Props1.xml><?xml version="1.0" encoding="utf-8"?>
<ds:datastoreItem xmlns:ds="http://schemas.openxmlformats.org/officeDocument/2006/customXml" ds:itemID="{77C3450E-1FDF-44F9-BB11-9B2368DA7CBA}"/>
</file>

<file path=customXml/itemProps2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E951B42-6661-408B-978C-AFDB35FF89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AAA5EE-08E6-43A8-945F-B6719C6AFF9B}">
  <ds:schemaRefs>
    <ds:schemaRef ds:uri="http://schemas.microsoft.com/office/2006/metadata/properties"/>
    <ds:schemaRef ds:uri="http://schemas.microsoft.com/office/infopath/2007/PartnerControls"/>
    <ds:schemaRef ds:uri="d994e789-4219-435c-8149-057461441f76"/>
    <ds:schemaRef ds:uri="58a6ba02-25d8-4af8-9d9a-cdefe2472536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258</Words>
  <Characters>1631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2025-08-21T08:20:00Z</dcterms:created>
  <dcterms:modified xsi:type="dcterms:W3CDTF">2025-09-03T07:26:00Z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