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CB381A3" w14:textId="16E80C11" w:rsidR="00FE7C7E" w:rsidRPr="005365C2" w:rsidRDefault="00824526" w:rsidP="19D0F793">
      <w:pPr>
        <w:keepLines/>
        <w:spacing w:after="0" w:line="360" w:lineRule="auto"/>
        <w:ind w:right="1701"/>
        <w:jc w:val="both"/>
        <w:rPr>
          <w:rFonts w:ascii="Arial" w:eastAsia="MS Gothic" w:hAnsi="Arial"/>
          <w:b/>
          <w:spacing w:val="-4"/>
          <w:sz w:val="24"/>
        </w:rPr>
      </w:pPr>
      <w:r w:rsidRPr="005365C2">
        <w:rPr>
          <w:rFonts w:ascii="Arial" w:eastAsia="MS Gothic" w:hAnsi="Arial" w:hint="eastAsia"/>
          <w:b/>
          <w:sz w:val="24"/>
        </w:rPr>
        <w:t>KRAIBURG TPE</w:t>
      </w:r>
      <w:r w:rsidRPr="005365C2">
        <w:rPr>
          <w:rFonts w:ascii="Arial" w:eastAsia="MS Gothic" w:hAnsi="Arial" w:hint="eastAsia"/>
          <w:b/>
          <w:sz w:val="24"/>
        </w:rPr>
        <w:t>、</w:t>
      </w:r>
      <w:r w:rsidRPr="005365C2">
        <w:rPr>
          <w:rFonts w:ascii="Arial" w:eastAsia="MS Gothic" w:hAnsi="Arial" w:hint="eastAsia"/>
          <w:b/>
          <w:sz w:val="24"/>
        </w:rPr>
        <w:t>FR3</w:t>
      </w:r>
      <w:r w:rsidR="00272D17">
        <w:rPr>
          <w:rFonts w:ascii="Arial" w:eastAsia="MS Gothic" w:hAnsi="Arial" w:hint="eastAsia"/>
          <w:b/>
          <w:sz w:val="24"/>
        </w:rPr>
        <w:t>シリーズの</w:t>
      </w:r>
      <w:r w:rsidRPr="005365C2">
        <w:rPr>
          <w:rFonts w:ascii="Arial" w:eastAsia="MS Gothic" w:hAnsi="Arial" w:hint="eastAsia"/>
          <w:b/>
          <w:sz w:val="24"/>
        </w:rPr>
        <w:t>コンパウンド</w:t>
      </w:r>
      <w:r w:rsidR="00272D17">
        <w:rPr>
          <w:rFonts w:ascii="Arial" w:eastAsia="MS Gothic" w:hAnsi="Arial" w:hint="eastAsia"/>
          <w:b/>
          <w:sz w:val="24"/>
        </w:rPr>
        <w:t>で</w:t>
      </w:r>
      <w:r w:rsidRPr="005365C2">
        <w:rPr>
          <w:rFonts w:ascii="Arial" w:eastAsia="MS Gothic" w:hAnsi="Arial" w:hint="eastAsia"/>
          <w:b/>
          <w:sz w:val="24"/>
        </w:rPr>
        <w:t>最高レベルの防火安全要求を満たす新たな基準を確立</w:t>
      </w:r>
    </w:p>
    <w:p w14:paraId="7C90DEAD" w14:textId="77777777" w:rsidR="00824526" w:rsidRPr="005365C2" w:rsidRDefault="00824526" w:rsidP="19D0F793">
      <w:pPr>
        <w:keepLines/>
        <w:spacing w:after="0" w:line="360" w:lineRule="auto"/>
        <w:ind w:right="1701"/>
        <w:jc w:val="both"/>
        <w:rPr>
          <w:rFonts w:ascii="Arial" w:eastAsia="MS Gothic" w:hAnsi="Arial" w:cs="Arial"/>
          <w:b/>
          <w:bCs/>
          <w:sz w:val="24"/>
          <w:szCs w:val="24"/>
        </w:rPr>
      </w:pPr>
    </w:p>
    <w:p w14:paraId="5B0DF15B" w14:textId="454E2100" w:rsidR="00824526" w:rsidRPr="005365C2" w:rsidRDefault="00824526" w:rsidP="00824526">
      <w:pPr>
        <w:spacing w:line="360" w:lineRule="auto"/>
        <w:ind w:right="1701"/>
        <w:jc w:val="both"/>
        <w:rPr>
          <w:rFonts w:ascii="Arial" w:eastAsia="MS Gothic" w:hAnsi="Arial"/>
          <w:b/>
          <w:sz w:val="20"/>
        </w:rPr>
      </w:pPr>
      <w:r w:rsidRPr="005365C2">
        <w:rPr>
          <w:rFonts w:ascii="Arial" w:eastAsia="MS Gothic" w:hAnsi="Arial" w:hint="eastAsia"/>
          <w:b/>
          <w:sz w:val="20"/>
        </w:rPr>
        <w:t>KRAIBURG TPE</w:t>
      </w:r>
      <w:r w:rsidR="00D53D15">
        <w:rPr>
          <w:rFonts w:ascii="Arial" w:eastAsia="MS Gothic" w:hAnsi="Arial" w:hint="eastAsia"/>
          <w:b/>
          <w:sz w:val="20"/>
        </w:rPr>
        <w:t>（クライブルク</w:t>
      </w:r>
      <w:r w:rsidR="00D53D15">
        <w:rPr>
          <w:rFonts w:ascii="Arial" w:eastAsia="MS Gothic" w:hAnsi="Arial" w:hint="eastAsia"/>
          <w:b/>
          <w:sz w:val="20"/>
        </w:rPr>
        <w:t>TPE</w:t>
      </w:r>
      <w:r w:rsidR="00D53D15">
        <w:rPr>
          <w:rFonts w:ascii="Arial" w:eastAsia="MS Gothic" w:hAnsi="Arial" w:hint="eastAsia"/>
          <w:b/>
          <w:sz w:val="20"/>
        </w:rPr>
        <w:t>）</w:t>
      </w:r>
      <w:r w:rsidRPr="005365C2">
        <w:rPr>
          <w:rFonts w:ascii="Arial" w:eastAsia="MS Gothic" w:hAnsi="Arial" w:hint="eastAsia"/>
          <w:b/>
          <w:sz w:val="20"/>
        </w:rPr>
        <w:t>は、防火性能に最も厳しい要求が課される環境で使用されるコンパウンドの第三世代として、新し</w:t>
      </w:r>
      <w:r w:rsidR="00272D17">
        <w:rPr>
          <w:rFonts w:ascii="Arial" w:eastAsia="MS Gothic" w:hAnsi="Arial" w:hint="eastAsia"/>
          <w:b/>
          <w:sz w:val="20"/>
        </w:rPr>
        <w:t>く</w:t>
      </w:r>
      <w:r w:rsidRPr="005365C2">
        <w:rPr>
          <w:rFonts w:ascii="Arial" w:eastAsia="MS Gothic" w:hAnsi="Arial" w:hint="eastAsia"/>
          <w:b/>
          <w:sz w:val="20"/>
        </w:rPr>
        <w:t>FR3</w:t>
      </w:r>
      <w:r w:rsidRPr="005365C2">
        <w:rPr>
          <w:rFonts w:ascii="Arial" w:eastAsia="MS Gothic" w:hAnsi="Arial" w:hint="eastAsia"/>
          <w:b/>
          <w:sz w:val="20"/>
        </w:rPr>
        <w:t>シリーズを開発しました。このコンパウンドは、欧州の鉄道応用規格</w:t>
      </w:r>
      <w:r w:rsidRPr="005365C2">
        <w:rPr>
          <w:rFonts w:ascii="Arial" w:eastAsia="MS Gothic" w:hAnsi="Arial" w:hint="eastAsia"/>
          <w:b/>
          <w:sz w:val="20"/>
        </w:rPr>
        <w:t>DIN EN 45545-2</w:t>
      </w:r>
      <w:r w:rsidRPr="005365C2">
        <w:rPr>
          <w:rFonts w:ascii="Arial" w:eastAsia="MS Gothic" w:hAnsi="Arial" w:hint="eastAsia"/>
          <w:b/>
          <w:sz w:val="20"/>
        </w:rPr>
        <w:t>のすべての要件を満たしています。この</w:t>
      </w:r>
      <w:r w:rsidRPr="005365C2">
        <w:rPr>
          <w:rFonts w:ascii="Arial" w:eastAsia="MS Gothic" w:hAnsi="Arial" w:hint="eastAsia"/>
          <w:b/>
          <w:sz w:val="20"/>
        </w:rPr>
        <w:t>FR3</w:t>
      </w:r>
      <w:r w:rsidRPr="005365C2">
        <w:rPr>
          <w:rFonts w:ascii="Arial" w:eastAsia="MS Gothic" w:hAnsi="Arial" w:hint="eastAsia"/>
          <w:b/>
          <w:sz w:val="20"/>
        </w:rPr>
        <w:t>シリーズの</w:t>
      </w:r>
      <w:r w:rsidRPr="005365C2">
        <w:rPr>
          <w:rFonts w:ascii="Arial" w:eastAsia="MS Gothic" w:hAnsi="Arial" w:hint="eastAsia"/>
          <w:b/>
          <w:sz w:val="20"/>
        </w:rPr>
        <w:t>TPE</w:t>
      </w:r>
      <w:r w:rsidRPr="005365C2">
        <w:rPr>
          <w:rFonts w:ascii="Arial" w:eastAsia="MS Gothic" w:hAnsi="Arial" w:hint="eastAsia"/>
          <w:b/>
          <w:sz w:val="20"/>
        </w:rPr>
        <w:t>コンパウンドは、防火性能に加え、過酷な環境での使用に最適である様々の材料特性をも備えています。</w:t>
      </w:r>
      <w:r w:rsidR="00272D17">
        <w:rPr>
          <w:rFonts w:ascii="Arial" w:eastAsia="MS Gothic" w:hAnsi="Arial" w:hint="eastAsia"/>
          <w:b/>
          <w:sz w:val="20"/>
        </w:rPr>
        <w:t>これは</w:t>
      </w:r>
      <w:r w:rsidRPr="005365C2">
        <w:rPr>
          <w:rFonts w:ascii="Arial" w:eastAsia="MS Gothic" w:hAnsi="Arial" w:hint="eastAsia"/>
          <w:b/>
          <w:sz w:val="20"/>
        </w:rPr>
        <w:t>例えば</w:t>
      </w:r>
      <w:r w:rsidR="00272D17">
        <w:rPr>
          <w:rFonts w:ascii="Arial" w:eastAsia="MS Gothic" w:hAnsi="Arial" w:hint="eastAsia"/>
          <w:b/>
          <w:sz w:val="20"/>
        </w:rPr>
        <w:t>、</w:t>
      </w:r>
      <w:r w:rsidRPr="005365C2">
        <w:rPr>
          <w:rFonts w:ascii="Arial" w:eastAsia="MS Gothic" w:hAnsi="Arial" w:hint="eastAsia"/>
          <w:b/>
          <w:sz w:val="20"/>
        </w:rPr>
        <w:t>優れた圧縮歪み性や耐引き裂き性の向上などが挙げられます。電源ケーブルは多材料の複合プラスチック部品と組み合わせて設置されることも多いため、優れた</w:t>
      </w:r>
      <w:r w:rsidRPr="005365C2">
        <w:rPr>
          <w:rFonts w:ascii="Arial" w:eastAsia="MS Gothic" w:hAnsi="Arial" w:hint="eastAsia"/>
          <w:b/>
          <w:sz w:val="20"/>
        </w:rPr>
        <w:t>PP</w:t>
      </w:r>
      <w:r w:rsidRPr="005365C2">
        <w:rPr>
          <w:rFonts w:ascii="Arial" w:eastAsia="MS Gothic" w:hAnsi="Arial" w:hint="eastAsia"/>
          <w:b/>
          <w:sz w:val="20"/>
        </w:rPr>
        <w:t>への接着性が重要であると共に、標準的な射出成形や押出成形による加工性もまた重要です。</w:t>
      </w:r>
    </w:p>
    <w:p w14:paraId="0D087332" w14:textId="793211D6" w:rsidR="007B169A" w:rsidRPr="005365C2" w:rsidRDefault="007B169A" w:rsidP="007B169A">
      <w:pPr>
        <w:spacing w:line="360" w:lineRule="auto"/>
        <w:ind w:right="1701"/>
        <w:jc w:val="both"/>
        <w:rPr>
          <w:rFonts w:ascii="Arial" w:eastAsia="MS Gothic" w:hAnsi="Arial"/>
          <w:sz w:val="20"/>
        </w:rPr>
      </w:pPr>
      <w:r w:rsidRPr="005365C2">
        <w:rPr>
          <w:rFonts w:ascii="Arial" w:eastAsia="MS Gothic" w:hAnsi="Arial" w:hint="eastAsia"/>
          <w:sz w:val="20"/>
        </w:rPr>
        <w:t>特に、多くの人が集まる建物の内部や公共交通機関内では、防火安全は必須のものです。特に避難経路が限られている場合には、その重要性はさらに高まります。鉄道による旅客輸送には、常に高い安全基準が要求されます。鉄道車両のパーツや構成部品の製造業者には、当然ながら高度な防火安全基準が要求されています。エネルギー供給分野で使用される材料には特に注意が払われており、例えばケーブルマネジメント・システムやケーブルガランド、またシール材などがこれに該当します。</w:t>
      </w:r>
    </w:p>
    <w:p w14:paraId="31AEBC8A" w14:textId="77777777" w:rsidR="0096300E" w:rsidRPr="005365C2" w:rsidRDefault="00610A2F" w:rsidP="00610A2F">
      <w:pPr>
        <w:spacing w:line="360" w:lineRule="auto"/>
        <w:ind w:right="1701"/>
        <w:jc w:val="both"/>
        <w:rPr>
          <w:rFonts w:ascii="Arial" w:eastAsia="MS Gothic" w:hAnsi="Arial"/>
          <w:b/>
          <w:bCs/>
          <w:sz w:val="20"/>
        </w:rPr>
      </w:pPr>
      <w:r w:rsidRPr="005365C2">
        <w:rPr>
          <w:rFonts w:ascii="Arial" w:eastAsia="MS Gothic" w:hAnsi="Arial" w:hint="eastAsia"/>
          <w:b/>
          <w:bCs/>
          <w:sz w:val="20"/>
        </w:rPr>
        <w:t>鉄道輸送における最高の防火性能</w:t>
      </w:r>
    </w:p>
    <w:p w14:paraId="27514C88" w14:textId="26C0133C" w:rsidR="00F203F6" w:rsidRPr="005365C2" w:rsidRDefault="00610A2F" w:rsidP="00610A2F">
      <w:pPr>
        <w:spacing w:line="360" w:lineRule="auto"/>
        <w:ind w:right="1701"/>
        <w:jc w:val="both"/>
        <w:rPr>
          <w:rFonts w:ascii="Arial" w:eastAsia="MS Gothic" w:hAnsi="Arial"/>
          <w:sz w:val="20"/>
        </w:rPr>
      </w:pPr>
      <w:r w:rsidRPr="005365C2">
        <w:rPr>
          <w:rFonts w:ascii="Arial" w:eastAsia="MS Gothic" w:hAnsi="Arial" w:hint="eastAsia"/>
          <w:sz w:val="20"/>
        </w:rPr>
        <w:t>KRAIBURG TPE</w:t>
      </w:r>
      <w:r w:rsidRPr="005365C2">
        <w:rPr>
          <w:rFonts w:ascii="Arial" w:eastAsia="MS Gothic" w:hAnsi="Arial" w:hint="eastAsia"/>
          <w:sz w:val="20"/>
        </w:rPr>
        <w:t>は、</w:t>
      </w:r>
      <w:r w:rsidRPr="005365C2">
        <w:rPr>
          <w:rFonts w:ascii="Arial" w:eastAsia="MS Gothic" w:hAnsi="Arial" w:hint="eastAsia"/>
          <w:sz w:val="20"/>
        </w:rPr>
        <w:t>FR3</w:t>
      </w:r>
      <w:r w:rsidRPr="005365C2">
        <w:rPr>
          <w:rFonts w:ascii="Arial" w:eastAsia="MS Gothic" w:hAnsi="Arial" w:hint="eastAsia"/>
          <w:sz w:val="20"/>
        </w:rPr>
        <w:t>シリーズにより、特殊な防火要件を満たす熱可塑性エラストマーの第三世代として、新しい</w:t>
      </w:r>
      <w:r w:rsidRPr="005365C2">
        <w:rPr>
          <w:rFonts w:ascii="Arial" w:eastAsia="MS Gothic" w:hAnsi="Arial" w:hint="eastAsia"/>
          <w:sz w:val="20"/>
        </w:rPr>
        <w:t>FR3</w:t>
      </w:r>
      <w:r w:rsidRPr="005365C2">
        <w:rPr>
          <w:rFonts w:ascii="Arial" w:eastAsia="MS Gothic" w:hAnsi="Arial" w:hint="eastAsia"/>
          <w:sz w:val="20"/>
        </w:rPr>
        <w:t>シリーズを発売しました。この材料は鉄道車両の防火に関する欧州規格（</w:t>
      </w:r>
      <w:r w:rsidRPr="005365C2">
        <w:rPr>
          <w:rFonts w:ascii="Arial" w:eastAsia="MS Gothic" w:hAnsi="Arial" w:hint="eastAsia"/>
          <w:sz w:val="20"/>
        </w:rPr>
        <w:t>DIN EN 45545-2</w:t>
      </w:r>
      <w:r w:rsidRPr="005365C2">
        <w:rPr>
          <w:rFonts w:ascii="Arial" w:eastAsia="MS Gothic" w:hAnsi="Arial" w:hint="eastAsia"/>
          <w:sz w:val="20"/>
        </w:rPr>
        <w:t>、特に</w:t>
      </w:r>
      <w:r w:rsidRPr="005365C2">
        <w:rPr>
          <w:rFonts w:ascii="Arial" w:eastAsia="MS Gothic" w:hAnsi="Arial" w:hint="eastAsia"/>
          <w:sz w:val="20"/>
        </w:rPr>
        <w:t>R22 HL3</w:t>
      </w:r>
      <w:r w:rsidRPr="005365C2">
        <w:rPr>
          <w:rFonts w:ascii="Arial" w:eastAsia="MS Gothic" w:hAnsi="Arial" w:hint="eastAsia"/>
          <w:sz w:val="20"/>
        </w:rPr>
        <w:t>および</w:t>
      </w:r>
      <w:r w:rsidRPr="005365C2">
        <w:rPr>
          <w:rFonts w:ascii="Arial" w:eastAsia="MS Gothic" w:hAnsi="Arial" w:hint="eastAsia"/>
          <w:sz w:val="20"/>
        </w:rPr>
        <w:t>R23 HL3</w:t>
      </w:r>
      <w:r w:rsidRPr="005365C2">
        <w:rPr>
          <w:rFonts w:ascii="Arial" w:eastAsia="MS Gothic" w:hAnsi="Arial" w:hint="eastAsia"/>
          <w:sz w:val="20"/>
        </w:rPr>
        <w:t>）のすべての仕様を満たしています。特定の防火性能に加え、</w:t>
      </w:r>
      <w:r w:rsidRPr="005365C2">
        <w:rPr>
          <w:rFonts w:ascii="Arial" w:eastAsia="MS Gothic" w:hAnsi="Arial" w:hint="eastAsia"/>
          <w:sz w:val="20"/>
        </w:rPr>
        <w:t>FR3</w:t>
      </w:r>
      <w:r w:rsidRPr="005365C2">
        <w:rPr>
          <w:rFonts w:ascii="Arial" w:eastAsia="MS Gothic" w:hAnsi="Arial" w:hint="eastAsia"/>
          <w:sz w:val="20"/>
        </w:rPr>
        <w:t>シリーズの</w:t>
      </w:r>
      <w:r w:rsidRPr="005365C2">
        <w:rPr>
          <w:rFonts w:ascii="Arial" w:eastAsia="MS Gothic" w:hAnsi="Arial" w:hint="eastAsia"/>
          <w:sz w:val="20"/>
        </w:rPr>
        <w:t>TPE</w:t>
      </w:r>
      <w:r w:rsidRPr="005365C2">
        <w:rPr>
          <w:rFonts w:ascii="Arial" w:eastAsia="MS Gothic" w:hAnsi="Arial" w:hint="eastAsia"/>
          <w:sz w:val="20"/>
        </w:rPr>
        <w:t>コンパウンドは、過酷な環境下での使用に最</w:t>
      </w:r>
      <w:r w:rsidRPr="005365C2">
        <w:rPr>
          <w:rFonts w:ascii="Arial" w:eastAsia="MS Gothic" w:hAnsi="Arial" w:hint="eastAsia"/>
          <w:sz w:val="20"/>
        </w:rPr>
        <w:lastRenderedPageBreak/>
        <w:t>適な優れた材料特性を備えています。特に、ハロゲンフリーで難燃性の</w:t>
      </w:r>
      <w:r w:rsidRPr="005365C2">
        <w:rPr>
          <w:rFonts w:ascii="Arial" w:eastAsia="MS Gothic" w:hAnsi="Arial" w:hint="eastAsia"/>
          <w:sz w:val="20"/>
        </w:rPr>
        <w:t>TPE</w:t>
      </w:r>
      <w:r w:rsidRPr="005365C2">
        <w:rPr>
          <w:rFonts w:ascii="Arial" w:eastAsia="MS Gothic" w:hAnsi="Arial" w:hint="eastAsia"/>
          <w:sz w:val="20"/>
        </w:rPr>
        <w:t>材料としては傑出した耐引き裂き性強度値を実現しています。さらに、ソフトで弾力性のある</w:t>
      </w:r>
      <w:r w:rsidRPr="005365C2">
        <w:rPr>
          <w:rFonts w:ascii="Arial" w:eastAsia="MS Gothic" w:hAnsi="Arial" w:hint="eastAsia"/>
          <w:sz w:val="20"/>
        </w:rPr>
        <w:t>FR3</w:t>
      </w:r>
      <w:r w:rsidRPr="005365C2">
        <w:rPr>
          <w:rFonts w:ascii="Arial" w:eastAsia="MS Gothic" w:hAnsi="Arial" w:hint="eastAsia"/>
          <w:sz w:val="20"/>
        </w:rPr>
        <w:t>シリーズの</w:t>
      </w:r>
      <w:r w:rsidRPr="005365C2">
        <w:rPr>
          <w:rFonts w:ascii="Arial" w:eastAsia="MS Gothic" w:hAnsi="Arial" w:hint="eastAsia"/>
          <w:sz w:val="20"/>
        </w:rPr>
        <w:t>TPE</w:t>
      </w:r>
      <w:r w:rsidRPr="005365C2">
        <w:rPr>
          <w:rFonts w:ascii="Arial" w:eastAsia="MS Gothic" w:hAnsi="Arial" w:hint="eastAsia"/>
          <w:sz w:val="20"/>
        </w:rPr>
        <w:t>材料は、前世代の製品に比べて復元性が向上しています。特に</w:t>
      </w:r>
      <w:r w:rsidRPr="005365C2">
        <w:rPr>
          <w:rFonts w:ascii="Arial" w:eastAsia="MS Gothic" w:hAnsi="Arial" w:hint="eastAsia"/>
          <w:sz w:val="20"/>
        </w:rPr>
        <w:t>23</w:t>
      </w:r>
      <w:r w:rsidRPr="005365C2">
        <w:rPr>
          <w:rFonts w:ascii="Arial" w:eastAsia="MS Gothic" w:hAnsi="Arial" w:hint="eastAsia"/>
          <w:sz w:val="20"/>
        </w:rPr>
        <w:t>℃から</w:t>
      </w:r>
      <w:r w:rsidRPr="005365C2">
        <w:rPr>
          <w:rFonts w:ascii="Arial" w:eastAsia="MS Gothic" w:hAnsi="Arial" w:hint="eastAsia"/>
          <w:sz w:val="20"/>
        </w:rPr>
        <w:t>70</w:t>
      </w:r>
      <w:r w:rsidRPr="005365C2">
        <w:rPr>
          <w:rFonts w:ascii="Arial" w:eastAsia="MS Gothic" w:hAnsi="Arial" w:hint="eastAsia"/>
          <w:sz w:val="20"/>
        </w:rPr>
        <w:t>℃の温度範囲において、これらの材料は前世代製品との比較試験で高い評価を得ており、多くのシール用途に適しています。電流を扱う部品は主にポリオレフィン（</w:t>
      </w:r>
      <w:r w:rsidRPr="005365C2">
        <w:rPr>
          <w:rFonts w:ascii="Arial" w:eastAsia="MS Gothic" w:hAnsi="Arial" w:hint="eastAsia"/>
          <w:sz w:val="20"/>
        </w:rPr>
        <w:t>PP</w:t>
      </w:r>
      <w:r w:rsidRPr="005365C2">
        <w:rPr>
          <w:rFonts w:ascii="Arial" w:eastAsia="MS Gothic" w:hAnsi="Arial" w:hint="eastAsia"/>
          <w:sz w:val="20"/>
        </w:rPr>
        <w:t>）材料から製造されるため、新しい</w:t>
      </w:r>
      <w:r w:rsidRPr="005365C2">
        <w:rPr>
          <w:rFonts w:ascii="Arial" w:eastAsia="MS Gothic" w:hAnsi="Arial" w:hint="eastAsia"/>
          <w:sz w:val="20"/>
        </w:rPr>
        <w:t>FR3 TPE</w:t>
      </w:r>
      <w:r w:rsidRPr="005365C2">
        <w:rPr>
          <w:rFonts w:ascii="Arial" w:eastAsia="MS Gothic" w:hAnsi="Arial" w:hint="eastAsia"/>
          <w:sz w:val="20"/>
        </w:rPr>
        <w:t>では、優れた</w:t>
      </w:r>
      <w:r w:rsidRPr="005365C2">
        <w:rPr>
          <w:rFonts w:ascii="Arial" w:eastAsia="MS Gothic" w:hAnsi="Arial" w:hint="eastAsia"/>
          <w:sz w:val="20"/>
        </w:rPr>
        <w:t>PP</w:t>
      </w:r>
      <w:r w:rsidRPr="005365C2">
        <w:rPr>
          <w:rFonts w:ascii="Arial" w:eastAsia="MS Gothic" w:hAnsi="Arial" w:hint="eastAsia"/>
          <w:sz w:val="20"/>
        </w:rPr>
        <w:t>接着性が重要な要求事項でした。さらに、これらの材料は一般的な熱可塑性プラスチック用の射出成形や押出成形プロセスで加工可能です。熱可塑性プラスチックの構造を持つため、コールドランナー部品や単一材料の不良品などは破砕して工程内リサイクルシステムに再投入することが可能です。</w:t>
      </w:r>
    </w:p>
    <w:p w14:paraId="29F7FDFF" w14:textId="351FD566" w:rsidR="00D57A3D" w:rsidRPr="005365C2" w:rsidRDefault="00D57A3D" w:rsidP="00F203F6">
      <w:pPr>
        <w:spacing w:line="360" w:lineRule="auto"/>
        <w:ind w:right="1701"/>
        <w:jc w:val="both"/>
        <w:rPr>
          <w:rFonts w:ascii="Arial" w:eastAsia="MS Gothic" w:hAnsi="Arial"/>
          <w:sz w:val="20"/>
        </w:rPr>
      </w:pPr>
      <w:r w:rsidRPr="005365C2">
        <w:rPr>
          <w:rFonts w:ascii="Arial" w:eastAsia="MS Gothic" w:hAnsi="Arial" w:hint="eastAsia"/>
          <w:sz w:val="20"/>
        </w:rPr>
        <w:t>この市場における総合的な防火材料の主な要求事項の一つは、使用される材料がハロゲンフリーであることです。これは、鉄道部品やコンポーネントに使用される材料の基本的な前提条件の一つとなっています。ハロゲン含有材料とは異なり、</w:t>
      </w:r>
      <w:r w:rsidRPr="005365C2">
        <w:rPr>
          <w:rFonts w:ascii="Arial" w:eastAsia="MS Gothic" w:hAnsi="Arial" w:hint="eastAsia"/>
          <w:sz w:val="20"/>
        </w:rPr>
        <w:t>FR3</w:t>
      </w:r>
      <w:r w:rsidRPr="005365C2">
        <w:rPr>
          <w:rFonts w:ascii="Arial" w:eastAsia="MS Gothic" w:hAnsi="Arial" w:hint="eastAsia"/>
          <w:sz w:val="20"/>
        </w:rPr>
        <w:t>シリーズは火災時に煙が発生した場合でも大幅に低い毒性を保つため、このような状況に遭遇した人々への危険性を低減します。</w:t>
      </w:r>
    </w:p>
    <w:p w14:paraId="5395C690" w14:textId="77777777" w:rsidR="00D57A3D" w:rsidRPr="005365C2" w:rsidRDefault="00D57A3D" w:rsidP="00D57A3D">
      <w:pPr>
        <w:keepLines/>
        <w:spacing w:after="0" w:line="360" w:lineRule="auto"/>
        <w:ind w:right="1701"/>
        <w:jc w:val="both"/>
        <w:rPr>
          <w:rFonts w:ascii="Arial" w:eastAsia="MS Gothic" w:hAnsi="Arial"/>
          <w:b/>
          <w:bCs/>
          <w:sz w:val="20"/>
        </w:rPr>
      </w:pPr>
      <w:r w:rsidRPr="005365C2">
        <w:rPr>
          <w:rFonts w:ascii="Arial" w:eastAsia="MS Gothic" w:hAnsi="Arial" w:hint="eastAsia"/>
          <w:b/>
          <w:bCs/>
          <w:sz w:val="20"/>
        </w:rPr>
        <w:t>イエローカード認証プログラムによる確認</w:t>
      </w:r>
    </w:p>
    <w:p w14:paraId="33EF6F56" w14:textId="77777777" w:rsidR="00D57A3D" w:rsidRPr="005365C2" w:rsidRDefault="00D57A3D" w:rsidP="00D57A3D">
      <w:pPr>
        <w:keepLines/>
        <w:spacing w:after="0" w:line="360" w:lineRule="auto"/>
        <w:ind w:right="1701"/>
        <w:jc w:val="both"/>
        <w:rPr>
          <w:rFonts w:ascii="Arial" w:eastAsia="MS Gothic" w:hAnsi="Arial"/>
          <w:sz w:val="20"/>
        </w:rPr>
      </w:pPr>
      <w:r w:rsidRPr="005365C2">
        <w:rPr>
          <w:rFonts w:ascii="Arial" w:eastAsia="MS Gothic" w:hAnsi="Arial" w:hint="eastAsia"/>
          <w:sz w:val="20"/>
        </w:rPr>
        <w:t>低煙密度と低毒性は鉄道規格試験で確認可能ですが、</w:t>
      </w:r>
      <w:r w:rsidRPr="005365C2">
        <w:rPr>
          <w:rFonts w:ascii="Arial" w:eastAsia="MS Gothic" w:hAnsi="Arial" w:hint="eastAsia"/>
          <w:sz w:val="20"/>
        </w:rPr>
        <w:t>UL94</w:t>
      </w:r>
      <w:r w:rsidRPr="005365C2">
        <w:rPr>
          <w:rFonts w:ascii="Arial" w:eastAsia="MS Gothic" w:hAnsi="Arial" w:hint="eastAsia"/>
          <w:sz w:val="20"/>
        </w:rPr>
        <w:t>垂直燃焼試験では、着火時にコンパウンドが自己消火性を示すことが確認されます。</w:t>
      </w:r>
      <w:r w:rsidRPr="005365C2">
        <w:rPr>
          <w:rFonts w:ascii="Arial" w:eastAsia="MS Gothic" w:hAnsi="Arial" w:hint="eastAsia"/>
          <w:sz w:val="20"/>
        </w:rPr>
        <w:t>FR3</w:t>
      </w:r>
      <w:r w:rsidRPr="005365C2">
        <w:rPr>
          <w:rFonts w:ascii="Arial" w:eastAsia="MS Gothic" w:hAnsi="Arial" w:hint="eastAsia"/>
          <w:sz w:val="20"/>
        </w:rPr>
        <w:t>シリーズは、試験片の厚みが</w:t>
      </w:r>
      <w:r w:rsidRPr="005365C2">
        <w:rPr>
          <w:rFonts w:ascii="Arial" w:eastAsia="MS Gothic" w:hAnsi="Arial" w:hint="eastAsia"/>
          <w:sz w:val="20"/>
        </w:rPr>
        <w:t>1.5mm</w:t>
      </w:r>
      <w:r w:rsidRPr="005365C2">
        <w:rPr>
          <w:rFonts w:ascii="Arial" w:eastAsia="MS Gothic" w:hAnsi="Arial" w:hint="eastAsia"/>
          <w:sz w:val="20"/>
        </w:rPr>
        <w:t>まで、</w:t>
      </w:r>
      <w:r w:rsidRPr="005365C2">
        <w:rPr>
          <w:rFonts w:ascii="Arial" w:eastAsia="MS Gothic" w:hAnsi="Arial" w:hint="eastAsia"/>
          <w:sz w:val="20"/>
        </w:rPr>
        <w:t>V0</w:t>
      </w:r>
      <w:r w:rsidRPr="005365C2">
        <w:rPr>
          <w:rFonts w:ascii="Arial" w:eastAsia="MS Gothic" w:hAnsi="Arial" w:hint="eastAsia"/>
          <w:sz w:val="20"/>
        </w:rPr>
        <w:t>難燃性区分の性能が確認されています。これらの優れた試験結果は</w:t>
      </w:r>
      <w:r w:rsidRPr="005365C2">
        <w:rPr>
          <w:rFonts w:ascii="Arial" w:eastAsia="MS Gothic" w:hAnsi="Arial" w:hint="eastAsia"/>
          <w:sz w:val="20"/>
        </w:rPr>
        <w:t>UL</w:t>
      </w:r>
      <w:r w:rsidRPr="005365C2">
        <w:rPr>
          <w:rFonts w:ascii="Arial" w:eastAsia="MS Gothic" w:hAnsi="Arial" w:hint="eastAsia"/>
          <w:sz w:val="20"/>
        </w:rPr>
        <w:t>認証プログラムにより確認され、これにより</w:t>
      </w:r>
      <w:r w:rsidRPr="005365C2">
        <w:rPr>
          <w:rFonts w:ascii="Arial" w:eastAsia="MS Gothic" w:hAnsi="Arial" w:hint="eastAsia"/>
          <w:sz w:val="20"/>
        </w:rPr>
        <w:t>FR3</w:t>
      </w:r>
      <w:r w:rsidRPr="005365C2">
        <w:rPr>
          <w:rFonts w:ascii="Arial" w:eastAsia="MS Gothic" w:hAnsi="Arial" w:hint="eastAsia"/>
          <w:sz w:val="20"/>
        </w:rPr>
        <w:t>製品はイエローカードの取得が可能です。このようなイエローカードは</w:t>
      </w:r>
      <w:r w:rsidRPr="005365C2">
        <w:rPr>
          <w:rFonts w:ascii="Arial" w:eastAsia="MS Gothic" w:hAnsi="Arial" w:hint="eastAsia"/>
          <w:sz w:val="20"/>
        </w:rPr>
        <w:t>UL</w:t>
      </w:r>
      <w:r w:rsidRPr="005365C2">
        <w:rPr>
          <w:rFonts w:ascii="Arial" w:eastAsia="MS Gothic" w:hAnsi="Arial" w:hint="eastAsia"/>
          <w:sz w:val="20"/>
        </w:rPr>
        <w:t>登録の必要条件を満たしており、</w:t>
      </w:r>
      <w:r w:rsidRPr="005365C2">
        <w:rPr>
          <w:rFonts w:ascii="Arial" w:eastAsia="MS Gothic" w:hAnsi="Arial" w:hint="eastAsia"/>
          <w:sz w:val="20"/>
        </w:rPr>
        <w:t>TPE</w:t>
      </w:r>
      <w:r w:rsidRPr="005365C2">
        <w:rPr>
          <w:rFonts w:ascii="Arial" w:eastAsia="MS Gothic" w:hAnsi="Arial" w:hint="eastAsia"/>
          <w:sz w:val="20"/>
        </w:rPr>
        <w:t>の必要な安全、品質、性能要件が満たされていることを証明するものです。このような適合証明は市場における強力なセールス・ポイントとなります。</w:t>
      </w:r>
    </w:p>
    <w:p w14:paraId="370484A3" w14:textId="77777777" w:rsidR="00D57A3D" w:rsidRPr="005365C2" w:rsidRDefault="00D57A3D" w:rsidP="00D57A3D">
      <w:pPr>
        <w:keepLines/>
        <w:spacing w:after="0" w:line="360" w:lineRule="auto"/>
        <w:ind w:right="1701"/>
        <w:jc w:val="both"/>
        <w:rPr>
          <w:rFonts w:ascii="Arial" w:eastAsia="MS Gothic" w:hAnsi="Arial"/>
          <w:sz w:val="20"/>
        </w:rPr>
      </w:pPr>
    </w:p>
    <w:p w14:paraId="2019E195" w14:textId="4C735105" w:rsidR="00D57A3D" w:rsidRPr="005365C2" w:rsidRDefault="00D57A3D" w:rsidP="00D57A3D">
      <w:pPr>
        <w:keepLines/>
        <w:spacing w:after="0" w:line="360" w:lineRule="auto"/>
        <w:ind w:right="1701"/>
        <w:jc w:val="both"/>
        <w:rPr>
          <w:rFonts w:ascii="Arial" w:eastAsia="MS Gothic" w:hAnsi="Arial"/>
          <w:sz w:val="20"/>
        </w:rPr>
      </w:pPr>
      <w:r w:rsidRPr="005365C2">
        <w:rPr>
          <w:rFonts w:ascii="Arial" w:eastAsia="MS Gothic" w:hAnsi="Arial" w:hint="eastAsia"/>
          <w:sz w:val="20"/>
        </w:rPr>
        <w:lastRenderedPageBreak/>
        <w:t>難燃性に関するもう</w:t>
      </w:r>
      <w:r w:rsidRPr="005365C2">
        <w:rPr>
          <w:rFonts w:ascii="Arial" w:eastAsia="MS Gothic" w:hAnsi="Arial" w:hint="eastAsia"/>
          <w:sz w:val="20"/>
        </w:rPr>
        <w:t>1</w:t>
      </w:r>
      <w:r w:rsidRPr="005365C2">
        <w:rPr>
          <w:rFonts w:ascii="Arial" w:eastAsia="MS Gothic" w:hAnsi="Arial" w:hint="eastAsia"/>
          <w:sz w:val="20"/>
        </w:rPr>
        <w:t>つの重要な試験要件が、グローワイヤー試験です。炎との直接接触がなくても、温度上昇によって活電状態のケーブルには発火する危険性が存在するため、この試験は電力ケーブルに使用される材料またはその周辺に使用される材料にとって特に重要なものです。</w:t>
      </w:r>
      <w:r w:rsidRPr="005365C2">
        <w:rPr>
          <w:rFonts w:ascii="Arial" w:eastAsia="MS Gothic" w:hAnsi="Arial" w:hint="eastAsia"/>
          <w:sz w:val="20"/>
        </w:rPr>
        <w:t>FR3</w:t>
      </w:r>
      <w:r w:rsidRPr="005365C2">
        <w:rPr>
          <w:rFonts w:ascii="Arial" w:eastAsia="MS Gothic" w:hAnsi="Arial" w:hint="eastAsia"/>
          <w:sz w:val="20"/>
        </w:rPr>
        <w:t>シリーズは、グローワイヤーの着火限界温度である</w:t>
      </w:r>
      <w:r w:rsidRPr="005365C2">
        <w:rPr>
          <w:rFonts w:ascii="Arial" w:eastAsia="MS Gothic" w:hAnsi="Arial" w:hint="eastAsia"/>
          <w:sz w:val="20"/>
        </w:rPr>
        <w:t>960</w:t>
      </w:r>
      <w:r w:rsidRPr="005365C2">
        <w:rPr>
          <w:rFonts w:ascii="Arial" w:eastAsia="MS Gothic" w:hAnsi="Arial" w:hint="eastAsia"/>
          <w:sz w:val="20"/>
        </w:rPr>
        <w:t>℃で</w:t>
      </w:r>
      <w:r w:rsidR="00272D17">
        <w:rPr>
          <w:rFonts w:ascii="Arial" w:eastAsia="MS Gothic" w:hAnsi="Arial" w:hint="eastAsia"/>
          <w:sz w:val="20"/>
        </w:rPr>
        <w:t>の</w:t>
      </w:r>
      <w:r w:rsidRPr="005365C2">
        <w:rPr>
          <w:rFonts w:ascii="Arial" w:eastAsia="MS Gothic" w:hAnsi="Arial" w:hint="eastAsia"/>
          <w:sz w:val="20"/>
        </w:rPr>
        <w:t>試験に合格</w:t>
      </w:r>
      <w:r w:rsidR="005365C2">
        <w:rPr>
          <w:rFonts w:ascii="Arial" w:eastAsia="MS Gothic" w:hAnsi="Arial" w:hint="eastAsia"/>
          <w:sz w:val="20"/>
        </w:rPr>
        <w:t>し</w:t>
      </w:r>
      <w:r w:rsidRPr="005365C2">
        <w:rPr>
          <w:rFonts w:ascii="Arial" w:eastAsia="MS Gothic" w:hAnsi="Arial" w:hint="eastAsia"/>
          <w:sz w:val="20"/>
        </w:rPr>
        <w:t>ています。</w:t>
      </w:r>
      <w:r w:rsidRPr="005365C2">
        <w:rPr>
          <w:rFonts w:ascii="Arial" w:eastAsia="MS Gothic" w:hAnsi="Arial" w:hint="eastAsia"/>
          <w:sz w:val="20"/>
        </w:rPr>
        <w:t xml:space="preserve"> </w:t>
      </w:r>
      <w:r w:rsidRPr="005365C2">
        <w:rPr>
          <w:rFonts w:ascii="Arial" w:eastAsia="MS Gothic" w:hAnsi="Arial" w:hint="eastAsia"/>
          <w:sz w:val="20"/>
        </w:rPr>
        <w:t>これらの特別に開発されたコンパウンドは、すべての色と硬度バリエーションにおいて、鉄道関連要件をすべて満たしています。</w:t>
      </w:r>
      <w:r w:rsidRPr="005365C2">
        <w:rPr>
          <w:rFonts w:ascii="Arial" w:eastAsia="MS Gothic" w:hAnsi="Arial" w:hint="eastAsia"/>
          <w:sz w:val="20"/>
        </w:rPr>
        <w:t xml:space="preserve"> </w:t>
      </w:r>
    </w:p>
    <w:p w14:paraId="5C6F70C6" w14:textId="77777777" w:rsidR="00D57A3D" w:rsidRPr="005365C2" w:rsidRDefault="00D57A3D" w:rsidP="00D57A3D">
      <w:pPr>
        <w:keepLines/>
        <w:spacing w:after="0" w:line="360" w:lineRule="auto"/>
        <w:ind w:right="1701"/>
        <w:jc w:val="both"/>
        <w:rPr>
          <w:rFonts w:ascii="Arial" w:eastAsia="MS Gothic" w:hAnsi="Arial"/>
          <w:b/>
          <w:bCs/>
          <w:sz w:val="20"/>
        </w:rPr>
      </w:pPr>
    </w:p>
    <w:p w14:paraId="067C9673" w14:textId="65B5E67D" w:rsidR="007615A3" w:rsidRDefault="007615A3" w:rsidP="755B9136">
      <w:pPr>
        <w:keepLines/>
        <w:spacing w:after="0" w:line="360" w:lineRule="auto"/>
        <w:ind w:right="1701"/>
        <w:jc w:val="both"/>
        <w:rPr>
          <w:rFonts w:ascii="Arial" w:eastAsia="MS Gothic" w:hAnsi="Arial"/>
          <w:sz w:val="20"/>
          <w:lang w:val="de-DE"/>
        </w:rPr>
      </w:pPr>
      <w:r w:rsidRPr="005365C2">
        <w:rPr>
          <w:rFonts w:ascii="Arial" w:eastAsia="MS Gothic" w:hAnsi="Arial" w:hint="eastAsia"/>
          <w:sz w:val="20"/>
        </w:rPr>
        <w:t>「ハロゲンフリーの難燃</w:t>
      </w:r>
      <w:r w:rsidRPr="005365C2">
        <w:rPr>
          <w:rFonts w:ascii="Arial" w:eastAsia="MS Gothic" w:hAnsi="Arial" w:hint="eastAsia"/>
          <w:sz w:val="20"/>
        </w:rPr>
        <w:t>TPE</w:t>
      </w:r>
      <w:r w:rsidRPr="005365C2">
        <w:rPr>
          <w:rFonts w:ascii="Arial" w:eastAsia="MS Gothic" w:hAnsi="Arial" w:hint="eastAsia"/>
          <w:sz w:val="20"/>
        </w:rPr>
        <w:t>は、火災発生時の</w:t>
      </w:r>
      <w:r w:rsidR="005365C2">
        <w:rPr>
          <w:rFonts w:ascii="Arial" w:eastAsia="MS Gothic" w:hAnsi="Arial" w:hint="eastAsia"/>
          <w:sz w:val="20"/>
        </w:rPr>
        <w:t>防火</w:t>
      </w:r>
      <w:r w:rsidRPr="005365C2">
        <w:rPr>
          <w:rFonts w:ascii="Arial" w:eastAsia="MS Gothic" w:hAnsi="Arial" w:hint="eastAsia"/>
          <w:sz w:val="20"/>
        </w:rPr>
        <w:t>安全性と人体への保護を向上させるものです。」と、産業応用分野の市場専門家である</w:t>
      </w:r>
      <w:r w:rsidRPr="005365C2">
        <w:rPr>
          <w:rFonts w:ascii="Arial" w:eastAsia="MS Gothic" w:hAnsi="Arial" w:hint="eastAsia"/>
          <w:sz w:val="20"/>
        </w:rPr>
        <w:t>Johanna Schmid</w:t>
      </w:r>
      <w:r w:rsidRPr="005365C2">
        <w:rPr>
          <w:rFonts w:ascii="Arial" w:eastAsia="MS Gothic" w:hAnsi="Arial" w:hint="eastAsia"/>
          <w:sz w:val="20"/>
        </w:rPr>
        <w:t>は総括しています：「さらに、ハロゲンフリー・ソリューションのユーザーは、製品ライフサイクルを終えた際の廃棄が容易であるというメリットも享受できるのです。」</w:t>
      </w:r>
    </w:p>
    <w:p w14:paraId="1159B400" w14:textId="77777777" w:rsidR="00685E87" w:rsidRPr="00685E87" w:rsidRDefault="00685E87" w:rsidP="755B9136">
      <w:pPr>
        <w:keepLines/>
        <w:spacing w:after="0" w:line="360" w:lineRule="auto"/>
        <w:ind w:right="1701"/>
        <w:jc w:val="both"/>
        <w:rPr>
          <w:rFonts w:ascii="Arial" w:eastAsia="MS Gothic" w:hAnsi="Arial"/>
          <w:sz w:val="20"/>
          <w:lang w:val="de-DE"/>
        </w:rPr>
      </w:pPr>
    </w:p>
    <w:p w14:paraId="3BC5FF88" w14:textId="18700E5C" w:rsidR="00671D92" w:rsidRPr="005365C2" w:rsidRDefault="00685E87" w:rsidP="755B9136">
      <w:pPr>
        <w:keepLines/>
        <w:spacing w:after="0" w:line="360" w:lineRule="auto"/>
        <w:ind w:right="1701"/>
        <w:jc w:val="both"/>
        <w:rPr>
          <w:rFonts w:ascii="Arial" w:eastAsia="MS Gothic" w:hAnsi="Arial" w:cs="Arial"/>
          <w:i/>
          <w:iCs/>
          <w:color w:val="000000" w:themeColor="text1"/>
          <w:sz w:val="20"/>
          <w:szCs w:val="20"/>
        </w:rPr>
      </w:pPr>
      <w:r w:rsidRPr="00685E87">
        <w:rPr>
          <w:rFonts w:ascii="Arial" w:eastAsia="MS Gothic" w:hAnsi="Arial"/>
          <w:b/>
          <w:bCs/>
          <w:color w:val="000000" w:themeColor="text1"/>
          <w:sz w:val="21"/>
          <w:szCs w:val="21"/>
        </w:rPr>
        <w:drawing>
          <wp:inline distT="0" distB="0" distL="0" distR="0" wp14:anchorId="1DE391B3" wp14:editId="32DE4BA6">
            <wp:extent cx="4174962" cy="2266950"/>
            <wp:effectExtent l="0" t="0" r="0" b="0"/>
            <wp:docPr id="1090475561" name="Grafik 1" descr="Ein Bild, das Screenshot, Raum, Universum, Krei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475561" name="Grafik 1" descr="Ein Bild, das Screenshot, Raum, Universum, Kreis enthält.&#10;&#10;KI-generierte Inhalte können fehlerhaft sein."/>
                    <pic:cNvPicPr/>
                  </pic:nvPicPr>
                  <pic:blipFill>
                    <a:blip r:embed="rId11"/>
                    <a:stretch>
                      <a:fillRect/>
                    </a:stretch>
                  </pic:blipFill>
                  <pic:spPr>
                    <a:xfrm>
                      <a:off x="0" y="0"/>
                      <a:ext cx="4182653" cy="2271126"/>
                    </a:xfrm>
                    <a:prstGeom prst="rect">
                      <a:avLst/>
                    </a:prstGeom>
                  </pic:spPr>
                </pic:pic>
              </a:graphicData>
            </a:graphic>
          </wp:inline>
        </w:drawing>
      </w:r>
      <w:r w:rsidR="3255D2FB" w:rsidRPr="005365C2">
        <w:rPr>
          <w:rFonts w:ascii="Arial" w:eastAsia="MS Gothic" w:hAnsi="Arial" w:hint="eastAsia"/>
          <w:b/>
          <w:bCs/>
          <w:color w:val="000000" w:themeColor="text1"/>
          <w:sz w:val="21"/>
          <w:szCs w:val="21"/>
        </w:rPr>
        <w:t>写真：</w:t>
      </w:r>
      <w:r w:rsidR="3255D2FB" w:rsidRPr="005365C2">
        <w:rPr>
          <w:rFonts w:ascii="Arial" w:eastAsia="MS Gothic" w:hAnsi="Arial" w:hint="eastAsia"/>
          <w:sz w:val="20"/>
          <w:szCs w:val="20"/>
        </w:rPr>
        <w:t xml:space="preserve">KRAIBURG TPE </w:t>
      </w:r>
      <w:r w:rsidR="3255D2FB" w:rsidRPr="005365C2">
        <w:rPr>
          <w:rFonts w:ascii="Arial" w:eastAsia="MS Gothic" w:hAnsi="Arial" w:hint="eastAsia"/>
          <w:sz w:val="20"/>
          <w:szCs w:val="20"/>
        </w:rPr>
        <w:t>は、高い防火性能を実現する新しい熱可塑性エラストマーを開発しました。</w:t>
      </w:r>
      <w:r w:rsidR="3255D2FB" w:rsidRPr="005365C2">
        <w:rPr>
          <w:rFonts w:ascii="Arial" w:eastAsia="MS Gothic" w:hAnsi="Arial" w:hint="eastAsia"/>
          <w:i/>
          <w:iCs/>
          <w:sz w:val="20"/>
          <w:szCs w:val="20"/>
        </w:rPr>
        <w:t>写真：</w:t>
      </w:r>
      <w:r w:rsidR="3255D2FB" w:rsidRPr="005365C2">
        <w:rPr>
          <w:rFonts w:ascii="Arial" w:eastAsia="MS Gothic" w:hAnsi="Arial" w:hint="eastAsia"/>
          <w:i/>
          <w:iCs/>
          <w:sz w:val="20"/>
          <w:szCs w:val="20"/>
        </w:rPr>
        <w:t>KRAIBURG TPE</w:t>
      </w:r>
      <w:r w:rsidR="3255D2FB" w:rsidRPr="005365C2">
        <w:rPr>
          <w:rFonts w:ascii="Arial" w:eastAsia="MS Gothic" w:hAnsi="Arial" w:hint="eastAsia"/>
          <w:i/>
          <w:iCs/>
          <w:sz w:val="20"/>
          <w:szCs w:val="20"/>
        </w:rPr>
        <w:t>）</w:t>
      </w:r>
    </w:p>
    <w:p w14:paraId="680CE49B" w14:textId="55779C48" w:rsidR="00F320FD" w:rsidRPr="005365C2" w:rsidRDefault="00F320FD" w:rsidP="19D0F793">
      <w:pPr>
        <w:keepLines/>
        <w:spacing w:after="0" w:line="360" w:lineRule="auto"/>
        <w:ind w:right="1701"/>
        <w:jc w:val="both"/>
        <w:rPr>
          <w:rFonts w:ascii="Arial" w:eastAsia="MS Gothic" w:hAnsi="Arial" w:cs="Arial"/>
          <w:b/>
          <w:bCs/>
          <w:color w:val="000000"/>
          <w:sz w:val="21"/>
          <w:szCs w:val="21"/>
        </w:rPr>
      </w:pPr>
    </w:p>
    <w:p w14:paraId="41A2E88F" w14:textId="642DF93C" w:rsidR="00DC3BD9" w:rsidRPr="005365C2" w:rsidRDefault="00DC3BD9">
      <w:pPr>
        <w:rPr>
          <w:rFonts w:ascii="Arial" w:eastAsia="MS Gothic" w:hAnsi="Arial" w:cs="Arial"/>
          <w:b/>
          <w:color w:val="000000"/>
          <w:sz w:val="21"/>
          <w:szCs w:val="21"/>
        </w:rPr>
      </w:pPr>
      <w:r w:rsidRPr="005365C2">
        <w:rPr>
          <w:rFonts w:ascii="Arial" w:eastAsia="MS Gothic" w:hAnsi="Arial" w:hint="eastAsia"/>
        </w:rPr>
        <w:br w:type="page"/>
      </w:r>
    </w:p>
    <w:p w14:paraId="79CE53E9" w14:textId="321EEF94" w:rsidR="00336B70" w:rsidRPr="00175E81" w:rsidRDefault="00336B70" w:rsidP="00336B70">
      <w:pPr>
        <w:rPr>
          <w:rFonts w:ascii="Arial" w:eastAsia="MS Gothic" w:hAnsi="Arial" w:cs="Arial"/>
          <w:b/>
          <w:color w:val="000000"/>
          <w:sz w:val="21"/>
          <w:szCs w:val="21"/>
        </w:rPr>
      </w:pPr>
      <w:r w:rsidRPr="005365C2">
        <w:rPr>
          <w:rFonts w:ascii="Arial" w:eastAsia="MS Gothic" w:hAnsi="Arial" w:hint="eastAsia"/>
          <w:b/>
          <w:color w:val="000000"/>
          <w:sz w:val="21"/>
        </w:rPr>
        <w:lastRenderedPageBreak/>
        <w:t>報道関係者向け資料</w:t>
      </w:r>
      <w:r w:rsidRPr="005365C2">
        <w:rPr>
          <w:rFonts w:ascii="Arial" w:eastAsia="MS Gothic" w:hAnsi="Arial" w:hint="eastAsia"/>
          <w:b/>
          <w:noProof/>
          <w:color w:val="000000"/>
          <w:sz w:val="21"/>
        </w:rPr>
        <w:drawing>
          <wp:anchor distT="0" distB="0" distL="114300" distR="114300" simplePos="0" relativeHeight="251659264" behindDoc="0" locked="0" layoutInCell="1" allowOverlap="1" wp14:anchorId="3A96A41F" wp14:editId="2DCA2D52">
            <wp:simplePos x="0" y="0"/>
            <wp:positionH relativeFrom="column">
              <wp:posOffset>-2540</wp:posOffset>
            </wp:positionH>
            <wp:positionV relativeFrom="paragraph">
              <wp:posOffset>192481</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8" name="Grafik 8" descr="Ein Bild, das Kreis, Symbol, Design enthält.&#10;&#10;KI-generierte Inhalte können fehlerhaft sein.">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Kreis, Symbol, Design enthält.&#10;&#10;KI-generierte Inhalte können fehlerhaft sein.">
                      <a:hlinkClick r:id="rId12"/>
                    </pic:cNvPr>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B76093A" w14:textId="121CD170" w:rsidR="00336B70" w:rsidRPr="005365C2" w:rsidRDefault="00336B70" w:rsidP="00336B70">
      <w:pPr>
        <w:rPr>
          <w:rFonts w:ascii="Arial" w:eastAsia="MS Gothic" w:hAnsi="Arial" w:cs="Arial"/>
          <w:b/>
          <w:color w:val="000000"/>
          <w:sz w:val="21"/>
          <w:szCs w:val="21"/>
        </w:rPr>
      </w:pPr>
      <w:hyperlink r:id="rId14" w:history="1">
        <w:r w:rsidRPr="005365C2">
          <w:rPr>
            <w:rStyle w:val="Hyperlink"/>
            <w:rFonts w:ascii="Arial" w:eastAsia="MS Gothic" w:hAnsi="Arial" w:hint="eastAsia"/>
            <w:b/>
            <w:sz w:val="21"/>
          </w:rPr>
          <w:t>写真</w:t>
        </w:r>
      </w:hyperlink>
    </w:p>
    <w:p w14:paraId="7A4CF260" w14:textId="77777777" w:rsidR="00336B70" w:rsidRPr="005365C2" w:rsidRDefault="00336B70" w:rsidP="00336B70">
      <w:pPr>
        <w:rPr>
          <w:rFonts w:ascii="Arial" w:eastAsia="MS Gothic" w:hAnsi="Arial" w:cs="Arial"/>
          <w:b/>
          <w:color w:val="000000"/>
          <w:sz w:val="21"/>
          <w:szCs w:val="21"/>
        </w:rPr>
      </w:pPr>
    </w:p>
    <w:p w14:paraId="74FB33E6" w14:textId="77777777" w:rsidR="00336B70" w:rsidRPr="005365C2" w:rsidRDefault="00336B70" w:rsidP="00336B70">
      <w:pPr>
        <w:rPr>
          <w:rFonts w:ascii="Arial" w:eastAsia="MS Gothic" w:hAnsi="Arial" w:cs="Arial"/>
          <w:b/>
          <w:color w:val="000000"/>
          <w:sz w:val="21"/>
          <w:szCs w:val="21"/>
        </w:rPr>
      </w:pPr>
      <w:r w:rsidRPr="005365C2">
        <w:rPr>
          <w:rFonts w:ascii="Arial" w:eastAsia="MS Gothic" w:hAnsi="Arial" w:hint="eastAsia"/>
          <w:b/>
          <w:color w:val="000000"/>
          <w:sz w:val="21"/>
        </w:rPr>
        <w:t>ソーシャルメディア：</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709"/>
        <w:gridCol w:w="709"/>
        <w:gridCol w:w="708"/>
        <w:gridCol w:w="709"/>
      </w:tblGrid>
      <w:tr w:rsidR="00336B70" w:rsidRPr="005365C2" w14:paraId="062CB595" w14:textId="77777777" w:rsidTr="00E641FA">
        <w:trPr>
          <w:trHeight w:val="511"/>
        </w:trPr>
        <w:tc>
          <w:tcPr>
            <w:tcW w:w="704" w:type="dxa"/>
          </w:tcPr>
          <w:p w14:paraId="6402F577" w14:textId="77777777" w:rsidR="00336B70" w:rsidRPr="005365C2" w:rsidRDefault="00336B70" w:rsidP="00E641FA">
            <w:pPr>
              <w:rPr>
                <w:rFonts w:ascii="Arial" w:eastAsia="MS Gothic" w:hAnsi="Arial" w:cs="Arial"/>
                <w:b/>
                <w:color w:val="000000"/>
                <w:sz w:val="21"/>
                <w:szCs w:val="21"/>
              </w:rPr>
            </w:pPr>
            <w:r w:rsidRPr="005365C2">
              <w:rPr>
                <w:rFonts w:ascii="Arial" w:eastAsia="MS Gothic" w:hAnsi="Arial" w:hint="eastAsia"/>
                <w:b/>
                <w:noProof/>
                <w:color w:val="000000"/>
                <w:sz w:val="21"/>
              </w:rPr>
              <w:drawing>
                <wp:inline distT="0" distB="0" distL="0" distR="0" wp14:anchorId="1AF73143" wp14:editId="28BEC755">
                  <wp:extent cx="301276" cy="301276"/>
                  <wp:effectExtent l="0" t="0" r="3810" b="3810"/>
                  <wp:docPr id="5" name="Grafik 5" descr="Ein Bild, das Grafiken, Farbigkeit, Kreis, Design enthält.&#10;&#10;KI-generierte Inhalte können fehlerhaft sein.">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Grafiken, Farbigkeit, Kreis, Design enthält.&#10;&#10;KI-generierte Inhalte können fehlerhaft sein.">
                            <a:hlinkClick r:id="rId15"/>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5831" cy="305831"/>
                          </a:xfrm>
                          <a:prstGeom prst="rect">
                            <a:avLst/>
                          </a:prstGeom>
                          <a:noFill/>
                          <a:ln>
                            <a:noFill/>
                          </a:ln>
                        </pic:spPr>
                      </pic:pic>
                    </a:graphicData>
                  </a:graphic>
                </wp:inline>
              </w:drawing>
            </w:r>
          </w:p>
        </w:tc>
        <w:tc>
          <w:tcPr>
            <w:tcW w:w="709" w:type="dxa"/>
          </w:tcPr>
          <w:p w14:paraId="608FBA42" w14:textId="77777777" w:rsidR="00336B70" w:rsidRPr="005365C2" w:rsidRDefault="00336B70" w:rsidP="00E641FA">
            <w:pPr>
              <w:rPr>
                <w:rFonts w:ascii="Arial" w:eastAsia="MS Gothic" w:hAnsi="Arial" w:cs="Arial"/>
                <w:b/>
                <w:color w:val="000000"/>
                <w:sz w:val="21"/>
                <w:szCs w:val="21"/>
              </w:rPr>
            </w:pPr>
            <w:r w:rsidRPr="005365C2">
              <w:rPr>
                <w:rFonts w:ascii="Arial" w:eastAsia="MS Gothic" w:hAnsi="Arial" w:hint="eastAsia"/>
                <w:b/>
                <w:noProof/>
                <w:color w:val="000000"/>
                <w:sz w:val="21"/>
              </w:rPr>
              <w:drawing>
                <wp:inline distT="0" distB="0" distL="0" distR="0" wp14:anchorId="0C188D1A" wp14:editId="7810226D">
                  <wp:extent cx="300990" cy="300990"/>
                  <wp:effectExtent l="0" t="0" r="3810" b="3810"/>
                  <wp:docPr id="7" name="Grafik 7" descr="Ein Bild, das Logo, Grafiken, Symbol, Kreis enthält.&#10;&#10;KI-generierte Inhalte können fehlerhaft sein.">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Logo, Grafiken, Symbol, Kreis enthält.&#10;&#10;KI-generierte Inhalte können fehlerhaft sein.">
                            <a:hlinkClick r:id="rId17"/>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p>
        </w:tc>
        <w:tc>
          <w:tcPr>
            <w:tcW w:w="709" w:type="dxa"/>
          </w:tcPr>
          <w:p w14:paraId="04E962A0" w14:textId="77777777" w:rsidR="00336B70" w:rsidRPr="005365C2" w:rsidRDefault="00336B70" w:rsidP="00E641FA">
            <w:pPr>
              <w:rPr>
                <w:rFonts w:ascii="Arial" w:eastAsia="MS Gothic" w:hAnsi="Arial" w:cs="Arial"/>
                <w:b/>
                <w:color w:val="000000"/>
                <w:sz w:val="21"/>
                <w:szCs w:val="21"/>
              </w:rPr>
            </w:pPr>
            <w:r w:rsidRPr="005365C2">
              <w:rPr>
                <w:rFonts w:ascii="Arial" w:eastAsia="MS Gothic" w:hAnsi="Arial" w:hint="eastAsia"/>
                <w:noProof/>
              </w:rPr>
              <w:drawing>
                <wp:inline distT="0" distB="0" distL="0" distR="0" wp14:anchorId="3A690DEC" wp14:editId="6B47EEEC">
                  <wp:extent cx="300990" cy="300990"/>
                  <wp:effectExtent l="0" t="0" r="3810" b="3810"/>
                  <wp:docPr id="12" name="Grafik 12" descr="Ein Bild, das Text, ClipArt enthält.&#10;&#10;Automatisch generierte Beschreibun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ClipArt enthält.&#10;&#10;Automatisch generierte Beschreibung">
                            <a:hlinkClick r:id="rId1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6912" cy="306912"/>
                          </a:xfrm>
                          <a:prstGeom prst="rect">
                            <a:avLst/>
                          </a:prstGeom>
                          <a:noFill/>
                          <a:ln>
                            <a:noFill/>
                          </a:ln>
                        </pic:spPr>
                      </pic:pic>
                    </a:graphicData>
                  </a:graphic>
                </wp:inline>
              </w:drawing>
            </w:r>
          </w:p>
        </w:tc>
        <w:tc>
          <w:tcPr>
            <w:tcW w:w="708" w:type="dxa"/>
          </w:tcPr>
          <w:p w14:paraId="08795624" w14:textId="77777777" w:rsidR="00336B70" w:rsidRPr="005365C2" w:rsidRDefault="00336B70" w:rsidP="00E641FA">
            <w:pPr>
              <w:rPr>
                <w:rFonts w:ascii="Arial" w:eastAsia="MS Gothic" w:hAnsi="Arial" w:cs="Arial"/>
                <w:b/>
                <w:color w:val="000000"/>
                <w:sz w:val="21"/>
                <w:szCs w:val="21"/>
              </w:rPr>
            </w:pPr>
            <w:r w:rsidRPr="005365C2">
              <w:rPr>
                <w:rFonts w:ascii="Arial" w:eastAsia="MS Gothic" w:hAnsi="Arial" w:hint="eastAsia"/>
                <w:b/>
                <w:noProof/>
                <w:color w:val="000000"/>
                <w:sz w:val="21"/>
              </w:rPr>
              <w:drawing>
                <wp:inline distT="0" distB="0" distL="0" distR="0" wp14:anchorId="41A5CBEB" wp14:editId="1E059DE5">
                  <wp:extent cx="300990" cy="300990"/>
                  <wp:effectExtent l="0" t="0" r="3810" b="3810"/>
                  <wp:docPr id="15" name="Grafik 15" descr="Ein Bild, das Logo, Symbol, Schrift, Grafiken enthält.&#10;&#10;KI-generierte Inhalte können fehlerhaft sein.">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Logo, Symbol, Schrift, Grafiken enthält.&#10;&#10;KI-generierte Inhalte können fehlerhaft sein.">
                            <a:hlinkClick r:id="rId21"/>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9487" cy="309487"/>
                          </a:xfrm>
                          <a:prstGeom prst="rect">
                            <a:avLst/>
                          </a:prstGeom>
                          <a:noFill/>
                          <a:ln>
                            <a:noFill/>
                          </a:ln>
                        </pic:spPr>
                      </pic:pic>
                    </a:graphicData>
                  </a:graphic>
                </wp:inline>
              </w:drawing>
            </w:r>
          </w:p>
        </w:tc>
        <w:tc>
          <w:tcPr>
            <w:tcW w:w="709" w:type="dxa"/>
          </w:tcPr>
          <w:p w14:paraId="31EA5787" w14:textId="77777777" w:rsidR="00336B70" w:rsidRPr="005365C2" w:rsidRDefault="00336B70" w:rsidP="00E641FA">
            <w:pPr>
              <w:rPr>
                <w:rFonts w:ascii="Arial" w:eastAsia="MS Gothic" w:hAnsi="Arial" w:cs="Arial"/>
                <w:b/>
                <w:color w:val="000000"/>
                <w:sz w:val="21"/>
                <w:szCs w:val="21"/>
              </w:rPr>
            </w:pPr>
            <w:r w:rsidRPr="005365C2">
              <w:rPr>
                <w:rFonts w:ascii="Arial" w:eastAsia="MS Gothic" w:hAnsi="Arial" w:hint="eastAsia"/>
                <w:b/>
                <w:noProof/>
                <w:color w:val="000000"/>
                <w:sz w:val="21"/>
              </w:rPr>
              <w:drawing>
                <wp:inline distT="0" distB="0" distL="0" distR="0" wp14:anchorId="0721E204" wp14:editId="58871C0D">
                  <wp:extent cx="296266" cy="296266"/>
                  <wp:effectExtent l="0" t="0" r="0" b="0"/>
                  <wp:docPr id="21" name="Grafik 21" descr="Ein Bild, das rot, Logo, Symbol, Karminrot enthält.&#10;&#10;KI-generierte Inhalte können fehlerhaft sein.">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rot, Logo, Symbol, Karminrot enthält.&#10;&#10;KI-generierte Inhalte können fehlerhaft sein.">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p>
        </w:tc>
      </w:tr>
    </w:tbl>
    <w:p w14:paraId="7C3EB8F1" w14:textId="77777777" w:rsidR="00336B70" w:rsidRPr="005365C2" w:rsidRDefault="00336B70" w:rsidP="00336B70">
      <w:pPr>
        <w:rPr>
          <w:rFonts w:ascii="Arial" w:eastAsia="MS Gothic" w:hAnsi="Arial" w:cs="Arial"/>
          <w:b/>
          <w:color w:val="000000"/>
          <w:sz w:val="21"/>
          <w:szCs w:val="21"/>
          <w:lang w:val="de-DE"/>
        </w:rPr>
      </w:pPr>
    </w:p>
    <w:p w14:paraId="0D49EF03" w14:textId="77777777" w:rsidR="00336B70" w:rsidRPr="005365C2" w:rsidRDefault="00336B70" w:rsidP="00336B70">
      <w:pPr>
        <w:rPr>
          <w:rFonts w:ascii="Arial" w:eastAsia="MS Gothic" w:hAnsi="Arial" w:cs="Arial"/>
          <w:b/>
          <w:bCs/>
          <w:sz w:val="20"/>
          <w:szCs w:val="20"/>
          <w:lang w:val="de-DE"/>
        </w:rPr>
      </w:pPr>
      <w:r w:rsidRPr="005365C2">
        <w:rPr>
          <w:rFonts w:ascii="Arial" w:eastAsia="MS Gothic" w:hAnsi="Arial" w:hint="eastAsia"/>
          <w:b/>
          <w:bCs/>
          <w:sz w:val="20"/>
          <w:szCs w:val="20"/>
          <w:lang w:val="de-DE"/>
        </w:rPr>
        <w:t xml:space="preserve">KRAIBURG TPE </w:t>
      </w:r>
      <w:r w:rsidRPr="005365C2">
        <w:rPr>
          <w:rFonts w:ascii="Arial" w:eastAsia="MS Gothic" w:hAnsi="Arial" w:hint="eastAsia"/>
          <w:b/>
          <w:bCs/>
          <w:sz w:val="20"/>
          <w:szCs w:val="20"/>
        </w:rPr>
        <w:t>について</w:t>
      </w:r>
    </w:p>
    <w:p w14:paraId="68630A7F" w14:textId="6BC5EB28" w:rsidR="00336B70" w:rsidRPr="005365C2" w:rsidRDefault="00336B70" w:rsidP="00336B70">
      <w:pPr>
        <w:keepLines/>
        <w:spacing w:after="0" w:line="360" w:lineRule="auto"/>
        <w:ind w:right="1701"/>
        <w:jc w:val="both"/>
        <w:rPr>
          <w:rFonts w:ascii="Arial" w:eastAsia="MS Gothic" w:hAnsi="Arial"/>
          <w:sz w:val="20"/>
        </w:rPr>
      </w:pPr>
      <w:r w:rsidRPr="005365C2">
        <w:rPr>
          <w:rFonts w:ascii="Arial" w:eastAsia="MS Gothic" w:hAnsi="Arial" w:hint="eastAsia"/>
          <w:sz w:val="20"/>
          <w:lang w:val="de-DE"/>
        </w:rPr>
        <w:t xml:space="preserve">KRAIBURG TPE </w:t>
      </w:r>
      <w:r w:rsidRPr="005365C2">
        <w:rPr>
          <w:rFonts w:ascii="Arial" w:eastAsia="MS Gothic" w:hAnsi="Arial" w:hint="eastAsia"/>
          <w:sz w:val="20"/>
          <w:lang w:val="de-DE"/>
        </w:rPr>
        <w:t>（</w:t>
      </w:r>
      <w:r w:rsidRPr="005365C2">
        <w:rPr>
          <w:rFonts w:ascii="Arial" w:eastAsia="MS Gothic" w:hAnsi="Arial" w:hint="eastAsia"/>
          <w:sz w:val="20"/>
        </w:rPr>
        <w:t>クライブルグ</w:t>
      </w:r>
      <w:r w:rsidRPr="005365C2">
        <w:rPr>
          <w:rFonts w:ascii="Arial" w:eastAsia="MS Gothic" w:hAnsi="Arial" w:hint="eastAsia"/>
          <w:sz w:val="20"/>
          <w:lang w:val="de-DE"/>
        </w:rPr>
        <w:t>TPE</w:t>
      </w:r>
      <w:r w:rsidRPr="005365C2">
        <w:rPr>
          <w:rFonts w:ascii="Arial" w:eastAsia="MS Gothic" w:hAnsi="Arial" w:hint="eastAsia"/>
          <w:sz w:val="20"/>
          <w:lang w:val="de-DE"/>
        </w:rPr>
        <w:t>：</w:t>
      </w:r>
      <w:hyperlink r:id="rId25" w:history="1">
        <w:r w:rsidRPr="005365C2">
          <w:rPr>
            <w:rStyle w:val="Hyperlink"/>
            <w:rFonts w:ascii="Arial" w:eastAsia="MS Gothic" w:hAnsi="Arial" w:hint="eastAsia"/>
            <w:sz w:val="20"/>
            <w:lang w:val="de-DE"/>
          </w:rPr>
          <w:t>www.kraiburg-tpe.com</w:t>
        </w:r>
      </w:hyperlink>
      <w:r w:rsidRPr="005365C2">
        <w:rPr>
          <w:rFonts w:ascii="Arial" w:eastAsia="MS Gothic" w:hAnsi="Arial" w:hint="eastAsia"/>
          <w:sz w:val="20"/>
          <w:lang w:val="de-DE"/>
        </w:rPr>
        <w:t>）</w:t>
      </w:r>
      <w:r w:rsidRPr="005365C2">
        <w:rPr>
          <w:rFonts w:ascii="Arial" w:eastAsia="MS Gothic" w:hAnsi="Arial" w:hint="eastAsia"/>
          <w:sz w:val="20"/>
        </w:rPr>
        <w:t>は、熱可塑性エラストマーの世界的なメーカーです。</w:t>
      </w:r>
      <w:r w:rsidRPr="005365C2">
        <w:rPr>
          <w:rFonts w:ascii="Arial" w:eastAsia="MS Gothic" w:hAnsi="Arial" w:hint="eastAsia"/>
          <w:sz w:val="20"/>
        </w:rPr>
        <w:t>KRAIBURG TPE</w:t>
      </w:r>
      <w:r w:rsidRPr="005365C2">
        <w:rPr>
          <w:rFonts w:ascii="Arial" w:eastAsia="MS Gothic" w:hAnsi="Arial" w:hint="eastAsia"/>
          <w:sz w:val="20"/>
        </w:rPr>
        <w:t>は</w:t>
      </w:r>
      <w:r w:rsidRPr="005365C2">
        <w:rPr>
          <w:rFonts w:ascii="Arial" w:eastAsia="MS Gothic" w:hAnsi="Arial" w:hint="eastAsia"/>
          <w:sz w:val="20"/>
        </w:rPr>
        <w:t>2001</w:t>
      </w:r>
      <w:r w:rsidRPr="005365C2">
        <w:rPr>
          <w:rFonts w:ascii="Arial" w:eastAsia="MS Gothic" w:hAnsi="Arial" w:hint="eastAsia"/>
          <w:sz w:val="20"/>
        </w:rPr>
        <w:t>年に</w:t>
      </w:r>
      <w:r w:rsidRPr="005365C2">
        <w:rPr>
          <w:rFonts w:ascii="Arial" w:eastAsia="MS Gothic" w:hAnsi="Arial" w:hint="eastAsia"/>
          <w:sz w:val="20"/>
        </w:rPr>
        <w:t xml:space="preserve">KRAIBURG </w:t>
      </w:r>
      <w:r w:rsidRPr="005365C2">
        <w:rPr>
          <w:rFonts w:ascii="Arial" w:eastAsia="MS Gothic" w:hAnsi="Arial" w:hint="eastAsia"/>
          <w:sz w:val="20"/>
        </w:rPr>
        <w:t>グループの独立したビジネスユニットとして設立され、現在では</w:t>
      </w:r>
      <w:r w:rsidRPr="005365C2">
        <w:rPr>
          <w:rFonts w:ascii="Arial" w:eastAsia="MS Gothic" w:hAnsi="Arial" w:hint="eastAsia"/>
          <w:sz w:val="20"/>
        </w:rPr>
        <w:t>TPE</w:t>
      </w:r>
      <w:r w:rsidRPr="005365C2">
        <w:rPr>
          <w:rFonts w:ascii="Arial" w:eastAsia="MS Gothic" w:hAnsi="Arial" w:hint="eastAsia"/>
          <w:sz w:val="20"/>
        </w:rPr>
        <w:t>コンパウンドの分野で業界のコンピテンスリーダーとなっています。同社の目標は、安全で信頼性が高く、サスティナブルな製品を顧客のアプリケーションに提供することです。世界中の</w:t>
      </w:r>
      <w:r w:rsidRPr="005365C2">
        <w:rPr>
          <w:rFonts w:ascii="Arial" w:eastAsia="MS Gothic" w:hAnsi="Arial" w:hint="eastAsia"/>
          <w:sz w:val="20"/>
        </w:rPr>
        <w:t>700</w:t>
      </w:r>
      <w:r w:rsidRPr="005365C2">
        <w:rPr>
          <w:rFonts w:ascii="Arial" w:eastAsia="MS Gothic" w:hAnsi="Arial" w:hint="eastAsia"/>
          <w:sz w:val="20"/>
        </w:rPr>
        <w:t>名以上の従業員と、ドイツ・アメリカおよびマレーシアの工場を通じて、</w:t>
      </w:r>
      <w:r w:rsidRPr="005365C2">
        <w:rPr>
          <w:rFonts w:ascii="Arial" w:eastAsia="MS Gothic" w:hAnsi="Arial" w:hint="eastAsia"/>
          <w:sz w:val="20"/>
        </w:rPr>
        <w:t>KRAIBURG TPE</w:t>
      </w:r>
      <w:r w:rsidRPr="005365C2">
        <w:rPr>
          <w:rFonts w:ascii="Arial" w:eastAsia="MS Gothic" w:hAnsi="Arial" w:hint="eastAsia"/>
          <w:sz w:val="20"/>
        </w:rPr>
        <w:t>は自動車、産業機器、消費者向け製品、そして厳格な規制のある医療分野の各用途に向けて、幅広い製品群を提供しています。</w:t>
      </w:r>
      <w:r w:rsidRPr="005365C2">
        <w:rPr>
          <w:rFonts w:ascii="Arial" w:eastAsia="MS Gothic" w:hAnsi="Arial" w:hint="eastAsia"/>
          <w:sz w:val="20"/>
        </w:rPr>
        <w:t>THERMOLAST</w:t>
      </w:r>
      <w:r w:rsidRPr="005365C2">
        <w:rPr>
          <w:rFonts w:ascii="Arial" w:eastAsia="MS Gothic" w:hAnsi="Arial" w:hint="eastAsia"/>
          <w:sz w:val="20"/>
          <w:vertAlign w:val="superscript"/>
        </w:rPr>
        <w:t>®</w:t>
      </w:r>
      <w:r w:rsidRPr="005365C2">
        <w:rPr>
          <w:rFonts w:ascii="Arial" w:eastAsia="MS Gothic" w:hAnsi="Arial" w:hint="eastAsia"/>
          <w:sz w:val="20"/>
        </w:rPr>
        <w:t>、</w:t>
      </w:r>
      <w:r w:rsidRPr="005365C2">
        <w:rPr>
          <w:rFonts w:ascii="Arial" w:eastAsia="MS Gothic" w:hAnsi="Arial" w:hint="eastAsia"/>
          <w:sz w:val="20"/>
        </w:rPr>
        <w:t>COPEC</w:t>
      </w:r>
      <w:r w:rsidRPr="005365C2">
        <w:rPr>
          <w:rFonts w:ascii="Arial" w:eastAsia="MS Gothic" w:hAnsi="Arial" w:hint="eastAsia"/>
          <w:sz w:val="20"/>
          <w:vertAlign w:val="superscript"/>
        </w:rPr>
        <w:t>®</w:t>
      </w:r>
      <w:r w:rsidR="005365C2">
        <w:rPr>
          <w:rFonts w:ascii="Arial" w:eastAsia="MS Gothic" w:hAnsi="Arial" w:hint="eastAsia"/>
          <w:sz w:val="20"/>
        </w:rPr>
        <w:t>、</w:t>
      </w:r>
      <w:r w:rsidRPr="005365C2">
        <w:rPr>
          <w:rFonts w:ascii="Arial" w:eastAsia="MS Gothic" w:hAnsi="Arial" w:hint="eastAsia"/>
          <w:sz w:val="20"/>
        </w:rPr>
        <w:t>HIPEX</w:t>
      </w:r>
      <w:r w:rsidRPr="005365C2">
        <w:rPr>
          <w:rFonts w:ascii="Arial" w:eastAsia="MS Gothic" w:hAnsi="Arial" w:hint="eastAsia"/>
          <w:sz w:val="20"/>
          <w:vertAlign w:val="superscript"/>
        </w:rPr>
        <w:t>®</w:t>
      </w:r>
      <w:r w:rsidRPr="005365C2">
        <w:rPr>
          <w:rFonts w:ascii="Arial" w:eastAsia="MS Gothic" w:hAnsi="Arial" w:hint="eastAsia"/>
          <w:sz w:val="20"/>
        </w:rPr>
        <w:t>、そして</w:t>
      </w:r>
      <w:r w:rsidRPr="005365C2">
        <w:rPr>
          <w:rFonts w:ascii="Arial" w:eastAsia="MS Gothic" w:hAnsi="Arial" w:hint="eastAsia"/>
          <w:sz w:val="20"/>
        </w:rPr>
        <w:t>For Tec E</w:t>
      </w:r>
      <w:r w:rsidRPr="005365C2">
        <w:rPr>
          <w:rFonts w:ascii="Arial" w:eastAsia="MS Gothic" w:hAnsi="Arial" w:hint="eastAsia"/>
          <w:sz w:val="20"/>
          <w:vertAlign w:val="superscript"/>
        </w:rPr>
        <w:t>®</w:t>
      </w:r>
      <w:r w:rsidRPr="005365C2">
        <w:rPr>
          <w:rFonts w:ascii="Arial" w:eastAsia="MS Gothic" w:hAnsi="Arial" w:hint="eastAsia"/>
          <w:sz w:val="20"/>
        </w:rPr>
        <w:t>の定評ある製品群は、射出成形または押出成形による加工方法を通じて、メーカーに対しプロセスのみならず製品設計においても数々の利点をもたらしています。</w:t>
      </w:r>
      <w:r w:rsidRPr="005365C2">
        <w:rPr>
          <w:rFonts w:ascii="Arial" w:eastAsia="MS Gothic" w:hAnsi="Arial" w:hint="eastAsia"/>
          <w:sz w:val="20"/>
        </w:rPr>
        <w:t>KRAIBURG TPE</w:t>
      </w:r>
      <w:r w:rsidRPr="005365C2">
        <w:rPr>
          <w:rFonts w:ascii="Arial" w:eastAsia="MS Gothic" w:hAnsi="Arial" w:hint="eastAsia"/>
          <w:sz w:val="20"/>
        </w:rPr>
        <w:t>は、イノベーションにおける強み、グローバルレベルでの顧客志向、カスタム製品ソリューション、そして信頼のおけるサービスをその特色に掲げています。当社はドイツ本社において</w:t>
      </w:r>
      <w:r w:rsidRPr="005365C2">
        <w:rPr>
          <w:rFonts w:ascii="Arial" w:eastAsia="MS Gothic" w:hAnsi="Arial" w:hint="eastAsia"/>
          <w:sz w:val="20"/>
        </w:rPr>
        <w:t>ISO50001</w:t>
      </w:r>
      <w:r w:rsidRPr="005365C2">
        <w:rPr>
          <w:rFonts w:ascii="Arial" w:eastAsia="MS Gothic" w:hAnsi="Arial" w:hint="eastAsia"/>
          <w:sz w:val="20"/>
        </w:rPr>
        <w:t>の認証を受けており、またすべてのグローバルサイトにおいても</w:t>
      </w:r>
      <w:r w:rsidRPr="005365C2">
        <w:rPr>
          <w:rFonts w:ascii="Arial" w:eastAsia="MS Gothic" w:hAnsi="Arial" w:hint="eastAsia"/>
          <w:sz w:val="20"/>
        </w:rPr>
        <w:t>ISO9001</w:t>
      </w:r>
      <w:r w:rsidRPr="005365C2">
        <w:rPr>
          <w:rFonts w:ascii="Arial" w:eastAsia="MS Gothic" w:hAnsi="Arial" w:hint="eastAsia"/>
          <w:sz w:val="20"/>
        </w:rPr>
        <w:t>および</w:t>
      </w:r>
      <w:r w:rsidRPr="005365C2">
        <w:rPr>
          <w:rFonts w:ascii="Arial" w:eastAsia="MS Gothic" w:hAnsi="Arial" w:hint="eastAsia"/>
          <w:sz w:val="20"/>
        </w:rPr>
        <w:t>ISO14001</w:t>
      </w:r>
      <w:r w:rsidRPr="005365C2">
        <w:rPr>
          <w:rFonts w:ascii="Arial" w:eastAsia="MS Gothic" w:hAnsi="Arial" w:hint="eastAsia"/>
          <w:sz w:val="20"/>
        </w:rPr>
        <w:t>の認証を受けています。</w:t>
      </w:r>
    </w:p>
    <w:p w14:paraId="52BF50FB" w14:textId="77777777" w:rsidR="002C07D0" w:rsidRPr="005365C2" w:rsidRDefault="002C07D0">
      <w:pPr>
        <w:rPr>
          <w:rFonts w:ascii="Arial" w:eastAsia="MS Gothic" w:hAnsi="Arial" w:cs="Arial"/>
          <w:b/>
          <w:color w:val="000000"/>
          <w:sz w:val="21"/>
          <w:szCs w:val="21"/>
        </w:rPr>
      </w:pPr>
    </w:p>
    <w:sectPr w:rsidR="002C07D0" w:rsidRPr="005365C2" w:rsidSect="00F125F3">
      <w:headerReference w:type="default" r:id="rId26"/>
      <w:headerReference w:type="first" r:id="rId27"/>
      <w:footerReference w:type="first" r:id="rId28"/>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7F54A2" w14:textId="77777777" w:rsidR="00F42E09" w:rsidRDefault="00F42E09" w:rsidP="00784C57">
      <w:pPr>
        <w:spacing w:after="0" w:line="240" w:lineRule="auto"/>
      </w:pPr>
      <w:r>
        <w:separator/>
      </w:r>
    </w:p>
  </w:endnote>
  <w:endnote w:type="continuationSeparator" w:id="0">
    <w:p w14:paraId="28E7AEE0" w14:textId="77777777" w:rsidR="00F42E09" w:rsidRDefault="00F42E09" w:rsidP="00784C57">
      <w:pPr>
        <w:spacing w:after="0" w:line="240" w:lineRule="auto"/>
      </w:pPr>
      <w:r>
        <w:continuationSeparator/>
      </w:r>
    </w:p>
  </w:endnote>
  <w:endnote w:type="continuationNotice" w:id="1">
    <w:p w14:paraId="592638AE" w14:textId="77777777" w:rsidR="00F42E09" w:rsidRDefault="00F42E0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5BC347"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A65662" w14:textId="77777777" w:rsidR="00F42E09" w:rsidRDefault="00F42E09" w:rsidP="00784C57">
      <w:pPr>
        <w:spacing w:after="0" w:line="240" w:lineRule="auto"/>
      </w:pPr>
      <w:r>
        <w:separator/>
      </w:r>
    </w:p>
  </w:footnote>
  <w:footnote w:type="continuationSeparator" w:id="0">
    <w:p w14:paraId="20CB48E1" w14:textId="77777777" w:rsidR="00F42E09" w:rsidRDefault="00F42E09" w:rsidP="00784C57">
      <w:pPr>
        <w:spacing w:after="0" w:line="240" w:lineRule="auto"/>
      </w:pPr>
      <w:r>
        <w:continuationSeparator/>
      </w:r>
    </w:p>
  </w:footnote>
  <w:footnote w:type="continuationNotice" w:id="1">
    <w:p w14:paraId="6E2F4D44" w14:textId="77777777" w:rsidR="00F42E09" w:rsidRDefault="00F42E0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3AB67" w14:textId="77777777" w:rsidR="00502615" w:rsidRPr="005365C2" w:rsidRDefault="00502615" w:rsidP="00502615">
    <w:pPr>
      <w:pStyle w:val="Kopfzeile"/>
      <w:tabs>
        <w:tab w:val="clear" w:pos="4703"/>
        <w:tab w:val="clear" w:pos="9406"/>
      </w:tabs>
      <w:spacing w:before="1440"/>
      <w:rPr>
        <w:rFonts w:ascii="Arial" w:eastAsia="MS Gothic" w:hAnsi="Arial" w:cs="Arial"/>
        <w:sz w:val="20"/>
        <w:szCs w:val="20"/>
      </w:rPr>
    </w:pPr>
    <w:r w:rsidRPr="005365C2">
      <w:rPr>
        <w:rFonts w:ascii="Arial" w:eastAsia="MS Gothic" w:hAnsi="Arial" w:hint="eastAsia"/>
        <w:noProof/>
        <w:sz w:val="20"/>
        <w:szCs w:val="20"/>
      </w:rPr>
      <w:drawing>
        <wp:anchor distT="0" distB="0" distL="114300" distR="114300" simplePos="0" relativeHeight="251668992" behindDoc="0" locked="0" layoutInCell="1" allowOverlap="1" wp14:anchorId="6FE6DB5C" wp14:editId="067A4885">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5365C2" w14:paraId="4063D958" w14:textId="77777777" w:rsidTr="00502615">
      <w:tc>
        <w:tcPr>
          <w:tcW w:w="6912" w:type="dxa"/>
        </w:tcPr>
        <w:p w14:paraId="68437E0F" w14:textId="653F13B3" w:rsidR="00C97AAF" w:rsidRPr="005365C2" w:rsidRDefault="00C97AAF" w:rsidP="00C97AAF">
          <w:pPr>
            <w:spacing w:after="0" w:line="360" w:lineRule="auto"/>
            <w:jc w:val="both"/>
            <w:rPr>
              <w:rFonts w:ascii="Arial" w:eastAsia="MS Gothic" w:hAnsi="Arial" w:cs="Arial"/>
              <w:b/>
              <w:bCs/>
              <w:color w:val="365F91"/>
              <w:sz w:val="40"/>
              <w:szCs w:val="40"/>
            </w:rPr>
          </w:pPr>
          <w:r w:rsidRPr="005365C2">
            <w:rPr>
              <w:rFonts w:ascii="Arial" w:eastAsia="MS Gothic" w:hAnsi="Arial" w:hint="eastAsia"/>
              <w:b/>
              <w:bCs/>
              <w:color w:val="365F91"/>
              <w:sz w:val="40"/>
              <w:szCs w:val="40"/>
            </w:rPr>
            <w:t>プレス・リリース</w:t>
          </w:r>
        </w:p>
        <w:p w14:paraId="1B88FFDA" w14:textId="77777777" w:rsidR="001816F5" w:rsidRPr="005365C2" w:rsidRDefault="001816F5" w:rsidP="00311BBF">
          <w:pPr>
            <w:spacing w:after="0" w:line="360" w:lineRule="auto"/>
            <w:jc w:val="both"/>
            <w:rPr>
              <w:rFonts w:ascii="Arial" w:eastAsia="MS Gothic" w:hAnsi="Arial" w:cs="Arial"/>
              <w:b/>
              <w:sz w:val="16"/>
              <w:szCs w:val="16"/>
            </w:rPr>
          </w:pPr>
          <w:r w:rsidRPr="005365C2">
            <w:rPr>
              <w:rFonts w:ascii="Arial" w:eastAsia="MS Gothic" w:hAnsi="Arial" w:hint="eastAsia"/>
              <w:b/>
              <w:sz w:val="16"/>
              <w:szCs w:val="16"/>
            </w:rPr>
            <w:t>新</w:t>
          </w:r>
          <w:r w:rsidRPr="005365C2">
            <w:rPr>
              <w:rFonts w:ascii="Arial" w:eastAsia="MS Gothic" w:hAnsi="Arial" w:hint="eastAsia"/>
              <w:b/>
              <w:sz w:val="16"/>
              <w:szCs w:val="16"/>
            </w:rPr>
            <w:t>FR3</w:t>
          </w:r>
          <w:r w:rsidRPr="005365C2">
            <w:rPr>
              <w:rFonts w:ascii="Arial" w:eastAsia="MS Gothic" w:hAnsi="Arial" w:hint="eastAsia"/>
              <w:b/>
              <w:sz w:val="16"/>
              <w:szCs w:val="16"/>
            </w:rPr>
            <w:t>シリーズ：高度な防火性能を実現</w:t>
          </w:r>
        </w:p>
        <w:p w14:paraId="02928AB1" w14:textId="7E4E43B9" w:rsidR="00311BBF" w:rsidRPr="005365C2" w:rsidRDefault="00311BBF" w:rsidP="00311BBF">
          <w:pPr>
            <w:spacing w:after="0" w:line="360" w:lineRule="auto"/>
            <w:jc w:val="both"/>
            <w:rPr>
              <w:rFonts w:ascii="Arial" w:eastAsia="MS Gothic" w:hAnsi="Arial" w:cs="Arial"/>
              <w:b/>
              <w:bCs/>
              <w:sz w:val="16"/>
              <w:szCs w:val="16"/>
            </w:rPr>
          </w:pPr>
          <w:r w:rsidRPr="005365C2">
            <w:rPr>
              <w:rFonts w:ascii="Arial" w:eastAsia="MS Gothic" w:hAnsi="Arial" w:hint="eastAsia"/>
              <w:b/>
              <w:sz w:val="16"/>
            </w:rPr>
            <w:t>ヴァルトクライブルク、</w:t>
          </w:r>
          <w:r w:rsidRPr="005365C2">
            <w:rPr>
              <w:rFonts w:ascii="Arial" w:eastAsia="MS Gothic" w:hAnsi="Arial" w:hint="eastAsia"/>
              <w:b/>
              <w:sz w:val="16"/>
            </w:rPr>
            <w:t>2025</w:t>
          </w:r>
          <w:r w:rsidRPr="005365C2">
            <w:rPr>
              <w:rFonts w:ascii="Arial" w:eastAsia="MS Gothic" w:hAnsi="Arial" w:hint="eastAsia"/>
              <w:b/>
              <w:sz w:val="16"/>
            </w:rPr>
            <w:t>年</w:t>
          </w:r>
          <w:r w:rsidRPr="005365C2">
            <w:rPr>
              <w:rFonts w:ascii="Arial" w:eastAsia="MS Gothic" w:hAnsi="Arial" w:hint="eastAsia"/>
              <w:b/>
              <w:sz w:val="16"/>
            </w:rPr>
            <w:t>10</w:t>
          </w:r>
          <w:r w:rsidRPr="005365C2">
            <w:rPr>
              <w:rFonts w:ascii="Arial" w:eastAsia="MS Gothic" w:hAnsi="Arial" w:hint="eastAsia"/>
              <w:b/>
              <w:sz w:val="16"/>
            </w:rPr>
            <w:t>月</w:t>
          </w:r>
        </w:p>
        <w:p w14:paraId="4F16FFE5" w14:textId="33AF02DE" w:rsidR="00502615" w:rsidRPr="005365C2" w:rsidRDefault="00336B70" w:rsidP="001E7076">
          <w:pPr>
            <w:spacing w:after="0" w:line="360" w:lineRule="auto"/>
            <w:jc w:val="both"/>
            <w:rPr>
              <w:rFonts w:ascii="Arial" w:eastAsia="MS Gothic" w:hAnsi="Arial" w:cs="Arial"/>
              <w:b/>
              <w:bCs/>
              <w:sz w:val="16"/>
              <w:szCs w:val="16"/>
            </w:rPr>
          </w:pPr>
          <w:r w:rsidRPr="00175E81">
            <w:rPr>
              <w:rFonts w:ascii="Arial" w:eastAsia="MS Gothic" w:hAnsi="Arial" w:hint="eastAsia"/>
              <w:b/>
              <w:bCs/>
              <w:sz w:val="16"/>
              <w:szCs w:val="16"/>
            </w:rPr>
            <w:t>ページ</w:t>
          </w:r>
          <w:r w:rsidRPr="005365C2">
            <w:rPr>
              <w:rFonts w:ascii="Arial" w:eastAsia="MS Gothic" w:hAnsi="Arial" w:hint="eastAsia"/>
            </w:rPr>
            <w:t xml:space="preserve"> </w:t>
          </w:r>
          <w:r w:rsidR="001E7076" w:rsidRPr="005365C2">
            <w:rPr>
              <w:rFonts w:ascii="Arial" w:eastAsia="MS Gothic" w:hAnsi="Arial" w:cs="Arial" w:hint="eastAsia"/>
              <w:b/>
              <w:bCs/>
              <w:sz w:val="16"/>
              <w:szCs w:val="16"/>
            </w:rPr>
            <w:fldChar w:fldCharType="begin"/>
          </w:r>
          <w:r w:rsidR="001E7076" w:rsidRPr="005365C2">
            <w:rPr>
              <w:rFonts w:ascii="Arial" w:eastAsia="MS Gothic" w:hAnsi="Arial" w:cs="Arial" w:hint="eastAsia"/>
              <w:b/>
              <w:bCs/>
              <w:sz w:val="16"/>
              <w:szCs w:val="16"/>
            </w:rPr>
            <w:instrText>PAGE  \* Arabic  \* MERGEFORMAT</w:instrText>
          </w:r>
          <w:r w:rsidR="001E7076" w:rsidRPr="005365C2">
            <w:rPr>
              <w:rFonts w:ascii="Arial" w:eastAsia="MS Gothic" w:hAnsi="Arial" w:cs="Arial" w:hint="eastAsia"/>
              <w:b/>
              <w:bCs/>
              <w:sz w:val="16"/>
              <w:szCs w:val="16"/>
            </w:rPr>
            <w:fldChar w:fldCharType="separate"/>
          </w:r>
          <w:r w:rsidR="001E7076" w:rsidRPr="005365C2">
            <w:rPr>
              <w:rFonts w:ascii="Arial" w:eastAsia="MS Gothic" w:hAnsi="Arial" w:cs="Arial" w:hint="eastAsia"/>
              <w:b/>
              <w:bCs/>
              <w:sz w:val="16"/>
              <w:szCs w:val="16"/>
            </w:rPr>
            <w:t>1</w:t>
          </w:r>
          <w:r w:rsidR="001E7076" w:rsidRPr="005365C2">
            <w:rPr>
              <w:rFonts w:ascii="Arial" w:eastAsia="MS Gothic" w:hAnsi="Arial" w:cs="Arial" w:hint="eastAsia"/>
              <w:b/>
              <w:bCs/>
              <w:sz w:val="16"/>
              <w:szCs w:val="16"/>
            </w:rPr>
            <w:fldChar w:fldCharType="end"/>
          </w:r>
          <w:r w:rsidRPr="005365C2">
            <w:rPr>
              <w:rFonts w:ascii="Arial" w:eastAsia="MS Gothic" w:hAnsi="Arial" w:hint="eastAsia"/>
            </w:rPr>
            <w:t xml:space="preserve"> / </w:t>
          </w:r>
          <w:r w:rsidR="001E7076" w:rsidRPr="005365C2">
            <w:rPr>
              <w:rFonts w:ascii="Arial" w:eastAsia="MS Gothic" w:hAnsi="Arial" w:cs="Arial" w:hint="eastAsia"/>
              <w:b/>
              <w:bCs/>
              <w:sz w:val="16"/>
              <w:szCs w:val="16"/>
            </w:rPr>
            <w:fldChar w:fldCharType="begin"/>
          </w:r>
          <w:r w:rsidR="001E7076" w:rsidRPr="005365C2">
            <w:rPr>
              <w:rFonts w:ascii="Arial" w:eastAsia="MS Gothic" w:hAnsi="Arial" w:cs="Arial" w:hint="eastAsia"/>
              <w:b/>
              <w:bCs/>
              <w:sz w:val="16"/>
              <w:szCs w:val="16"/>
            </w:rPr>
            <w:instrText>NUMPAGES  \* Arabic  \* MERGEFORMAT</w:instrText>
          </w:r>
          <w:r w:rsidR="001E7076" w:rsidRPr="005365C2">
            <w:rPr>
              <w:rFonts w:ascii="Arial" w:eastAsia="MS Gothic" w:hAnsi="Arial" w:cs="Arial" w:hint="eastAsia"/>
              <w:b/>
              <w:bCs/>
              <w:sz w:val="16"/>
              <w:szCs w:val="16"/>
            </w:rPr>
            <w:fldChar w:fldCharType="separate"/>
          </w:r>
          <w:r w:rsidR="001E7076" w:rsidRPr="005365C2">
            <w:rPr>
              <w:rFonts w:ascii="Arial" w:eastAsia="MS Gothic" w:hAnsi="Arial" w:cs="Arial" w:hint="eastAsia"/>
              <w:b/>
              <w:bCs/>
              <w:sz w:val="16"/>
              <w:szCs w:val="16"/>
            </w:rPr>
            <w:t>2</w:t>
          </w:r>
          <w:r w:rsidR="001E7076" w:rsidRPr="005365C2">
            <w:rPr>
              <w:rFonts w:ascii="Arial" w:eastAsia="MS Gothic" w:hAnsi="Arial" w:cs="Arial" w:hint="eastAsia"/>
              <w:b/>
              <w:bCs/>
              <w:sz w:val="16"/>
              <w:szCs w:val="16"/>
            </w:rPr>
            <w:fldChar w:fldCharType="end"/>
          </w:r>
        </w:p>
      </w:tc>
    </w:tr>
  </w:tbl>
  <w:p w14:paraId="5195E70D" w14:textId="77777777" w:rsidR="00502615" w:rsidRPr="00096823" w:rsidRDefault="00502615" w:rsidP="00502615">
    <w:pPr>
      <w:pStyle w:val="Kopfzeile"/>
      <w:tabs>
        <w:tab w:val="clear" w:pos="4703"/>
        <w:tab w:val="clear" w:pos="9406"/>
      </w:tabs>
      <w:rPr>
        <w:rFonts w:ascii="Arial" w:eastAsia="MS Gothic" w:hAnsi="Arial" w:cs="Arial"/>
        <w:sz w:val="20"/>
        <w:szCs w:val="20"/>
        <w:lang w:val="en-US"/>
      </w:rPr>
    </w:pPr>
  </w:p>
  <w:p w14:paraId="7ECDAEA4" w14:textId="77777777" w:rsidR="001A1A47" w:rsidRPr="00096823" w:rsidRDefault="001A1A47" w:rsidP="00502615">
    <w:pPr>
      <w:pStyle w:val="Kopfzeile"/>
      <w:tabs>
        <w:tab w:val="clear" w:pos="4703"/>
        <w:tab w:val="clear" w:pos="9406"/>
      </w:tabs>
      <w:rPr>
        <w:rFonts w:ascii="Arial" w:eastAsia="MS Gothic" w:hAnsi="Arial" w:cs="Arial"/>
        <w:sz w:val="20"/>
        <w:szCs w:val="20"/>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DA7A4D" w14:textId="5D302362" w:rsidR="00502615" w:rsidRPr="005365C2" w:rsidRDefault="00502615" w:rsidP="00502615">
    <w:pPr>
      <w:pStyle w:val="Kopfzeile"/>
      <w:tabs>
        <w:tab w:val="clear" w:pos="4703"/>
        <w:tab w:val="clear" w:pos="9406"/>
      </w:tabs>
      <w:spacing w:before="1440"/>
      <w:rPr>
        <w:rFonts w:ascii="Arial" w:eastAsia="MS Gothic" w:hAnsi="Arial" w:cs="Arial"/>
        <w:sz w:val="20"/>
        <w:szCs w:val="20"/>
      </w:rPr>
    </w:pPr>
    <w:r w:rsidRPr="005365C2">
      <w:rPr>
        <w:rFonts w:ascii="Arial" w:eastAsia="MS Gothic" w:hAnsi="Arial" w:hint="eastAsia"/>
        <w:noProof/>
        <w:sz w:val="20"/>
        <w:szCs w:val="20"/>
      </w:rPr>
      <w:drawing>
        <wp:anchor distT="0" distB="0" distL="114300" distR="114300" simplePos="0" relativeHeight="251656704" behindDoc="0" locked="0" layoutInCell="1" allowOverlap="1" wp14:anchorId="1C3CBF9B" wp14:editId="618F5401">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096823" w14:paraId="4184F062" w14:textId="77777777" w:rsidTr="006600AB">
      <w:tc>
        <w:tcPr>
          <w:tcW w:w="6912" w:type="dxa"/>
        </w:tcPr>
        <w:p w14:paraId="78928D46" w14:textId="0A861C6D" w:rsidR="00C97AAF" w:rsidRPr="005365C2" w:rsidRDefault="00C97AAF" w:rsidP="0096300E">
          <w:pPr>
            <w:spacing w:after="0" w:line="360" w:lineRule="auto"/>
            <w:ind w:left="-105"/>
            <w:jc w:val="both"/>
            <w:rPr>
              <w:rFonts w:ascii="Arial" w:eastAsia="MS Gothic" w:hAnsi="Arial" w:cs="Arial"/>
              <w:b/>
              <w:bCs/>
              <w:color w:val="365F91"/>
              <w:sz w:val="40"/>
              <w:szCs w:val="40"/>
            </w:rPr>
          </w:pPr>
          <w:r w:rsidRPr="005365C2">
            <w:rPr>
              <w:rFonts w:ascii="Arial" w:eastAsia="MS Gothic" w:hAnsi="Arial" w:hint="eastAsia"/>
              <w:b/>
              <w:bCs/>
              <w:color w:val="365F91"/>
              <w:sz w:val="40"/>
              <w:szCs w:val="40"/>
            </w:rPr>
            <w:t>プレス・リリース</w:t>
          </w:r>
        </w:p>
        <w:p w14:paraId="0B2C5D9A" w14:textId="77777777" w:rsidR="001816F5" w:rsidRPr="005365C2" w:rsidRDefault="001816F5" w:rsidP="0096300E">
          <w:pPr>
            <w:spacing w:after="0" w:line="360" w:lineRule="auto"/>
            <w:ind w:left="-105"/>
            <w:jc w:val="both"/>
            <w:rPr>
              <w:rFonts w:ascii="Arial" w:eastAsia="MS Gothic" w:hAnsi="Arial" w:cs="Arial"/>
              <w:b/>
              <w:sz w:val="16"/>
              <w:szCs w:val="16"/>
            </w:rPr>
          </w:pPr>
          <w:r w:rsidRPr="005365C2">
            <w:rPr>
              <w:rFonts w:ascii="Arial" w:eastAsia="MS Gothic" w:hAnsi="Arial" w:hint="eastAsia"/>
              <w:b/>
              <w:sz w:val="16"/>
              <w:szCs w:val="16"/>
            </w:rPr>
            <w:t>新</w:t>
          </w:r>
          <w:r w:rsidRPr="005365C2">
            <w:rPr>
              <w:rFonts w:ascii="Arial" w:eastAsia="MS Gothic" w:hAnsi="Arial" w:hint="eastAsia"/>
              <w:b/>
              <w:sz w:val="16"/>
              <w:szCs w:val="16"/>
            </w:rPr>
            <w:t>FR3</w:t>
          </w:r>
          <w:r w:rsidRPr="005365C2">
            <w:rPr>
              <w:rFonts w:ascii="Arial" w:eastAsia="MS Gothic" w:hAnsi="Arial" w:hint="eastAsia"/>
              <w:b/>
              <w:sz w:val="16"/>
              <w:szCs w:val="16"/>
            </w:rPr>
            <w:t>シリーズ：高度な防火性能を実現</w:t>
          </w:r>
        </w:p>
        <w:p w14:paraId="7CA21669" w14:textId="60432697" w:rsidR="00502615" w:rsidRPr="005365C2" w:rsidRDefault="00502615" w:rsidP="0096300E">
          <w:pPr>
            <w:spacing w:after="0" w:line="360" w:lineRule="auto"/>
            <w:ind w:left="-105"/>
            <w:jc w:val="both"/>
            <w:rPr>
              <w:rFonts w:ascii="Arial" w:eastAsia="MS Gothic" w:hAnsi="Arial" w:cs="Arial"/>
              <w:b/>
              <w:bCs/>
              <w:sz w:val="16"/>
              <w:szCs w:val="16"/>
            </w:rPr>
          </w:pPr>
          <w:r w:rsidRPr="005365C2">
            <w:rPr>
              <w:rFonts w:ascii="Arial" w:eastAsia="MS Gothic" w:hAnsi="Arial" w:hint="eastAsia"/>
              <w:b/>
              <w:sz w:val="16"/>
            </w:rPr>
            <w:t>ヴァルトクライブルク、</w:t>
          </w:r>
          <w:r w:rsidRPr="005365C2">
            <w:rPr>
              <w:rFonts w:ascii="Arial" w:eastAsia="MS Gothic" w:hAnsi="Arial" w:hint="eastAsia"/>
              <w:b/>
              <w:sz w:val="16"/>
            </w:rPr>
            <w:t>2025</w:t>
          </w:r>
          <w:r w:rsidRPr="005365C2">
            <w:rPr>
              <w:rFonts w:ascii="Arial" w:eastAsia="MS Gothic" w:hAnsi="Arial" w:hint="eastAsia"/>
              <w:b/>
              <w:sz w:val="16"/>
            </w:rPr>
            <w:t>年</w:t>
          </w:r>
          <w:r w:rsidRPr="005365C2">
            <w:rPr>
              <w:rFonts w:ascii="Arial" w:eastAsia="MS Gothic" w:hAnsi="Arial" w:hint="eastAsia"/>
              <w:b/>
              <w:sz w:val="16"/>
            </w:rPr>
            <w:t>10</w:t>
          </w:r>
          <w:r w:rsidRPr="005365C2">
            <w:rPr>
              <w:rFonts w:ascii="Arial" w:eastAsia="MS Gothic" w:hAnsi="Arial" w:hint="eastAsia"/>
              <w:b/>
              <w:sz w:val="16"/>
            </w:rPr>
            <w:t>月</w:t>
          </w:r>
        </w:p>
        <w:p w14:paraId="7142AAD6" w14:textId="29385429" w:rsidR="00502615" w:rsidRPr="005365C2" w:rsidRDefault="00336B70" w:rsidP="0096300E">
          <w:pPr>
            <w:spacing w:after="0" w:line="360" w:lineRule="auto"/>
            <w:ind w:left="-105"/>
            <w:jc w:val="both"/>
            <w:rPr>
              <w:rFonts w:ascii="Arial" w:eastAsia="MS Gothic" w:hAnsi="Arial" w:cs="Arial"/>
              <w:b/>
              <w:bCs/>
              <w:sz w:val="16"/>
              <w:szCs w:val="16"/>
            </w:rPr>
          </w:pPr>
          <w:r w:rsidRPr="00175E81">
            <w:rPr>
              <w:rFonts w:ascii="Arial" w:eastAsia="MS Gothic" w:hAnsi="Arial" w:hint="eastAsia"/>
              <w:b/>
              <w:bCs/>
              <w:sz w:val="16"/>
              <w:szCs w:val="16"/>
            </w:rPr>
            <w:t>ページ</w:t>
          </w:r>
          <w:r w:rsidRPr="005365C2">
            <w:rPr>
              <w:rFonts w:ascii="Arial" w:eastAsia="MS Gothic" w:hAnsi="Arial" w:hint="eastAsia"/>
            </w:rPr>
            <w:t xml:space="preserve"> </w:t>
          </w:r>
          <w:r w:rsidR="00C37A0D" w:rsidRPr="005365C2">
            <w:rPr>
              <w:rFonts w:ascii="Arial" w:eastAsia="MS Gothic" w:hAnsi="Arial" w:cs="Arial" w:hint="eastAsia"/>
              <w:b/>
              <w:bCs/>
              <w:sz w:val="16"/>
              <w:szCs w:val="16"/>
            </w:rPr>
            <w:fldChar w:fldCharType="begin"/>
          </w:r>
          <w:r w:rsidR="00502615" w:rsidRPr="005365C2">
            <w:rPr>
              <w:rFonts w:ascii="Arial" w:eastAsia="MS Gothic" w:hAnsi="Arial" w:cs="Arial" w:hint="eastAsia"/>
              <w:b/>
              <w:bCs/>
              <w:sz w:val="16"/>
              <w:szCs w:val="16"/>
            </w:rPr>
            <w:instrText>PAGE  \* Arabic  \* MERGEFORMAT</w:instrText>
          </w:r>
          <w:r w:rsidR="00C37A0D" w:rsidRPr="005365C2">
            <w:rPr>
              <w:rFonts w:ascii="Arial" w:eastAsia="MS Gothic" w:hAnsi="Arial" w:cs="Arial" w:hint="eastAsia"/>
              <w:b/>
              <w:bCs/>
              <w:sz w:val="16"/>
              <w:szCs w:val="16"/>
            </w:rPr>
            <w:fldChar w:fldCharType="separate"/>
          </w:r>
          <w:r w:rsidR="00794FE0" w:rsidRPr="005365C2">
            <w:rPr>
              <w:rFonts w:ascii="Arial" w:eastAsia="MS Gothic" w:hAnsi="Arial" w:cs="Arial" w:hint="eastAsia"/>
              <w:b/>
              <w:bCs/>
              <w:sz w:val="16"/>
              <w:szCs w:val="16"/>
            </w:rPr>
            <w:t>1</w:t>
          </w:r>
          <w:r w:rsidR="00C37A0D" w:rsidRPr="005365C2">
            <w:rPr>
              <w:rFonts w:ascii="Arial" w:eastAsia="MS Gothic" w:hAnsi="Arial" w:cs="Arial" w:hint="eastAsia"/>
              <w:b/>
              <w:bCs/>
              <w:sz w:val="16"/>
              <w:szCs w:val="16"/>
            </w:rPr>
            <w:fldChar w:fldCharType="end"/>
          </w:r>
          <w:r w:rsidRPr="005365C2">
            <w:rPr>
              <w:rFonts w:ascii="Arial" w:eastAsia="MS Gothic" w:hAnsi="Arial" w:hint="eastAsia"/>
            </w:rPr>
            <w:t xml:space="preserve"> / </w:t>
          </w:r>
          <w:r w:rsidR="004855C8" w:rsidRPr="005365C2">
            <w:rPr>
              <w:rFonts w:ascii="Arial" w:eastAsia="MS Gothic" w:hAnsi="Arial" w:hint="eastAsia"/>
            </w:rPr>
            <w:fldChar w:fldCharType="begin"/>
          </w:r>
          <w:r w:rsidR="004855C8" w:rsidRPr="005365C2">
            <w:rPr>
              <w:rFonts w:ascii="Arial" w:eastAsia="MS Gothic" w:hAnsi="Arial" w:hint="eastAsia"/>
            </w:rPr>
            <w:instrText>NUMPAGES  \* Arabic  \* MERGEFORMAT</w:instrText>
          </w:r>
          <w:r w:rsidR="004855C8" w:rsidRPr="005365C2">
            <w:rPr>
              <w:rFonts w:ascii="Arial" w:eastAsia="MS Gothic" w:hAnsi="Arial" w:hint="eastAsia"/>
            </w:rPr>
            <w:fldChar w:fldCharType="separate"/>
          </w:r>
          <w:r w:rsidR="00794FE0" w:rsidRPr="005365C2">
            <w:rPr>
              <w:rFonts w:ascii="Arial" w:eastAsia="MS Gothic" w:hAnsi="Arial" w:cs="Arial" w:hint="eastAsia"/>
              <w:b/>
              <w:bCs/>
              <w:sz w:val="16"/>
              <w:szCs w:val="16"/>
            </w:rPr>
            <w:t>5</w:t>
          </w:r>
          <w:r w:rsidR="004855C8" w:rsidRPr="005365C2">
            <w:rPr>
              <w:rFonts w:ascii="Arial" w:eastAsia="MS Gothic" w:hAnsi="Arial" w:cs="Arial" w:hint="eastAsia"/>
              <w:b/>
              <w:bCs/>
              <w:sz w:val="16"/>
              <w:szCs w:val="16"/>
            </w:rPr>
            <w:fldChar w:fldCharType="end"/>
          </w:r>
        </w:p>
      </w:tc>
      <w:tc>
        <w:tcPr>
          <w:tcW w:w="2977" w:type="dxa"/>
        </w:tcPr>
        <w:p w14:paraId="25A0B4C7" w14:textId="77777777" w:rsidR="00502615" w:rsidRPr="005365C2" w:rsidRDefault="00502615" w:rsidP="00502615">
          <w:pPr>
            <w:pStyle w:val="Kopfzeile"/>
            <w:tabs>
              <w:tab w:val="clear" w:pos="4703"/>
              <w:tab w:val="clear" w:pos="9406"/>
            </w:tabs>
            <w:rPr>
              <w:rFonts w:ascii="Arial" w:eastAsia="MS Gothic" w:hAnsi="Arial" w:cs="Arial"/>
              <w:sz w:val="16"/>
              <w:szCs w:val="16"/>
            </w:rPr>
          </w:pPr>
          <w:r w:rsidRPr="005365C2">
            <w:rPr>
              <w:rFonts w:ascii="Arial" w:eastAsia="MS Gothic" w:hAnsi="Arial" w:hint="eastAsia"/>
              <w:sz w:val="16"/>
            </w:rPr>
            <w:t>KRAIBURG TPE GmbH &amp; Co. KG</w:t>
          </w:r>
        </w:p>
        <w:p w14:paraId="2143F276" w14:textId="77777777" w:rsidR="00502615" w:rsidRPr="00096823" w:rsidRDefault="00502615" w:rsidP="00502615">
          <w:pPr>
            <w:pStyle w:val="Kopfzeile"/>
            <w:tabs>
              <w:tab w:val="clear" w:pos="4703"/>
              <w:tab w:val="clear" w:pos="9406"/>
            </w:tabs>
            <w:rPr>
              <w:rFonts w:ascii="Arial" w:eastAsia="MS Gothic" w:hAnsi="Arial" w:cs="Arial"/>
              <w:sz w:val="16"/>
              <w:szCs w:val="16"/>
              <w:lang w:val="de-DE"/>
            </w:rPr>
          </w:pPr>
          <w:r w:rsidRPr="00096823">
            <w:rPr>
              <w:rFonts w:ascii="Arial" w:eastAsia="MS Gothic" w:hAnsi="Arial" w:hint="eastAsia"/>
              <w:sz w:val="16"/>
              <w:lang w:val="de-DE"/>
            </w:rPr>
            <w:t>Friedrich-Schmidt-Str.2</w:t>
          </w:r>
        </w:p>
        <w:p w14:paraId="46B96D3D" w14:textId="77777777" w:rsidR="00502615" w:rsidRPr="00096823" w:rsidRDefault="00502615" w:rsidP="00502615">
          <w:pPr>
            <w:pStyle w:val="Kopfzeile"/>
            <w:tabs>
              <w:tab w:val="clear" w:pos="4703"/>
              <w:tab w:val="clear" w:pos="9406"/>
            </w:tabs>
            <w:rPr>
              <w:rFonts w:ascii="Arial" w:eastAsia="MS Gothic" w:hAnsi="Arial" w:cs="Arial"/>
              <w:sz w:val="16"/>
              <w:szCs w:val="16"/>
              <w:lang w:val="de-DE"/>
            </w:rPr>
          </w:pPr>
          <w:r w:rsidRPr="00096823">
            <w:rPr>
              <w:rFonts w:ascii="Arial" w:eastAsia="MS Gothic" w:hAnsi="Arial" w:hint="eastAsia"/>
              <w:sz w:val="16"/>
              <w:lang w:val="de-DE"/>
            </w:rPr>
            <w:t>84478 Waldkraiburg</w:t>
          </w:r>
        </w:p>
        <w:p w14:paraId="52A084DE" w14:textId="5C94E323" w:rsidR="00502615" w:rsidRPr="00096823" w:rsidRDefault="00336B70" w:rsidP="00502615">
          <w:pPr>
            <w:pStyle w:val="Kopfzeile"/>
            <w:tabs>
              <w:tab w:val="clear" w:pos="4703"/>
              <w:tab w:val="clear" w:pos="9406"/>
            </w:tabs>
            <w:rPr>
              <w:rFonts w:ascii="Arial" w:eastAsia="MS Gothic" w:hAnsi="Arial" w:cs="Arial"/>
              <w:sz w:val="16"/>
              <w:szCs w:val="16"/>
              <w:lang w:val="de-DE"/>
            </w:rPr>
          </w:pPr>
          <w:r w:rsidRPr="00096823">
            <w:rPr>
              <w:rFonts w:ascii="Arial" w:eastAsia="MS Gothic" w:hAnsi="Arial" w:hint="eastAsia"/>
              <w:sz w:val="16"/>
              <w:lang w:val="de-DE"/>
            </w:rPr>
            <w:t>Germany</w:t>
          </w:r>
        </w:p>
        <w:p w14:paraId="73160BF7" w14:textId="77777777" w:rsidR="00502615" w:rsidRPr="00096823" w:rsidRDefault="00502615" w:rsidP="00502615">
          <w:pPr>
            <w:pStyle w:val="Kopfzeile"/>
            <w:tabs>
              <w:tab w:val="clear" w:pos="4703"/>
              <w:tab w:val="clear" w:pos="9406"/>
            </w:tabs>
            <w:rPr>
              <w:rFonts w:ascii="Arial" w:eastAsia="MS Gothic" w:hAnsi="Arial" w:cs="Arial"/>
              <w:sz w:val="16"/>
              <w:szCs w:val="16"/>
              <w:lang w:val="de-DE"/>
            </w:rPr>
          </w:pPr>
        </w:p>
        <w:p w14:paraId="2FD60256" w14:textId="486F3D1B" w:rsidR="00C97AAF" w:rsidRPr="00096823" w:rsidRDefault="00336B70" w:rsidP="00C97AAF">
          <w:pPr>
            <w:pStyle w:val="Kopfzeile"/>
            <w:tabs>
              <w:tab w:val="clear" w:pos="4703"/>
              <w:tab w:val="clear" w:pos="9406"/>
            </w:tabs>
            <w:rPr>
              <w:rFonts w:ascii="Arial" w:eastAsia="MS Gothic" w:hAnsi="Arial" w:cs="Arial"/>
              <w:sz w:val="16"/>
              <w:szCs w:val="16"/>
              <w:lang w:val="de-DE"/>
            </w:rPr>
          </w:pPr>
          <w:r w:rsidRPr="005365C2">
            <w:rPr>
              <w:rFonts w:ascii="Arial" w:eastAsia="MS Gothic" w:hAnsi="Arial" w:hint="eastAsia"/>
              <w:sz w:val="16"/>
              <w:szCs w:val="16"/>
            </w:rPr>
            <w:t xml:space="preserve">電話　</w:t>
          </w:r>
          <w:r w:rsidRPr="00096823">
            <w:rPr>
              <w:rFonts w:ascii="Arial" w:eastAsia="MS Gothic" w:hAnsi="Arial" w:hint="eastAsia"/>
              <w:sz w:val="16"/>
              <w:szCs w:val="16"/>
              <w:lang w:val="de-DE"/>
            </w:rPr>
            <w:t>+49 8638 9810-0</w:t>
          </w:r>
        </w:p>
        <w:p w14:paraId="40245D9B" w14:textId="02AC8A6E" w:rsidR="00C97AAF" w:rsidRPr="00096823" w:rsidRDefault="00336B70" w:rsidP="00C97AAF">
          <w:pPr>
            <w:pStyle w:val="Kopfzeile"/>
            <w:tabs>
              <w:tab w:val="clear" w:pos="4703"/>
              <w:tab w:val="clear" w:pos="9406"/>
            </w:tabs>
            <w:rPr>
              <w:rFonts w:ascii="Arial" w:eastAsia="MS Gothic" w:hAnsi="Arial" w:cs="Arial"/>
              <w:sz w:val="16"/>
              <w:szCs w:val="16"/>
              <w:lang w:val="de-DE"/>
            </w:rPr>
          </w:pPr>
          <w:r w:rsidRPr="005365C2">
            <w:rPr>
              <w:rFonts w:ascii="Arial" w:eastAsia="MS Gothic" w:hAnsi="Arial" w:hint="eastAsia"/>
              <w:sz w:val="16"/>
              <w:szCs w:val="16"/>
            </w:rPr>
            <w:t xml:space="preserve">ファックス　</w:t>
          </w:r>
          <w:r w:rsidRPr="00096823">
            <w:rPr>
              <w:rFonts w:ascii="Arial" w:eastAsia="MS Gothic" w:hAnsi="Arial" w:hint="eastAsia"/>
              <w:sz w:val="16"/>
              <w:szCs w:val="16"/>
              <w:lang w:val="de-DE"/>
            </w:rPr>
            <w:t>+49 8638 9810-310</w:t>
          </w:r>
        </w:p>
        <w:p w14:paraId="4E27DE45" w14:textId="77777777" w:rsidR="00502615" w:rsidRPr="00096823" w:rsidRDefault="00502615" w:rsidP="00502615">
          <w:pPr>
            <w:pStyle w:val="Kopfzeile"/>
            <w:tabs>
              <w:tab w:val="clear" w:pos="4703"/>
              <w:tab w:val="clear" w:pos="9406"/>
            </w:tabs>
            <w:rPr>
              <w:rFonts w:ascii="Arial" w:eastAsia="MS Gothic" w:hAnsi="Arial" w:cs="Arial"/>
              <w:sz w:val="16"/>
              <w:szCs w:val="16"/>
              <w:lang w:val="de-DE"/>
            </w:rPr>
          </w:pPr>
        </w:p>
        <w:p w14:paraId="6A86EA89" w14:textId="77777777" w:rsidR="00502615" w:rsidRPr="00096823" w:rsidRDefault="00502615" w:rsidP="00502615">
          <w:pPr>
            <w:pStyle w:val="Kopfzeile"/>
            <w:tabs>
              <w:tab w:val="clear" w:pos="4703"/>
              <w:tab w:val="clear" w:pos="9406"/>
            </w:tabs>
            <w:rPr>
              <w:rFonts w:ascii="Arial" w:eastAsia="MS Gothic" w:hAnsi="Arial" w:cs="Arial"/>
              <w:sz w:val="16"/>
              <w:szCs w:val="16"/>
              <w:lang w:val="de-DE"/>
            </w:rPr>
          </w:pPr>
          <w:r w:rsidRPr="00096823">
            <w:rPr>
              <w:rFonts w:ascii="Arial" w:eastAsia="MS Gothic" w:hAnsi="Arial" w:hint="eastAsia"/>
              <w:sz w:val="16"/>
              <w:lang w:val="de-DE"/>
            </w:rPr>
            <w:t>info@kraiburg-tpe.com</w:t>
          </w:r>
        </w:p>
        <w:p w14:paraId="54E07212" w14:textId="77777777" w:rsidR="00502615" w:rsidRPr="00096823" w:rsidRDefault="00502615" w:rsidP="00C0054B">
          <w:pPr>
            <w:pStyle w:val="Kopfzeile"/>
            <w:tabs>
              <w:tab w:val="clear" w:pos="4703"/>
              <w:tab w:val="clear" w:pos="9406"/>
            </w:tabs>
            <w:rPr>
              <w:rFonts w:ascii="Arial" w:eastAsia="MS Gothic" w:hAnsi="Arial"/>
              <w:sz w:val="20"/>
              <w:lang w:val="de-DE"/>
            </w:rPr>
          </w:pPr>
          <w:r w:rsidRPr="00096823">
            <w:rPr>
              <w:rFonts w:ascii="Arial" w:eastAsia="MS Gothic" w:hAnsi="Arial" w:hint="eastAsia"/>
              <w:sz w:val="16"/>
              <w:lang w:val="de-DE"/>
            </w:rPr>
            <w:t>www.kraiburg-tpe.com</w:t>
          </w:r>
        </w:p>
      </w:tc>
    </w:tr>
  </w:tbl>
  <w:p w14:paraId="2406C342" w14:textId="56A68BE4" w:rsidR="00F125F3" w:rsidRPr="005365C2" w:rsidRDefault="00274EF6" w:rsidP="00C0054B">
    <w:pPr>
      <w:pStyle w:val="Kopfzeile"/>
      <w:tabs>
        <w:tab w:val="clear" w:pos="4703"/>
        <w:tab w:val="clear" w:pos="9406"/>
      </w:tabs>
      <w:rPr>
        <w:rFonts w:ascii="Arial" w:eastAsia="MS Gothic" w:hAnsi="Arial" w:cs="Arial"/>
        <w:sz w:val="20"/>
        <w:szCs w:val="20"/>
      </w:rPr>
    </w:pPr>
    <w:r w:rsidRPr="005365C2">
      <w:rPr>
        <w:rFonts w:ascii="Arial" w:eastAsia="MS Gothic" w:hAnsi="Arial" w:hint="eastAsia"/>
        <w:noProof/>
      </w:rPr>
      <mc:AlternateContent>
        <mc:Choice Requires="wps">
          <w:drawing>
            <wp:anchor distT="0" distB="0" distL="114300" distR="114300" simplePos="0" relativeHeight="251667968" behindDoc="0" locked="0" layoutInCell="1" allowOverlap="1" wp14:anchorId="5043742F" wp14:editId="422E8BC9">
              <wp:simplePos x="0" y="0"/>
              <wp:positionH relativeFrom="column">
                <wp:posOffset>4330065</wp:posOffset>
              </wp:positionH>
              <wp:positionV relativeFrom="paragraph">
                <wp:posOffset>3310254</wp:posOffset>
              </wp:positionV>
              <wp:extent cx="1979930" cy="3914775"/>
              <wp:effectExtent l="0" t="0" r="1270" b="9525"/>
              <wp:wrapNone/>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9930" cy="3914775"/>
                      </a:xfrm>
                      <a:prstGeom prst="rect">
                        <a:avLst/>
                      </a:prstGeom>
                      <a:solidFill>
                        <a:srgbClr val="FFFFFF"/>
                      </a:solidFill>
                      <a:ln>
                        <a:noFill/>
                      </a:ln>
                    </wps:spPr>
                    <wps:txbx>
                      <w:txbxContent>
                        <w:p w14:paraId="6D04BD0E" w14:textId="77777777" w:rsidR="00CE4E08" w:rsidRPr="005365C2" w:rsidRDefault="00CE4E08" w:rsidP="00CE4E08">
                          <w:pPr>
                            <w:pStyle w:val="Kopfzeile"/>
                            <w:rPr>
                              <w:rFonts w:ascii="Arial" w:eastAsia="MS Gothic" w:hAnsi="Arial" w:cs="Arial"/>
                              <w:b/>
                              <w:sz w:val="16"/>
                              <w:szCs w:val="16"/>
                            </w:rPr>
                          </w:pPr>
                          <w:r w:rsidRPr="005365C2">
                            <w:rPr>
                              <w:rFonts w:ascii="Arial" w:eastAsia="MS Gothic" w:hAnsi="Arial" w:hint="eastAsia"/>
                              <w:b/>
                              <w:sz w:val="16"/>
                            </w:rPr>
                            <w:t>プレス・コンタクト先</w:t>
                          </w:r>
                        </w:p>
                        <w:p w14:paraId="69D5A97C" w14:textId="77777777" w:rsidR="00CE4E08" w:rsidRPr="005365C2" w:rsidRDefault="00CE4E08" w:rsidP="00CE4E08">
                          <w:pPr>
                            <w:pStyle w:val="Textkrper-Zeileneinzug"/>
                            <w:ind w:left="0"/>
                            <w:rPr>
                              <w:rFonts w:eastAsia="MS Gothic"/>
                              <w:bCs/>
                              <w:sz w:val="16"/>
                              <w:szCs w:val="16"/>
                            </w:rPr>
                          </w:pPr>
                        </w:p>
                        <w:p w14:paraId="71295DED" w14:textId="77777777" w:rsidR="00CE4E08" w:rsidRPr="005365C2" w:rsidRDefault="00CE4E08" w:rsidP="00CE4E08">
                          <w:pPr>
                            <w:pStyle w:val="Textkrper-Zeileneinzug"/>
                            <w:ind w:left="0"/>
                            <w:rPr>
                              <w:rFonts w:eastAsia="MS Gothic"/>
                              <w:iCs w:val="0"/>
                              <w:sz w:val="16"/>
                            </w:rPr>
                          </w:pPr>
                          <w:r w:rsidRPr="005365C2">
                            <w:rPr>
                              <w:rFonts w:eastAsia="MS Gothic" w:hint="eastAsia"/>
                              <w:sz w:val="16"/>
                            </w:rPr>
                            <w:t>コンタクト</w:t>
                          </w:r>
                          <w:r w:rsidRPr="005365C2">
                            <w:rPr>
                              <w:rFonts w:eastAsia="MS Gothic" w:hint="eastAsia"/>
                              <w:sz w:val="16"/>
                            </w:rPr>
                            <w:t xml:space="preserve"> - </w:t>
                          </w:r>
                          <w:r w:rsidRPr="005365C2">
                            <w:rPr>
                              <w:rFonts w:eastAsia="MS Gothic" w:hint="eastAsia"/>
                              <w:sz w:val="16"/>
                            </w:rPr>
                            <w:t>ヨーロッパ・中東・アフリカ地域担当</w:t>
                          </w:r>
                        </w:p>
                        <w:p w14:paraId="5B0545F5" w14:textId="77777777" w:rsidR="00CE4E08" w:rsidRPr="00096823" w:rsidRDefault="00CE4E08" w:rsidP="00CE4E08">
                          <w:pPr>
                            <w:pStyle w:val="Textkrper-Zeileneinzug"/>
                            <w:ind w:left="0"/>
                            <w:rPr>
                              <w:rFonts w:eastAsia="MS Gothic"/>
                              <w:i w:val="0"/>
                              <w:sz w:val="16"/>
                              <w:szCs w:val="16"/>
                              <w:lang w:val="it-IT"/>
                            </w:rPr>
                          </w:pPr>
                          <w:r w:rsidRPr="00096823">
                            <w:rPr>
                              <w:rFonts w:eastAsia="MS Gothic" w:hint="eastAsia"/>
                              <w:i w:val="0"/>
                              <w:sz w:val="16"/>
                              <w:lang w:val="it-IT"/>
                            </w:rPr>
                            <w:t>Simone Hammerl</w:t>
                          </w:r>
                          <w:r w:rsidRPr="00096823">
                            <w:rPr>
                              <w:rFonts w:eastAsia="MS Gothic" w:hint="eastAsia"/>
                              <w:i w:val="0"/>
                              <w:sz w:val="16"/>
                              <w:lang w:val="it-IT"/>
                            </w:rPr>
                            <w:t>（</w:t>
                          </w:r>
                          <w:r w:rsidRPr="005365C2">
                            <w:rPr>
                              <w:rFonts w:eastAsia="MS Gothic" w:hint="eastAsia"/>
                              <w:i w:val="0"/>
                              <w:sz w:val="16"/>
                            </w:rPr>
                            <w:t>シモーネ・ハンメル</w:t>
                          </w:r>
                          <w:r w:rsidRPr="00096823">
                            <w:rPr>
                              <w:rFonts w:eastAsia="MS Gothic" w:hint="eastAsia"/>
                              <w:i w:val="0"/>
                              <w:sz w:val="16"/>
                              <w:lang w:val="it-IT"/>
                            </w:rPr>
                            <w:t>）</w:t>
                          </w:r>
                        </w:p>
                        <w:p w14:paraId="7459A164" w14:textId="77777777" w:rsidR="00CE4E08" w:rsidRPr="00096823" w:rsidRDefault="00CE4E08" w:rsidP="00CE4E08">
                          <w:pPr>
                            <w:pStyle w:val="Textkrper-Zeileneinzug"/>
                            <w:ind w:left="0"/>
                            <w:rPr>
                              <w:rFonts w:eastAsia="MS Gothic"/>
                              <w:i w:val="0"/>
                              <w:sz w:val="16"/>
                              <w:szCs w:val="16"/>
                              <w:lang w:val="it-IT"/>
                            </w:rPr>
                          </w:pPr>
                          <w:r w:rsidRPr="00096823">
                            <w:rPr>
                              <w:rFonts w:eastAsia="MS Gothic" w:hint="eastAsia"/>
                              <w:i w:val="0"/>
                              <w:sz w:val="16"/>
                              <w:lang w:val="it-IT"/>
                            </w:rPr>
                            <w:t>PR&amp;</w:t>
                          </w:r>
                          <w:r w:rsidRPr="005365C2">
                            <w:rPr>
                              <w:rFonts w:eastAsia="MS Gothic" w:hint="eastAsia"/>
                              <w:i w:val="0"/>
                              <w:sz w:val="16"/>
                            </w:rPr>
                            <w:t>コミュニケーション・マネージャー</w:t>
                          </w:r>
                        </w:p>
                        <w:p w14:paraId="2D916DEB" w14:textId="77777777" w:rsidR="00CE4E08" w:rsidRPr="005365C2" w:rsidRDefault="00CE4E08" w:rsidP="00CE4E08">
                          <w:pPr>
                            <w:pStyle w:val="Textkrper-Zeileneinzug"/>
                            <w:ind w:left="0"/>
                            <w:rPr>
                              <w:rFonts w:eastAsia="MS Gothic"/>
                              <w:i w:val="0"/>
                              <w:sz w:val="16"/>
                              <w:szCs w:val="16"/>
                            </w:rPr>
                          </w:pPr>
                          <w:r w:rsidRPr="005365C2">
                            <w:rPr>
                              <w:rFonts w:eastAsia="MS Gothic" w:hint="eastAsia"/>
                              <w:i w:val="0"/>
                              <w:sz w:val="16"/>
                            </w:rPr>
                            <w:t>Phone: +49 8638 9810 564</w:t>
                          </w:r>
                        </w:p>
                        <w:p w14:paraId="3F329C20" w14:textId="43F5D83B" w:rsidR="00CE4E08" w:rsidRPr="005365C2" w:rsidRDefault="00CE4E08" w:rsidP="00CE4E08">
                          <w:pPr>
                            <w:spacing w:after="0" w:line="360" w:lineRule="auto"/>
                            <w:rPr>
                              <w:rFonts w:ascii="Arial" w:eastAsia="MS Gothic" w:hAnsi="Arial" w:cs="Arial"/>
                              <w:sz w:val="16"/>
                              <w:szCs w:val="16"/>
                            </w:rPr>
                          </w:pPr>
                          <w:hyperlink r:id="rId2" w:history="1">
                            <w:r w:rsidRPr="005365C2">
                              <w:rPr>
                                <w:rStyle w:val="Hyperlink"/>
                                <w:rFonts w:ascii="Arial" w:eastAsia="MS Gothic" w:hAnsi="Arial" w:hint="eastAsia"/>
                                <w:sz w:val="16"/>
                              </w:rPr>
                              <w:t>simone.hammerl@kraiburg-tpe.com</w:t>
                            </w:r>
                          </w:hyperlink>
                        </w:p>
                        <w:p w14:paraId="139C439B" w14:textId="77777777" w:rsidR="00CE4E08" w:rsidRPr="005365C2" w:rsidRDefault="00CE4E08" w:rsidP="00CE4E08">
                          <w:pPr>
                            <w:pStyle w:val="Textkrper-Zeileneinzug"/>
                            <w:ind w:left="0"/>
                            <w:rPr>
                              <w:rFonts w:eastAsia="MS Gothic"/>
                              <w:bCs/>
                              <w:sz w:val="16"/>
                              <w:szCs w:val="16"/>
                            </w:rPr>
                          </w:pPr>
                        </w:p>
                        <w:p w14:paraId="6CDA4BD3" w14:textId="77777777" w:rsidR="00CE4E08" w:rsidRPr="005365C2" w:rsidRDefault="00CE4E08" w:rsidP="00CE4E08">
                          <w:pPr>
                            <w:pStyle w:val="Textkrper-Zeileneinzug"/>
                            <w:ind w:left="0"/>
                            <w:rPr>
                              <w:rStyle w:val="Hyperlink"/>
                              <w:rFonts w:eastAsia="MS Gothic"/>
                              <w:b/>
                              <w:i w:val="0"/>
                              <w:sz w:val="16"/>
                            </w:rPr>
                          </w:pPr>
                          <w:r w:rsidRPr="005365C2">
                            <w:rPr>
                              <w:rFonts w:eastAsia="MS Gothic" w:hint="eastAsia"/>
                              <w:b/>
                              <w:i w:val="0"/>
                              <w:sz w:val="16"/>
                            </w:rPr>
                            <w:t>広報エージェント</w:t>
                          </w:r>
                        </w:p>
                        <w:p w14:paraId="0D9BD88A" w14:textId="77777777" w:rsidR="00CE4E08" w:rsidRPr="005365C2" w:rsidRDefault="00CE4E08" w:rsidP="00CE4E08">
                          <w:pPr>
                            <w:spacing w:after="0" w:line="360" w:lineRule="auto"/>
                            <w:rPr>
                              <w:rFonts w:ascii="Arial" w:eastAsia="MS Gothic" w:hAnsi="Arial"/>
                              <w:i/>
                              <w:sz w:val="16"/>
                            </w:rPr>
                          </w:pPr>
                          <w:r w:rsidRPr="005365C2">
                            <w:rPr>
                              <w:rFonts w:ascii="Arial" w:eastAsia="MS Gothic" w:hAnsi="Arial" w:hint="eastAsia"/>
                              <w:i/>
                              <w:sz w:val="16"/>
                            </w:rPr>
                            <w:t>EMG</w:t>
                          </w:r>
                        </w:p>
                        <w:p w14:paraId="2ECED56A" w14:textId="77777777" w:rsidR="00CE4E08" w:rsidRPr="005365C2" w:rsidRDefault="00CE4E08" w:rsidP="00CE4E08">
                          <w:pPr>
                            <w:spacing w:after="0" w:line="360" w:lineRule="auto"/>
                            <w:rPr>
                              <w:rFonts w:ascii="Arial" w:eastAsia="MS Gothic" w:hAnsi="Arial"/>
                              <w:iCs/>
                              <w:sz w:val="16"/>
                            </w:rPr>
                          </w:pPr>
                          <w:r w:rsidRPr="005365C2">
                            <w:rPr>
                              <w:rFonts w:ascii="Arial" w:eastAsia="MS Gothic" w:hAnsi="Arial" w:hint="eastAsia"/>
                              <w:iCs/>
                              <w:sz w:val="16"/>
                            </w:rPr>
                            <w:t>Vera Kiseleva</w:t>
                          </w:r>
                        </w:p>
                        <w:p w14:paraId="4FDE0E96" w14:textId="77777777" w:rsidR="00CE4E08" w:rsidRPr="005365C2" w:rsidRDefault="00CE4E08" w:rsidP="00CE4E08">
                          <w:pPr>
                            <w:spacing w:after="0" w:line="360" w:lineRule="auto"/>
                            <w:rPr>
                              <w:rFonts w:ascii="Arial" w:eastAsia="MS Gothic" w:hAnsi="Arial"/>
                              <w:iCs/>
                              <w:sz w:val="16"/>
                            </w:rPr>
                          </w:pPr>
                          <w:r w:rsidRPr="005365C2">
                            <w:rPr>
                              <w:rFonts w:ascii="Arial" w:eastAsia="MS Gothic" w:hAnsi="Arial" w:hint="eastAsia"/>
                              <w:iCs/>
                              <w:sz w:val="16"/>
                            </w:rPr>
                            <w:t xml:space="preserve">Phone: +31 645 092 735 </w:t>
                          </w:r>
                        </w:p>
                        <w:p w14:paraId="14E26A7C" w14:textId="497526BA" w:rsidR="00CE4E08" w:rsidRPr="005365C2" w:rsidRDefault="00CE4E08" w:rsidP="00CE4E08">
                          <w:pPr>
                            <w:spacing w:after="0" w:line="360" w:lineRule="auto"/>
                            <w:rPr>
                              <w:rFonts w:ascii="Arial" w:eastAsia="MS Gothic" w:hAnsi="Arial" w:cs="Arial"/>
                              <w:iCs/>
                              <w:sz w:val="16"/>
                              <w:szCs w:val="16"/>
                            </w:rPr>
                          </w:pPr>
                          <w:hyperlink r:id="rId3" w:history="1">
                            <w:r w:rsidRPr="005365C2">
                              <w:rPr>
                                <w:rStyle w:val="Hyperlink"/>
                                <w:rFonts w:ascii="Arial" w:eastAsia="MS Gothic" w:hAnsi="Arial" w:hint="eastAsia"/>
                                <w:iCs/>
                                <w:sz w:val="16"/>
                              </w:rPr>
                              <w:t>vkiseleva@emg-marcom.com</w:t>
                            </w:r>
                          </w:hyperlink>
                        </w:p>
                        <w:p w14:paraId="59E5EE0D" w14:textId="4F3CDD5B" w:rsidR="00DC3BD9" w:rsidRPr="005365C2" w:rsidRDefault="00DC3BD9" w:rsidP="008B5E2E">
                          <w:pPr>
                            <w:spacing w:after="0" w:line="360" w:lineRule="auto"/>
                            <w:rPr>
                              <w:rFonts w:ascii="Arial" w:eastAsia="MS Gothic" w:hAnsi="Arial" w:cs="Arial"/>
                              <w:iCs/>
                              <w:sz w:val="16"/>
                              <w:szCs w:val="16"/>
                              <w:lang w:val="it-IT"/>
                            </w:rPr>
                          </w:pPr>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043742F" id="_x0000_t202" coordsize="21600,21600" o:spt="202" path="m,l,21600r21600,l21600,xe">
              <v:stroke joinstyle="miter"/>
              <v:path gradientshapeok="t" o:connecttype="rect"/>
            </v:shapetype>
            <v:shape id="Textfeld 3" o:spid="_x0000_s1026" type="#_x0000_t202" style="position:absolute;margin-left:340.95pt;margin-top:260.65pt;width:155.9pt;height:308.2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" stroked="f">
              <v:textbox inset=",0,,0">
                <w:txbxContent>
                  <w:p w14:paraId="6D04BD0E" w14:textId="77777777" w:rsidR="00CE4E08" w:rsidRPr="005365C2" w:rsidRDefault="00CE4E08" w:rsidP="00CE4E08">
                    <w:pPr>
                      <w:pStyle w:val="Kopfzeile"/>
                      <w:rPr>
                        <w:rFonts w:ascii="Arial" w:eastAsia="MS Gothic" w:hAnsi="Arial" w:cs="Arial"/>
                        <w:b/>
                        <w:sz w:val="16"/>
                        <w:szCs w:val="16"/>
                      </w:rPr>
                    </w:pPr>
                    <w:r w:rsidRPr="005365C2">
                      <w:rPr>
                        <w:rFonts w:ascii="Arial" w:eastAsia="MS Gothic" w:hAnsi="Arial" w:hint="eastAsia"/>
                        <w:b/>
                        <w:sz w:val="16"/>
                      </w:rPr>
                      <w:t>プレス・コンタクト先</w:t>
                    </w:r>
                  </w:p>
                  <w:p w14:paraId="69D5A97C" w14:textId="77777777" w:rsidR="00CE4E08" w:rsidRPr="005365C2" w:rsidRDefault="00CE4E08" w:rsidP="00CE4E08">
                    <w:pPr>
                      <w:pStyle w:val="Textkrper-Zeileneinzug"/>
                      <w:ind w:left="0"/>
                      <w:rPr>
                        <w:rFonts w:eastAsia="MS Gothic"/>
                        <w:bCs/>
                        <w:sz w:val="16"/>
                        <w:szCs w:val="16"/>
                      </w:rPr>
                    </w:pPr>
                  </w:p>
                  <w:p w14:paraId="71295DED" w14:textId="77777777" w:rsidR="00CE4E08" w:rsidRPr="005365C2" w:rsidRDefault="00CE4E08" w:rsidP="00CE4E08">
                    <w:pPr>
                      <w:pStyle w:val="Textkrper-Zeileneinzug"/>
                      <w:ind w:left="0"/>
                      <w:rPr>
                        <w:rFonts w:eastAsia="MS Gothic"/>
                        <w:iCs w:val="0"/>
                        <w:sz w:val="16"/>
                      </w:rPr>
                    </w:pPr>
                    <w:r w:rsidRPr="005365C2">
                      <w:rPr>
                        <w:rFonts w:eastAsia="MS Gothic" w:hint="eastAsia"/>
                        <w:sz w:val="16"/>
                      </w:rPr>
                      <w:t>コンタクト</w:t>
                    </w:r>
                    <w:r w:rsidRPr="005365C2">
                      <w:rPr>
                        <w:rFonts w:eastAsia="MS Gothic" w:hint="eastAsia"/>
                        <w:sz w:val="16"/>
                      </w:rPr>
                      <w:t xml:space="preserve"> - </w:t>
                    </w:r>
                    <w:r w:rsidRPr="005365C2">
                      <w:rPr>
                        <w:rFonts w:eastAsia="MS Gothic" w:hint="eastAsia"/>
                        <w:sz w:val="16"/>
                      </w:rPr>
                      <w:t>ヨーロッパ・中東・アフリカ地域担当</w:t>
                    </w:r>
                  </w:p>
                  <w:p w14:paraId="5B0545F5" w14:textId="77777777" w:rsidR="00CE4E08" w:rsidRPr="00096823" w:rsidRDefault="00CE4E08" w:rsidP="00CE4E08">
                    <w:pPr>
                      <w:pStyle w:val="Textkrper-Zeileneinzug"/>
                      <w:ind w:left="0"/>
                      <w:rPr>
                        <w:rFonts w:eastAsia="MS Gothic"/>
                        <w:i w:val="0"/>
                        <w:sz w:val="16"/>
                        <w:szCs w:val="16"/>
                        <w:lang w:val="it-IT"/>
                      </w:rPr>
                    </w:pPr>
                    <w:r w:rsidRPr="00096823">
                      <w:rPr>
                        <w:rFonts w:eastAsia="MS Gothic" w:hint="eastAsia"/>
                        <w:i w:val="0"/>
                        <w:sz w:val="16"/>
                        <w:lang w:val="it-IT"/>
                      </w:rPr>
                      <w:t>Simone Hammerl</w:t>
                    </w:r>
                    <w:r w:rsidRPr="00096823">
                      <w:rPr>
                        <w:rFonts w:eastAsia="MS Gothic" w:hint="eastAsia"/>
                        <w:i w:val="0"/>
                        <w:sz w:val="16"/>
                        <w:lang w:val="it-IT"/>
                      </w:rPr>
                      <w:t>（</w:t>
                    </w:r>
                    <w:r w:rsidRPr="005365C2">
                      <w:rPr>
                        <w:rFonts w:eastAsia="MS Gothic" w:hint="eastAsia"/>
                        <w:i w:val="0"/>
                        <w:sz w:val="16"/>
                      </w:rPr>
                      <w:t>シモーネ・ハンメル</w:t>
                    </w:r>
                    <w:r w:rsidRPr="00096823">
                      <w:rPr>
                        <w:rFonts w:eastAsia="MS Gothic" w:hint="eastAsia"/>
                        <w:i w:val="0"/>
                        <w:sz w:val="16"/>
                        <w:lang w:val="it-IT"/>
                      </w:rPr>
                      <w:t>）</w:t>
                    </w:r>
                  </w:p>
                  <w:p w14:paraId="7459A164" w14:textId="77777777" w:rsidR="00CE4E08" w:rsidRPr="00096823" w:rsidRDefault="00CE4E08" w:rsidP="00CE4E08">
                    <w:pPr>
                      <w:pStyle w:val="Textkrper-Zeileneinzug"/>
                      <w:ind w:left="0"/>
                      <w:rPr>
                        <w:rFonts w:eastAsia="MS Gothic"/>
                        <w:i w:val="0"/>
                        <w:sz w:val="16"/>
                        <w:szCs w:val="16"/>
                        <w:lang w:val="it-IT"/>
                      </w:rPr>
                    </w:pPr>
                    <w:r w:rsidRPr="00096823">
                      <w:rPr>
                        <w:rFonts w:eastAsia="MS Gothic" w:hint="eastAsia"/>
                        <w:i w:val="0"/>
                        <w:sz w:val="16"/>
                        <w:lang w:val="it-IT"/>
                      </w:rPr>
                      <w:t>PR&amp;</w:t>
                    </w:r>
                    <w:r w:rsidRPr="005365C2">
                      <w:rPr>
                        <w:rFonts w:eastAsia="MS Gothic" w:hint="eastAsia"/>
                        <w:i w:val="0"/>
                        <w:sz w:val="16"/>
                      </w:rPr>
                      <w:t>コミュニケーション・マネージャー</w:t>
                    </w:r>
                  </w:p>
                  <w:p w14:paraId="2D916DEB" w14:textId="77777777" w:rsidR="00CE4E08" w:rsidRPr="005365C2" w:rsidRDefault="00CE4E08" w:rsidP="00CE4E08">
                    <w:pPr>
                      <w:pStyle w:val="Textkrper-Zeileneinzug"/>
                      <w:ind w:left="0"/>
                      <w:rPr>
                        <w:rFonts w:eastAsia="MS Gothic"/>
                        <w:i w:val="0"/>
                        <w:sz w:val="16"/>
                        <w:szCs w:val="16"/>
                      </w:rPr>
                    </w:pPr>
                    <w:r w:rsidRPr="005365C2">
                      <w:rPr>
                        <w:rFonts w:eastAsia="MS Gothic" w:hint="eastAsia"/>
                        <w:i w:val="0"/>
                        <w:sz w:val="16"/>
                      </w:rPr>
                      <w:t>Phone: +49 8638 9810 564</w:t>
                    </w:r>
                  </w:p>
                  <w:p w14:paraId="3F329C20" w14:textId="43F5D83B" w:rsidR="00CE4E08" w:rsidRPr="005365C2" w:rsidRDefault="00CE4E08" w:rsidP="00CE4E08">
                    <w:pPr>
                      <w:spacing w:after="0" w:line="360" w:lineRule="auto"/>
                      <w:rPr>
                        <w:rFonts w:ascii="Arial" w:eastAsia="MS Gothic" w:hAnsi="Arial" w:cs="Arial"/>
                        <w:sz w:val="16"/>
                        <w:szCs w:val="16"/>
                      </w:rPr>
                    </w:pPr>
                    <w:hyperlink r:id="rId4" w:history="1">
                      <w:r w:rsidRPr="005365C2">
                        <w:rPr>
                          <w:rStyle w:val="Hyperlink"/>
                          <w:rFonts w:ascii="Arial" w:eastAsia="MS Gothic" w:hAnsi="Arial" w:hint="eastAsia"/>
                          <w:sz w:val="16"/>
                        </w:rPr>
                        <w:t>simone.hammerl@kraiburg-tpe.com</w:t>
                      </w:r>
                    </w:hyperlink>
                  </w:p>
                  <w:p w14:paraId="139C439B" w14:textId="77777777" w:rsidR="00CE4E08" w:rsidRPr="005365C2" w:rsidRDefault="00CE4E08" w:rsidP="00CE4E08">
                    <w:pPr>
                      <w:pStyle w:val="Textkrper-Zeileneinzug"/>
                      <w:ind w:left="0"/>
                      <w:rPr>
                        <w:rFonts w:eastAsia="MS Gothic"/>
                        <w:bCs/>
                        <w:sz w:val="16"/>
                        <w:szCs w:val="16"/>
                      </w:rPr>
                    </w:pPr>
                  </w:p>
                  <w:p w14:paraId="6CDA4BD3" w14:textId="77777777" w:rsidR="00CE4E08" w:rsidRPr="005365C2" w:rsidRDefault="00CE4E08" w:rsidP="00CE4E08">
                    <w:pPr>
                      <w:pStyle w:val="Textkrper-Zeileneinzug"/>
                      <w:ind w:left="0"/>
                      <w:rPr>
                        <w:rStyle w:val="Hyperlink"/>
                        <w:rFonts w:eastAsia="MS Gothic"/>
                        <w:b/>
                        <w:i w:val="0"/>
                        <w:sz w:val="16"/>
                      </w:rPr>
                    </w:pPr>
                    <w:r w:rsidRPr="005365C2">
                      <w:rPr>
                        <w:rFonts w:eastAsia="MS Gothic" w:hint="eastAsia"/>
                        <w:b/>
                        <w:i w:val="0"/>
                        <w:sz w:val="16"/>
                      </w:rPr>
                      <w:t>広報エージェント</w:t>
                    </w:r>
                  </w:p>
                  <w:p w14:paraId="0D9BD88A" w14:textId="77777777" w:rsidR="00CE4E08" w:rsidRPr="005365C2" w:rsidRDefault="00CE4E08" w:rsidP="00CE4E08">
                    <w:pPr>
                      <w:spacing w:after="0" w:line="360" w:lineRule="auto"/>
                      <w:rPr>
                        <w:rFonts w:ascii="Arial" w:eastAsia="MS Gothic" w:hAnsi="Arial"/>
                        <w:i/>
                        <w:sz w:val="16"/>
                      </w:rPr>
                    </w:pPr>
                    <w:r w:rsidRPr="005365C2">
                      <w:rPr>
                        <w:rFonts w:ascii="Arial" w:eastAsia="MS Gothic" w:hAnsi="Arial" w:hint="eastAsia"/>
                        <w:i/>
                        <w:sz w:val="16"/>
                      </w:rPr>
                      <w:t>EMG</w:t>
                    </w:r>
                  </w:p>
                  <w:p w14:paraId="2ECED56A" w14:textId="77777777" w:rsidR="00CE4E08" w:rsidRPr="005365C2" w:rsidRDefault="00CE4E08" w:rsidP="00CE4E08">
                    <w:pPr>
                      <w:spacing w:after="0" w:line="360" w:lineRule="auto"/>
                      <w:rPr>
                        <w:rFonts w:ascii="Arial" w:eastAsia="MS Gothic" w:hAnsi="Arial"/>
                        <w:iCs/>
                        <w:sz w:val="16"/>
                      </w:rPr>
                    </w:pPr>
                    <w:r w:rsidRPr="005365C2">
                      <w:rPr>
                        <w:rFonts w:ascii="Arial" w:eastAsia="MS Gothic" w:hAnsi="Arial" w:hint="eastAsia"/>
                        <w:iCs/>
                        <w:sz w:val="16"/>
                      </w:rPr>
                      <w:t>Vera Kiseleva</w:t>
                    </w:r>
                  </w:p>
                  <w:p w14:paraId="4FDE0E96" w14:textId="77777777" w:rsidR="00CE4E08" w:rsidRPr="005365C2" w:rsidRDefault="00CE4E08" w:rsidP="00CE4E08">
                    <w:pPr>
                      <w:spacing w:after="0" w:line="360" w:lineRule="auto"/>
                      <w:rPr>
                        <w:rFonts w:ascii="Arial" w:eastAsia="MS Gothic" w:hAnsi="Arial"/>
                        <w:iCs/>
                        <w:sz w:val="16"/>
                      </w:rPr>
                    </w:pPr>
                    <w:r w:rsidRPr="005365C2">
                      <w:rPr>
                        <w:rFonts w:ascii="Arial" w:eastAsia="MS Gothic" w:hAnsi="Arial" w:hint="eastAsia"/>
                        <w:iCs/>
                        <w:sz w:val="16"/>
                      </w:rPr>
                      <w:t xml:space="preserve">Phone: +31 645 092 735 </w:t>
                    </w:r>
                  </w:p>
                  <w:p w14:paraId="14E26A7C" w14:textId="497526BA" w:rsidR="00CE4E08" w:rsidRPr="005365C2" w:rsidRDefault="00CE4E08" w:rsidP="00CE4E08">
                    <w:pPr>
                      <w:spacing w:after="0" w:line="360" w:lineRule="auto"/>
                      <w:rPr>
                        <w:rFonts w:ascii="Arial" w:eastAsia="MS Gothic" w:hAnsi="Arial" w:cs="Arial"/>
                        <w:iCs/>
                        <w:sz w:val="16"/>
                        <w:szCs w:val="16"/>
                      </w:rPr>
                    </w:pPr>
                    <w:hyperlink r:id="rId5" w:history="1">
                      <w:r w:rsidRPr="005365C2">
                        <w:rPr>
                          <w:rStyle w:val="Hyperlink"/>
                          <w:rFonts w:ascii="Arial" w:eastAsia="MS Gothic" w:hAnsi="Arial" w:hint="eastAsia"/>
                          <w:iCs/>
                          <w:sz w:val="16"/>
                        </w:rPr>
                        <w:t>vkiseleva@emg-marcom.com</w:t>
                      </w:r>
                    </w:hyperlink>
                  </w:p>
                  <w:p w14:paraId="59E5EE0D" w14:textId="4F3CDD5B" w:rsidR="00DC3BD9" w:rsidRPr="005365C2" w:rsidRDefault="00DC3BD9" w:rsidP="008B5E2E">
                    <w:pPr>
                      <w:spacing w:after="0" w:line="360" w:lineRule="auto"/>
                      <w:rPr>
                        <w:rFonts w:ascii="Arial" w:eastAsia="MS Gothic" w:hAnsi="Arial" w:cs="Arial"/>
                        <w:iCs/>
                        <w:sz w:val="16"/>
                        <w:szCs w:val="16"/>
                        <w:lang w:val="it-IT"/>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1B7C79"/>
    <w:multiLevelType w:val="hybridMultilevel"/>
    <w:tmpl w:val="267840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DFD4AB1"/>
    <w:multiLevelType w:val="hybridMultilevel"/>
    <w:tmpl w:val="37E22DB4"/>
    <w:lvl w:ilvl="0" w:tplc="5366C8EA">
      <w:numFmt w:val="bullet"/>
      <w:lvlText w:val="-"/>
      <w:lvlJc w:val="left"/>
      <w:pPr>
        <w:ind w:left="720" w:hanging="360"/>
      </w:pPr>
      <w:rPr>
        <w:rFonts w:ascii="Calibri" w:eastAsiaTheme="minorEastAsia"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4841A0C"/>
    <w:multiLevelType w:val="multilevel"/>
    <w:tmpl w:val="E46486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3AB6ABA"/>
    <w:multiLevelType w:val="hybridMultilevel"/>
    <w:tmpl w:val="4E5CA1E0"/>
    <w:lvl w:ilvl="0" w:tplc="EA58D98E">
      <w:numFmt w:val="bullet"/>
      <w:lvlText w:val="•"/>
      <w:lvlJc w:val="left"/>
      <w:pPr>
        <w:ind w:left="1080" w:hanging="72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4B473B4"/>
    <w:multiLevelType w:val="hybridMultilevel"/>
    <w:tmpl w:val="083C52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843201162">
    <w:abstractNumId w:val="2"/>
  </w:num>
  <w:num w:numId="2" w16cid:durableId="1680041515">
    <w:abstractNumId w:val="4"/>
  </w:num>
  <w:num w:numId="3" w16cid:durableId="1534615782">
    <w:abstractNumId w:val="1"/>
  </w:num>
  <w:num w:numId="4" w16cid:durableId="1829713748">
    <w:abstractNumId w:val="7"/>
  </w:num>
  <w:num w:numId="5" w16cid:durableId="355425096">
    <w:abstractNumId w:val="6"/>
  </w:num>
  <w:num w:numId="6" w16cid:durableId="534079566">
    <w:abstractNumId w:val="0"/>
  </w:num>
  <w:num w:numId="7" w16cid:durableId="1282104330">
    <w:abstractNumId w:val="3"/>
  </w:num>
  <w:num w:numId="8" w16cid:durableId="95598476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defaultTabStop w:val="720"/>
  <w:hyphenationZone w:val="425"/>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68E3"/>
    <w:rsid w:val="00000A7D"/>
    <w:rsid w:val="00003D6B"/>
    <w:rsid w:val="00014BB3"/>
    <w:rsid w:val="00041B77"/>
    <w:rsid w:val="0004695A"/>
    <w:rsid w:val="000557F2"/>
    <w:rsid w:val="00062437"/>
    <w:rsid w:val="000649B8"/>
    <w:rsid w:val="0006764F"/>
    <w:rsid w:val="00071236"/>
    <w:rsid w:val="00073767"/>
    <w:rsid w:val="000827EC"/>
    <w:rsid w:val="00083174"/>
    <w:rsid w:val="00083596"/>
    <w:rsid w:val="00084539"/>
    <w:rsid w:val="00085C22"/>
    <w:rsid w:val="00085F7F"/>
    <w:rsid w:val="000866B3"/>
    <w:rsid w:val="0008699C"/>
    <w:rsid w:val="000914A6"/>
    <w:rsid w:val="00096823"/>
    <w:rsid w:val="00096CA7"/>
    <w:rsid w:val="00097D31"/>
    <w:rsid w:val="000A003D"/>
    <w:rsid w:val="000A1B18"/>
    <w:rsid w:val="000A49AC"/>
    <w:rsid w:val="000A510D"/>
    <w:rsid w:val="000B1A55"/>
    <w:rsid w:val="000B6A97"/>
    <w:rsid w:val="000D12E7"/>
    <w:rsid w:val="000D178A"/>
    <w:rsid w:val="000D1F42"/>
    <w:rsid w:val="000D56B8"/>
    <w:rsid w:val="000D7AF5"/>
    <w:rsid w:val="000F02FE"/>
    <w:rsid w:val="000F2C44"/>
    <w:rsid w:val="000F2DAE"/>
    <w:rsid w:val="000F32CD"/>
    <w:rsid w:val="000F7C99"/>
    <w:rsid w:val="00104362"/>
    <w:rsid w:val="00111092"/>
    <w:rsid w:val="0011242A"/>
    <w:rsid w:val="00112629"/>
    <w:rsid w:val="00121086"/>
    <w:rsid w:val="00122298"/>
    <w:rsid w:val="00123991"/>
    <w:rsid w:val="00123C9B"/>
    <w:rsid w:val="001246FA"/>
    <w:rsid w:val="001271AF"/>
    <w:rsid w:val="0014303E"/>
    <w:rsid w:val="00144072"/>
    <w:rsid w:val="00144E42"/>
    <w:rsid w:val="00146E7E"/>
    <w:rsid w:val="00147FCB"/>
    <w:rsid w:val="00150523"/>
    <w:rsid w:val="00151657"/>
    <w:rsid w:val="00152282"/>
    <w:rsid w:val="00156A2A"/>
    <w:rsid w:val="001575AA"/>
    <w:rsid w:val="00163E63"/>
    <w:rsid w:val="0016709E"/>
    <w:rsid w:val="00171C19"/>
    <w:rsid w:val="0017332B"/>
    <w:rsid w:val="00175E81"/>
    <w:rsid w:val="00176EA1"/>
    <w:rsid w:val="00180F66"/>
    <w:rsid w:val="001816F5"/>
    <w:rsid w:val="00195CDF"/>
    <w:rsid w:val="00196F78"/>
    <w:rsid w:val="001A1A47"/>
    <w:rsid w:val="001A4A31"/>
    <w:rsid w:val="001A4BDC"/>
    <w:rsid w:val="001A51A3"/>
    <w:rsid w:val="001A66B1"/>
    <w:rsid w:val="001A6E61"/>
    <w:rsid w:val="001A78BB"/>
    <w:rsid w:val="001B2387"/>
    <w:rsid w:val="001B470F"/>
    <w:rsid w:val="001C446D"/>
    <w:rsid w:val="001C4762"/>
    <w:rsid w:val="001C4BCE"/>
    <w:rsid w:val="001C4EAE"/>
    <w:rsid w:val="001D24E4"/>
    <w:rsid w:val="001D4181"/>
    <w:rsid w:val="001D4898"/>
    <w:rsid w:val="001D646F"/>
    <w:rsid w:val="001D726A"/>
    <w:rsid w:val="001E21C8"/>
    <w:rsid w:val="001E7076"/>
    <w:rsid w:val="001F5C9D"/>
    <w:rsid w:val="00200183"/>
    <w:rsid w:val="00201710"/>
    <w:rsid w:val="00201B6E"/>
    <w:rsid w:val="002067F5"/>
    <w:rsid w:val="00210494"/>
    <w:rsid w:val="002122C6"/>
    <w:rsid w:val="00214303"/>
    <w:rsid w:val="00214A1E"/>
    <w:rsid w:val="00215C37"/>
    <w:rsid w:val="0022188E"/>
    <w:rsid w:val="00224863"/>
    <w:rsid w:val="00225FD8"/>
    <w:rsid w:val="002343E8"/>
    <w:rsid w:val="00235BA5"/>
    <w:rsid w:val="00240359"/>
    <w:rsid w:val="0024283A"/>
    <w:rsid w:val="002478DE"/>
    <w:rsid w:val="0024F52C"/>
    <w:rsid w:val="002515EF"/>
    <w:rsid w:val="00251693"/>
    <w:rsid w:val="002565BC"/>
    <w:rsid w:val="00257B55"/>
    <w:rsid w:val="00257EC8"/>
    <w:rsid w:val="002631F5"/>
    <w:rsid w:val="002668B2"/>
    <w:rsid w:val="00272D17"/>
    <w:rsid w:val="00273369"/>
    <w:rsid w:val="0027478F"/>
    <w:rsid w:val="00274EF6"/>
    <w:rsid w:val="00277755"/>
    <w:rsid w:val="00280BA4"/>
    <w:rsid w:val="002829A8"/>
    <w:rsid w:val="00285982"/>
    <w:rsid w:val="00286268"/>
    <w:rsid w:val="00290773"/>
    <w:rsid w:val="00290789"/>
    <w:rsid w:val="00291DB2"/>
    <w:rsid w:val="0029752E"/>
    <w:rsid w:val="002A1B2F"/>
    <w:rsid w:val="002A37DD"/>
    <w:rsid w:val="002A3D9D"/>
    <w:rsid w:val="002A65FA"/>
    <w:rsid w:val="002B3A55"/>
    <w:rsid w:val="002C07D0"/>
    <w:rsid w:val="002C2ED7"/>
    <w:rsid w:val="002C3C7D"/>
    <w:rsid w:val="002C4280"/>
    <w:rsid w:val="002C472D"/>
    <w:rsid w:val="002C6993"/>
    <w:rsid w:val="002C6B42"/>
    <w:rsid w:val="002D4D7E"/>
    <w:rsid w:val="002D5335"/>
    <w:rsid w:val="002D60DC"/>
    <w:rsid w:val="002E19DC"/>
    <w:rsid w:val="002F2061"/>
    <w:rsid w:val="002F33AF"/>
    <w:rsid w:val="002F491E"/>
    <w:rsid w:val="002F49EA"/>
    <w:rsid w:val="002F563D"/>
    <w:rsid w:val="00300CB5"/>
    <w:rsid w:val="00301B08"/>
    <w:rsid w:val="0030299D"/>
    <w:rsid w:val="00303C99"/>
    <w:rsid w:val="0030448E"/>
    <w:rsid w:val="00311BBF"/>
    <w:rsid w:val="00320C11"/>
    <w:rsid w:val="003212CD"/>
    <w:rsid w:val="003226D8"/>
    <w:rsid w:val="003257EA"/>
    <w:rsid w:val="00330540"/>
    <w:rsid w:val="00334615"/>
    <w:rsid w:val="00334E61"/>
    <w:rsid w:val="00336B70"/>
    <w:rsid w:val="0035315F"/>
    <w:rsid w:val="00357AA0"/>
    <w:rsid w:val="00357E90"/>
    <w:rsid w:val="0037152D"/>
    <w:rsid w:val="00374BDA"/>
    <w:rsid w:val="00375FE5"/>
    <w:rsid w:val="00384DF4"/>
    <w:rsid w:val="00385A9C"/>
    <w:rsid w:val="0038731F"/>
    <w:rsid w:val="00391D56"/>
    <w:rsid w:val="003A2C72"/>
    <w:rsid w:val="003A70E9"/>
    <w:rsid w:val="003A75EF"/>
    <w:rsid w:val="003B4466"/>
    <w:rsid w:val="003C1AA8"/>
    <w:rsid w:val="003C1CBC"/>
    <w:rsid w:val="003C2A07"/>
    <w:rsid w:val="003C6DEF"/>
    <w:rsid w:val="003C78DA"/>
    <w:rsid w:val="003D7BD7"/>
    <w:rsid w:val="003E19EE"/>
    <w:rsid w:val="003E6336"/>
    <w:rsid w:val="004002A2"/>
    <w:rsid w:val="00406C85"/>
    <w:rsid w:val="004133D7"/>
    <w:rsid w:val="00437801"/>
    <w:rsid w:val="00456843"/>
    <w:rsid w:val="00456A3B"/>
    <w:rsid w:val="00460785"/>
    <w:rsid w:val="00462DCA"/>
    <w:rsid w:val="0046657C"/>
    <w:rsid w:val="00471A94"/>
    <w:rsid w:val="00471ADC"/>
    <w:rsid w:val="0047441F"/>
    <w:rsid w:val="004752BD"/>
    <w:rsid w:val="00475C8A"/>
    <w:rsid w:val="0048064F"/>
    <w:rsid w:val="00481947"/>
    <w:rsid w:val="00482ECA"/>
    <w:rsid w:val="00484554"/>
    <w:rsid w:val="00484ACE"/>
    <w:rsid w:val="00484E9A"/>
    <w:rsid w:val="004855C8"/>
    <w:rsid w:val="0049064B"/>
    <w:rsid w:val="00491FFE"/>
    <w:rsid w:val="004970A0"/>
    <w:rsid w:val="004A05C6"/>
    <w:rsid w:val="004A0CA6"/>
    <w:rsid w:val="004A25FC"/>
    <w:rsid w:val="004A5D65"/>
    <w:rsid w:val="004A62E0"/>
    <w:rsid w:val="004B1856"/>
    <w:rsid w:val="004C11DC"/>
    <w:rsid w:val="004C1410"/>
    <w:rsid w:val="004C3B9A"/>
    <w:rsid w:val="004C6E24"/>
    <w:rsid w:val="004D3357"/>
    <w:rsid w:val="004D4F32"/>
    <w:rsid w:val="004D50FB"/>
    <w:rsid w:val="004D5BAF"/>
    <w:rsid w:val="004E0549"/>
    <w:rsid w:val="004E5994"/>
    <w:rsid w:val="004F33D3"/>
    <w:rsid w:val="004F6098"/>
    <w:rsid w:val="005011E4"/>
    <w:rsid w:val="00502615"/>
    <w:rsid w:val="00503694"/>
    <w:rsid w:val="0050419E"/>
    <w:rsid w:val="00507217"/>
    <w:rsid w:val="00526446"/>
    <w:rsid w:val="005317AF"/>
    <w:rsid w:val="005365C2"/>
    <w:rsid w:val="005433AE"/>
    <w:rsid w:val="005437AB"/>
    <w:rsid w:val="00550C61"/>
    <w:rsid w:val="005534CB"/>
    <w:rsid w:val="00555B94"/>
    <w:rsid w:val="0055768D"/>
    <w:rsid w:val="00560E1A"/>
    <w:rsid w:val="00564CC8"/>
    <w:rsid w:val="005654C9"/>
    <w:rsid w:val="00581A9E"/>
    <w:rsid w:val="00581F95"/>
    <w:rsid w:val="005901AD"/>
    <w:rsid w:val="00593A32"/>
    <w:rsid w:val="005940F8"/>
    <w:rsid w:val="005946B2"/>
    <w:rsid w:val="0059674D"/>
    <w:rsid w:val="005A4CFB"/>
    <w:rsid w:val="005B5DDE"/>
    <w:rsid w:val="005D2E8E"/>
    <w:rsid w:val="005D3E07"/>
    <w:rsid w:val="005D467D"/>
    <w:rsid w:val="005E1C3F"/>
    <w:rsid w:val="005E3CE9"/>
    <w:rsid w:val="005F6E8A"/>
    <w:rsid w:val="005F7F23"/>
    <w:rsid w:val="00600CFF"/>
    <w:rsid w:val="0060594A"/>
    <w:rsid w:val="00607392"/>
    <w:rsid w:val="00610A2F"/>
    <w:rsid w:val="00614013"/>
    <w:rsid w:val="006162F9"/>
    <w:rsid w:val="00621DDB"/>
    <w:rsid w:val="0063151E"/>
    <w:rsid w:val="00637255"/>
    <w:rsid w:val="006407F3"/>
    <w:rsid w:val="006460E3"/>
    <w:rsid w:val="006462D1"/>
    <w:rsid w:val="006600AB"/>
    <w:rsid w:val="00661BAB"/>
    <w:rsid w:val="00662F4F"/>
    <w:rsid w:val="00664104"/>
    <w:rsid w:val="006709AB"/>
    <w:rsid w:val="00671D92"/>
    <w:rsid w:val="006744C3"/>
    <w:rsid w:val="00681B2F"/>
    <w:rsid w:val="00685E87"/>
    <w:rsid w:val="00686F7A"/>
    <w:rsid w:val="00690257"/>
    <w:rsid w:val="00694298"/>
    <w:rsid w:val="006A7575"/>
    <w:rsid w:val="006B0D90"/>
    <w:rsid w:val="006B1DAF"/>
    <w:rsid w:val="006B33D8"/>
    <w:rsid w:val="006B483F"/>
    <w:rsid w:val="006C0F50"/>
    <w:rsid w:val="006C59A3"/>
    <w:rsid w:val="006D081E"/>
    <w:rsid w:val="006D0902"/>
    <w:rsid w:val="006D186A"/>
    <w:rsid w:val="006D26D0"/>
    <w:rsid w:val="006E0C1F"/>
    <w:rsid w:val="006E4B80"/>
    <w:rsid w:val="006E65CF"/>
    <w:rsid w:val="006F3297"/>
    <w:rsid w:val="00702D45"/>
    <w:rsid w:val="007076A6"/>
    <w:rsid w:val="00710039"/>
    <w:rsid w:val="00710352"/>
    <w:rsid w:val="0071575E"/>
    <w:rsid w:val="00716833"/>
    <w:rsid w:val="007174AC"/>
    <w:rsid w:val="007175CD"/>
    <w:rsid w:val="00717F62"/>
    <w:rsid w:val="00724DF8"/>
    <w:rsid w:val="007373AD"/>
    <w:rsid w:val="0073740D"/>
    <w:rsid w:val="00744F3B"/>
    <w:rsid w:val="00746212"/>
    <w:rsid w:val="00747ABD"/>
    <w:rsid w:val="0075191D"/>
    <w:rsid w:val="00753896"/>
    <w:rsid w:val="007615A3"/>
    <w:rsid w:val="00773A09"/>
    <w:rsid w:val="00775C8C"/>
    <w:rsid w:val="0078239C"/>
    <w:rsid w:val="007831E2"/>
    <w:rsid w:val="00784C57"/>
    <w:rsid w:val="00792739"/>
    <w:rsid w:val="00794FE0"/>
    <w:rsid w:val="007A7155"/>
    <w:rsid w:val="007B09EE"/>
    <w:rsid w:val="007B169A"/>
    <w:rsid w:val="007B2DDE"/>
    <w:rsid w:val="007B4C2D"/>
    <w:rsid w:val="007D2F24"/>
    <w:rsid w:val="007D7444"/>
    <w:rsid w:val="007E5B8A"/>
    <w:rsid w:val="007F1877"/>
    <w:rsid w:val="007F3DBF"/>
    <w:rsid w:val="007F53DE"/>
    <w:rsid w:val="00801767"/>
    <w:rsid w:val="00801792"/>
    <w:rsid w:val="0080281F"/>
    <w:rsid w:val="00802E55"/>
    <w:rsid w:val="00803A0C"/>
    <w:rsid w:val="0080401A"/>
    <w:rsid w:val="00805FA2"/>
    <w:rsid w:val="00814DC4"/>
    <w:rsid w:val="00823AAB"/>
    <w:rsid w:val="00824526"/>
    <w:rsid w:val="008255D9"/>
    <w:rsid w:val="0082686D"/>
    <w:rsid w:val="00841E97"/>
    <w:rsid w:val="00851E0E"/>
    <w:rsid w:val="008608DF"/>
    <w:rsid w:val="00861ADB"/>
    <w:rsid w:val="0086480E"/>
    <w:rsid w:val="00865241"/>
    <w:rsid w:val="00866C65"/>
    <w:rsid w:val="00875039"/>
    <w:rsid w:val="00875758"/>
    <w:rsid w:val="00883577"/>
    <w:rsid w:val="0088592F"/>
    <w:rsid w:val="00885B5F"/>
    <w:rsid w:val="00885B63"/>
    <w:rsid w:val="00885E31"/>
    <w:rsid w:val="00893ECA"/>
    <w:rsid w:val="008A294C"/>
    <w:rsid w:val="008A4E99"/>
    <w:rsid w:val="008B1F30"/>
    <w:rsid w:val="008B2E96"/>
    <w:rsid w:val="008B4FB8"/>
    <w:rsid w:val="008B5E2E"/>
    <w:rsid w:val="008B6AFF"/>
    <w:rsid w:val="008B7564"/>
    <w:rsid w:val="008C2B79"/>
    <w:rsid w:val="008C43CA"/>
    <w:rsid w:val="008C6A03"/>
    <w:rsid w:val="008D4F3D"/>
    <w:rsid w:val="008D6339"/>
    <w:rsid w:val="008E22FE"/>
    <w:rsid w:val="008E2B4D"/>
    <w:rsid w:val="008E477D"/>
    <w:rsid w:val="008E5B5F"/>
    <w:rsid w:val="008E74E5"/>
    <w:rsid w:val="008F3AA4"/>
    <w:rsid w:val="008F795C"/>
    <w:rsid w:val="00904014"/>
    <w:rsid w:val="009123DD"/>
    <w:rsid w:val="009134D8"/>
    <w:rsid w:val="00923D2E"/>
    <w:rsid w:val="00925B60"/>
    <w:rsid w:val="0093119A"/>
    <w:rsid w:val="00937972"/>
    <w:rsid w:val="00941320"/>
    <w:rsid w:val="009446AF"/>
    <w:rsid w:val="0094694B"/>
    <w:rsid w:val="00947D55"/>
    <w:rsid w:val="00952CE4"/>
    <w:rsid w:val="0096067A"/>
    <w:rsid w:val="00960C42"/>
    <w:rsid w:val="0096300E"/>
    <w:rsid w:val="00964C40"/>
    <w:rsid w:val="00967F84"/>
    <w:rsid w:val="00971D75"/>
    <w:rsid w:val="00972DC1"/>
    <w:rsid w:val="0097658C"/>
    <w:rsid w:val="00980DBB"/>
    <w:rsid w:val="00986F50"/>
    <w:rsid w:val="0099038A"/>
    <w:rsid w:val="00990A80"/>
    <w:rsid w:val="00997B60"/>
    <w:rsid w:val="009A211A"/>
    <w:rsid w:val="009A22DE"/>
    <w:rsid w:val="009A649A"/>
    <w:rsid w:val="009B2597"/>
    <w:rsid w:val="009B2E8F"/>
    <w:rsid w:val="009C661C"/>
    <w:rsid w:val="009D1170"/>
    <w:rsid w:val="009E26B7"/>
    <w:rsid w:val="009E688F"/>
    <w:rsid w:val="009E74A0"/>
    <w:rsid w:val="00A03235"/>
    <w:rsid w:val="00A065BF"/>
    <w:rsid w:val="00A12422"/>
    <w:rsid w:val="00A1473E"/>
    <w:rsid w:val="00A24505"/>
    <w:rsid w:val="00A24F23"/>
    <w:rsid w:val="00A257CB"/>
    <w:rsid w:val="00A2616A"/>
    <w:rsid w:val="00A27B0F"/>
    <w:rsid w:val="00A55724"/>
    <w:rsid w:val="00A57CD6"/>
    <w:rsid w:val="00A60662"/>
    <w:rsid w:val="00A67CA6"/>
    <w:rsid w:val="00A709B8"/>
    <w:rsid w:val="00A70C8C"/>
    <w:rsid w:val="00A713E3"/>
    <w:rsid w:val="00A761E1"/>
    <w:rsid w:val="00A805C3"/>
    <w:rsid w:val="00A805F6"/>
    <w:rsid w:val="00A81252"/>
    <w:rsid w:val="00A832FB"/>
    <w:rsid w:val="00A8437E"/>
    <w:rsid w:val="00A94995"/>
    <w:rsid w:val="00AA1705"/>
    <w:rsid w:val="00AA5E68"/>
    <w:rsid w:val="00AB0CC7"/>
    <w:rsid w:val="00AB100C"/>
    <w:rsid w:val="00AB3412"/>
    <w:rsid w:val="00AB48F2"/>
    <w:rsid w:val="00AD13B3"/>
    <w:rsid w:val="00AD7505"/>
    <w:rsid w:val="00AF18A1"/>
    <w:rsid w:val="00AF1A1A"/>
    <w:rsid w:val="00AF51F3"/>
    <w:rsid w:val="00AF706E"/>
    <w:rsid w:val="00B068E3"/>
    <w:rsid w:val="00B06BE1"/>
    <w:rsid w:val="00B0703C"/>
    <w:rsid w:val="00B13C1C"/>
    <w:rsid w:val="00B20583"/>
    <w:rsid w:val="00B20D0E"/>
    <w:rsid w:val="00B21133"/>
    <w:rsid w:val="00B3026B"/>
    <w:rsid w:val="00B311D7"/>
    <w:rsid w:val="00B40D73"/>
    <w:rsid w:val="00B43FD8"/>
    <w:rsid w:val="00B453D1"/>
    <w:rsid w:val="00B56E79"/>
    <w:rsid w:val="00B626BD"/>
    <w:rsid w:val="00B71FAC"/>
    <w:rsid w:val="00B81B58"/>
    <w:rsid w:val="00B82730"/>
    <w:rsid w:val="00B83B92"/>
    <w:rsid w:val="00B858DE"/>
    <w:rsid w:val="00B95DE0"/>
    <w:rsid w:val="00BA2BC5"/>
    <w:rsid w:val="00BA6369"/>
    <w:rsid w:val="00BB66CA"/>
    <w:rsid w:val="00BC17DC"/>
    <w:rsid w:val="00BC1A81"/>
    <w:rsid w:val="00BC28EF"/>
    <w:rsid w:val="00BC43F8"/>
    <w:rsid w:val="00BC5625"/>
    <w:rsid w:val="00BC74AB"/>
    <w:rsid w:val="00BC7F11"/>
    <w:rsid w:val="00BD0E38"/>
    <w:rsid w:val="00BD2F23"/>
    <w:rsid w:val="00BD55DC"/>
    <w:rsid w:val="00BD6EAB"/>
    <w:rsid w:val="00BE5349"/>
    <w:rsid w:val="00BE7E16"/>
    <w:rsid w:val="00BF28D4"/>
    <w:rsid w:val="00BF318C"/>
    <w:rsid w:val="00BF38A1"/>
    <w:rsid w:val="00C0054B"/>
    <w:rsid w:val="00C01F57"/>
    <w:rsid w:val="00C03DF9"/>
    <w:rsid w:val="00C05716"/>
    <w:rsid w:val="00C07C8B"/>
    <w:rsid w:val="00C10035"/>
    <w:rsid w:val="00C12FB6"/>
    <w:rsid w:val="00C131F4"/>
    <w:rsid w:val="00C15AD8"/>
    <w:rsid w:val="00C21584"/>
    <w:rsid w:val="00C22751"/>
    <w:rsid w:val="00C23B6A"/>
    <w:rsid w:val="00C247E5"/>
    <w:rsid w:val="00C24DC3"/>
    <w:rsid w:val="00C27877"/>
    <w:rsid w:val="00C30003"/>
    <w:rsid w:val="00C327BE"/>
    <w:rsid w:val="00C33B05"/>
    <w:rsid w:val="00C36456"/>
    <w:rsid w:val="00C37A0D"/>
    <w:rsid w:val="00C4513C"/>
    <w:rsid w:val="00C51ED8"/>
    <w:rsid w:val="00C52029"/>
    <w:rsid w:val="00C5660A"/>
    <w:rsid w:val="00C566EF"/>
    <w:rsid w:val="00C5730B"/>
    <w:rsid w:val="00C57A9D"/>
    <w:rsid w:val="00C627CC"/>
    <w:rsid w:val="00C70EBC"/>
    <w:rsid w:val="00C71DA0"/>
    <w:rsid w:val="00C72358"/>
    <w:rsid w:val="00C73B88"/>
    <w:rsid w:val="00C75564"/>
    <w:rsid w:val="00C760BA"/>
    <w:rsid w:val="00C8056E"/>
    <w:rsid w:val="00C8574F"/>
    <w:rsid w:val="00C91A7C"/>
    <w:rsid w:val="00C9246B"/>
    <w:rsid w:val="00C95294"/>
    <w:rsid w:val="00C97AAF"/>
    <w:rsid w:val="00CA6724"/>
    <w:rsid w:val="00CC2BDA"/>
    <w:rsid w:val="00CC361A"/>
    <w:rsid w:val="00CC41F7"/>
    <w:rsid w:val="00CC42E3"/>
    <w:rsid w:val="00CC7667"/>
    <w:rsid w:val="00CC77C5"/>
    <w:rsid w:val="00CD6E46"/>
    <w:rsid w:val="00CE3169"/>
    <w:rsid w:val="00CE4E08"/>
    <w:rsid w:val="00CE6C93"/>
    <w:rsid w:val="00CF1F82"/>
    <w:rsid w:val="00CF44E6"/>
    <w:rsid w:val="00CF7D46"/>
    <w:rsid w:val="00CF7DEB"/>
    <w:rsid w:val="00D01BA3"/>
    <w:rsid w:val="00D0741D"/>
    <w:rsid w:val="00D1151C"/>
    <w:rsid w:val="00D138E6"/>
    <w:rsid w:val="00D14F71"/>
    <w:rsid w:val="00D2088E"/>
    <w:rsid w:val="00D2192F"/>
    <w:rsid w:val="00D238FD"/>
    <w:rsid w:val="00D26538"/>
    <w:rsid w:val="00D3229F"/>
    <w:rsid w:val="00D325A5"/>
    <w:rsid w:val="00D32D80"/>
    <w:rsid w:val="00D349A7"/>
    <w:rsid w:val="00D34D49"/>
    <w:rsid w:val="00D41424"/>
    <w:rsid w:val="00D41761"/>
    <w:rsid w:val="00D4646C"/>
    <w:rsid w:val="00D50D0C"/>
    <w:rsid w:val="00D53D15"/>
    <w:rsid w:val="00D5649D"/>
    <w:rsid w:val="00D57A3D"/>
    <w:rsid w:val="00D614CA"/>
    <w:rsid w:val="00D625E9"/>
    <w:rsid w:val="00D63BD7"/>
    <w:rsid w:val="00D747A9"/>
    <w:rsid w:val="00D81A3C"/>
    <w:rsid w:val="00D81F17"/>
    <w:rsid w:val="00D821DB"/>
    <w:rsid w:val="00D83806"/>
    <w:rsid w:val="00D90742"/>
    <w:rsid w:val="00D9749E"/>
    <w:rsid w:val="00DA1D5F"/>
    <w:rsid w:val="00DB0FEE"/>
    <w:rsid w:val="00DB12A2"/>
    <w:rsid w:val="00DB15CA"/>
    <w:rsid w:val="00DB2468"/>
    <w:rsid w:val="00DC10C6"/>
    <w:rsid w:val="00DC32CA"/>
    <w:rsid w:val="00DC3BD9"/>
    <w:rsid w:val="00DC680C"/>
    <w:rsid w:val="00DD01DF"/>
    <w:rsid w:val="00DD4AA4"/>
    <w:rsid w:val="00DD717F"/>
    <w:rsid w:val="00DE150A"/>
    <w:rsid w:val="00DE16AF"/>
    <w:rsid w:val="00DE256F"/>
    <w:rsid w:val="00DE2B45"/>
    <w:rsid w:val="00DE348C"/>
    <w:rsid w:val="00DE4F36"/>
    <w:rsid w:val="00DF0C76"/>
    <w:rsid w:val="00DF7AAD"/>
    <w:rsid w:val="00E01D16"/>
    <w:rsid w:val="00E0247F"/>
    <w:rsid w:val="00E039D8"/>
    <w:rsid w:val="00E07B9C"/>
    <w:rsid w:val="00E1188E"/>
    <w:rsid w:val="00E15EEF"/>
    <w:rsid w:val="00E16767"/>
    <w:rsid w:val="00E17CAC"/>
    <w:rsid w:val="00E260DD"/>
    <w:rsid w:val="00E27982"/>
    <w:rsid w:val="00E32CFF"/>
    <w:rsid w:val="00E533F6"/>
    <w:rsid w:val="00E62EBC"/>
    <w:rsid w:val="00E74526"/>
    <w:rsid w:val="00E7553E"/>
    <w:rsid w:val="00E802D6"/>
    <w:rsid w:val="00E87218"/>
    <w:rsid w:val="00E87BF6"/>
    <w:rsid w:val="00E908C9"/>
    <w:rsid w:val="00E90938"/>
    <w:rsid w:val="00EA1FD4"/>
    <w:rsid w:val="00EB28CB"/>
    <w:rsid w:val="00EC09D3"/>
    <w:rsid w:val="00ED0CB9"/>
    <w:rsid w:val="00ED134C"/>
    <w:rsid w:val="00ED26CC"/>
    <w:rsid w:val="00ED392F"/>
    <w:rsid w:val="00ED7A78"/>
    <w:rsid w:val="00EE4CEE"/>
    <w:rsid w:val="00EE76D2"/>
    <w:rsid w:val="00EF1BC0"/>
    <w:rsid w:val="00EF7049"/>
    <w:rsid w:val="00F00FBC"/>
    <w:rsid w:val="00F0427C"/>
    <w:rsid w:val="00F07A01"/>
    <w:rsid w:val="00F11E25"/>
    <w:rsid w:val="00F125F3"/>
    <w:rsid w:val="00F14DFB"/>
    <w:rsid w:val="00F203F6"/>
    <w:rsid w:val="00F20F7E"/>
    <w:rsid w:val="00F228B0"/>
    <w:rsid w:val="00F22B0F"/>
    <w:rsid w:val="00F243BB"/>
    <w:rsid w:val="00F248D2"/>
    <w:rsid w:val="00F3200A"/>
    <w:rsid w:val="00F320FD"/>
    <w:rsid w:val="00F33088"/>
    <w:rsid w:val="00F42B6B"/>
    <w:rsid w:val="00F42C08"/>
    <w:rsid w:val="00F42E09"/>
    <w:rsid w:val="00F50B59"/>
    <w:rsid w:val="00F52BA1"/>
    <w:rsid w:val="00F53CBC"/>
    <w:rsid w:val="00F540D8"/>
    <w:rsid w:val="00F54D5B"/>
    <w:rsid w:val="00F56344"/>
    <w:rsid w:val="00F654FF"/>
    <w:rsid w:val="00F85CCD"/>
    <w:rsid w:val="00F9469A"/>
    <w:rsid w:val="00F95E0C"/>
    <w:rsid w:val="00F96271"/>
    <w:rsid w:val="00F97DC4"/>
    <w:rsid w:val="00FA13B7"/>
    <w:rsid w:val="00FA1F87"/>
    <w:rsid w:val="00FA65AE"/>
    <w:rsid w:val="00FA6F07"/>
    <w:rsid w:val="00FB3FC6"/>
    <w:rsid w:val="00FB54E7"/>
    <w:rsid w:val="00FB5E05"/>
    <w:rsid w:val="00FB6011"/>
    <w:rsid w:val="00FC50D1"/>
    <w:rsid w:val="00FE3E3C"/>
    <w:rsid w:val="00FE40BA"/>
    <w:rsid w:val="00FE7558"/>
    <w:rsid w:val="00FE7C7E"/>
    <w:rsid w:val="00FF3AAA"/>
    <w:rsid w:val="00FF4EBA"/>
    <w:rsid w:val="00FF5703"/>
    <w:rsid w:val="011C1086"/>
    <w:rsid w:val="030E9A78"/>
    <w:rsid w:val="04B9AD72"/>
    <w:rsid w:val="05C616D6"/>
    <w:rsid w:val="06785DF7"/>
    <w:rsid w:val="081BC016"/>
    <w:rsid w:val="081C1F3A"/>
    <w:rsid w:val="0892068F"/>
    <w:rsid w:val="0AF45104"/>
    <w:rsid w:val="0BB71886"/>
    <w:rsid w:val="0C42454D"/>
    <w:rsid w:val="0C6A4720"/>
    <w:rsid w:val="0C726AF8"/>
    <w:rsid w:val="0E84AED7"/>
    <w:rsid w:val="0ECAD749"/>
    <w:rsid w:val="0ED145CC"/>
    <w:rsid w:val="0FA8DB28"/>
    <w:rsid w:val="0FED6A96"/>
    <w:rsid w:val="11DBF879"/>
    <w:rsid w:val="124572CB"/>
    <w:rsid w:val="127EE6D7"/>
    <w:rsid w:val="146CD59F"/>
    <w:rsid w:val="1471F46E"/>
    <w:rsid w:val="14847880"/>
    <w:rsid w:val="148B5E0E"/>
    <w:rsid w:val="16DBDD89"/>
    <w:rsid w:val="189AC90A"/>
    <w:rsid w:val="190C14F0"/>
    <w:rsid w:val="19BAC315"/>
    <w:rsid w:val="19D0F793"/>
    <w:rsid w:val="1A635EA2"/>
    <w:rsid w:val="1AFD0216"/>
    <w:rsid w:val="1CACD570"/>
    <w:rsid w:val="1E118FBA"/>
    <w:rsid w:val="1EF3F9A9"/>
    <w:rsid w:val="2160EEAD"/>
    <w:rsid w:val="21D181B9"/>
    <w:rsid w:val="230B919E"/>
    <w:rsid w:val="23173A04"/>
    <w:rsid w:val="284E776F"/>
    <w:rsid w:val="28EAA2DD"/>
    <w:rsid w:val="29F52D8D"/>
    <w:rsid w:val="2BDB0A33"/>
    <w:rsid w:val="2CC23684"/>
    <w:rsid w:val="2E74186F"/>
    <w:rsid w:val="3055E7C2"/>
    <w:rsid w:val="3181A2B6"/>
    <w:rsid w:val="31E4ED55"/>
    <w:rsid w:val="3255D2FB"/>
    <w:rsid w:val="3310A645"/>
    <w:rsid w:val="35FE1B9E"/>
    <w:rsid w:val="371FF916"/>
    <w:rsid w:val="3898BB56"/>
    <w:rsid w:val="38BBC977"/>
    <w:rsid w:val="38D945E2"/>
    <w:rsid w:val="3904633D"/>
    <w:rsid w:val="39F387D7"/>
    <w:rsid w:val="3C640802"/>
    <w:rsid w:val="40C376C5"/>
    <w:rsid w:val="42153168"/>
    <w:rsid w:val="4313FF9D"/>
    <w:rsid w:val="45E8B1B0"/>
    <w:rsid w:val="47E9040C"/>
    <w:rsid w:val="49A43A26"/>
    <w:rsid w:val="4B764FD7"/>
    <w:rsid w:val="4DF31B8F"/>
    <w:rsid w:val="4EF87CB1"/>
    <w:rsid w:val="52F2382C"/>
    <w:rsid w:val="55A2B991"/>
    <w:rsid w:val="567BA446"/>
    <w:rsid w:val="57F228E8"/>
    <w:rsid w:val="5964BF26"/>
    <w:rsid w:val="5965E95D"/>
    <w:rsid w:val="5A82B414"/>
    <w:rsid w:val="5AC5E303"/>
    <w:rsid w:val="5B11ECBC"/>
    <w:rsid w:val="5C03DA98"/>
    <w:rsid w:val="5EF7EFA9"/>
    <w:rsid w:val="5F374897"/>
    <w:rsid w:val="5F6737A4"/>
    <w:rsid w:val="602EC978"/>
    <w:rsid w:val="629C6C88"/>
    <w:rsid w:val="64B1C0C2"/>
    <w:rsid w:val="67F65D9D"/>
    <w:rsid w:val="692054F0"/>
    <w:rsid w:val="69BA02AB"/>
    <w:rsid w:val="6C5EE61E"/>
    <w:rsid w:val="6D9D758C"/>
    <w:rsid w:val="71D4A04F"/>
    <w:rsid w:val="7278279E"/>
    <w:rsid w:val="73919463"/>
    <w:rsid w:val="73A19B7A"/>
    <w:rsid w:val="73F38EB3"/>
    <w:rsid w:val="755B9136"/>
    <w:rsid w:val="767052D0"/>
    <w:rsid w:val="76ED724A"/>
    <w:rsid w:val="78B93943"/>
    <w:rsid w:val="79B333CB"/>
    <w:rsid w:val="7A3EA84A"/>
    <w:rsid w:val="7AB380C2"/>
    <w:rsid w:val="7B6B7F55"/>
    <w:rsid w:val="7D5629C5"/>
    <w:rsid w:val="7F217273"/>
    <w:rsid w:val="7F2A12D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6B2A4BBF"/>
  <w15:docId w15:val="{57096A98-881D-414E-ADC5-8578C8DE1E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GB" w:eastAsia="ja-JP"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rPr>
      <w:lang w:val="en-US"/>
    </w:rPr>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lang w:val="en-GB"/>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MS Mincho" w:hAnsi="Times New Roman" w:cs="Times New Roman"/>
      <w:b/>
      <w:bCs/>
      <w:sz w:val="27"/>
      <w:szCs w:val="27"/>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eastAsia="MS Mincho" w:hAnsi="Tahoma" w:cs="Tahoma"/>
      <w:sz w:val="16"/>
      <w:szCs w:val="16"/>
      <w:lang w:val="en-GB"/>
    </w:rPr>
  </w:style>
  <w:style w:type="character" w:customStyle="1" w:styleId="SprechblasentextZchn">
    <w:name w:val="Sprechblasentext Zchn"/>
    <w:basedOn w:val="Absatz-Standardschriftart"/>
    <w:link w:val="Sprechblasentext"/>
    <w:uiPriority w:val="99"/>
    <w:semiHidden/>
    <w:rsid w:val="00784C57"/>
    <w:rPr>
      <w:rFonts w:ascii="Tahoma" w:eastAsia="MS Mincho" w:hAnsi="Tahoma" w:cs="Tahoma"/>
      <w:sz w:val="16"/>
      <w:szCs w:val="16"/>
      <w:lang w:val="en-GB"/>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rPr>
      <w:lang w:val="en-GB"/>
    </w:rPr>
  </w:style>
  <w:style w:type="character" w:customStyle="1" w:styleId="KopfzeileZchn">
    <w:name w:val="Kopfzeile Zchn"/>
    <w:basedOn w:val="Absatz-Standardschriftart"/>
    <w:link w:val="Kopfzeile"/>
    <w:uiPriority w:val="99"/>
    <w:rsid w:val="00784C57"/>
    <w:rPr>
      <w:lang w:val="en-GB"/>
    </w:rPr>
  </w:style>
  <w:style w:type="paragraph" w:styleId="Fuzeile">
    <w:name w:val="footer"/>
    <w:basedOn w:val="Standard"/>
    <w:link w:val="FuzeileZchn"/>
    <w:uiPriority w:val="99"/>
    <w:unhideWhenUsed/>
    <w:rsid w:val="00784C57"/>
    <w:pPr>
      <w:tabs>
        <w:tab w:val="center" w:pos="4703"/>
        <w:tab w:val="right" w:pos="9406"/>
      </w:tabs>
      <w:spacing w:after="0" w:line="240" w:lineRule="auto"/>
    </w:pPr>
    <w:rPr>
      <w:lang w:val="en-GB"/>
    </w:rPr>
  </w:style>
  <w:style w:type="character" w:customStyle="1" w:styleId="FuzeileZchn">
    <w:name w:val="Fußzeile Zchn"/>
    <w:basedOn w:val="Absatz-Standardschriftart"/>
    <w:link w:val="Fuzeile"/>
    <w:uiPriority w:val="99"/>
    <w:rsid w:val="00784C57"/>
    <w:rPr>
      <w:lang w:val="en-GB"/>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MS Mincho" w:hAnsi="Arial" w:cs="Arial"/>
      <w:i/>
      <w:iCs/>
      <w:sz w:val="20"/>
      <w:szCs w:val="20"/>
      <w:lang w:val="en-GB"/>
    </w:rPr>
  </w:style>
  <w:style w:type="character" w:customStyle="1" w:styleId="Textkrper-ZeileneinzugZchn">
    <w:name w:val="Textkörper-Zeileneinzug Zchn"/>
    <w:basedOn w:val="Absatz-Standardschriftart"/>
    <w:link w:val="Textkrper-Zeileneinzug"/>
    <w:uiPriority w:val="99"/>
    <w:rsid w:val="00502615"/>
    <w:rPr>
      <w:rFonts w:ascii="Arial" w:eastAsia="MS Mincho" w:hAnsi="Arial" w:cs="Arial"/>
      <w:i/>
      <w:iCs/>
      <w:sz w:val="20"/>
      <w:szCs w:val="20"/>
      <w:lang w:val="en-GB" w:eastAsia="ja-JP"/>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unhideWhenUsed/>
    <w:rsid w:val="00DB2468"/>
    <w:pPr>
      <w:spacing w:line="240" w:lineRule="auto"/>
    </w:pPr>
    <w:rPr>
      <w:sz w:val="20"/>
      <w:szCs w:val="20"/>
      <w:lang w:val="en-GB"/>
    </w:rPr>
  </w:style>
  <w:style w:type="character" w:customStyle="1" w:styleId="KommentartextZchn">
    <w:name w:val="Kommentartext Zchn"/>
    <w:basedOn w:val="Absatz-Standardschriftart"/>
    <w:link w:val="Kommentartext"/>
    <w:uiPriority w:val="99"/>
    <w:rsid w:val="00DB2468"/>
    <w:rPr>
      <w:sz w:val="20"/>
      <w:szCs w:val="20"/>
      <w:lang w:val="en-GB"/>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GB"/>
    </w:rPr>
  </w:style>
  <w:style w:type="paragraph" w:styleId="Textkrper">
    <w:name w:val="Body Text"/>
    <w:basedOn w:val="Standard"/>
    <w:link w:val="TextkrperZchn"/>
    <w:uiPriority w:val="99"/>
    <w:semiHidden/>
    <w:unhideWhenUsed/>
    <w:rsid w:val="00083596"/>
    <w:pPr>
      <w:spacing w:after="120"/>
    </w:pPr>
    <w:rPr>
      <w:lang w:val="en-GB"/>
    </w:rPr>
  </w:style>
  <w:style w:type="character" w:customStyle="1" w:styleId="TextkrperZchn">
    <w:name w:val="Textkörper Zchn"/>
    <w:basedOn w:val="Absatz-Standardschriftart"/>
    <w:link w:val="Textkrper"/>
    <w:uiPriority w:val="99"/>
    <w:semiHidden/>
    <w:rsid w:val="00083596"/>
    <w:rPr>
      <w:lang w:val="en-GB"/>
    </w:rPr>
  </w:style>
  <w:style w:type="paragraph" w:styleId="Listenabsatz">
    <w:name w:val="List Paragraph"/>
    <w:basedOn w:val="Standard"/>
    <w:uiPriority w:val="34"/>
    <w:qFormat/>
    <w:rsid w:val="00083596"/>
    <w:pPr>
      <w:spacing w:after="0" w:line="240" w:lineRule="auto"/>
      <w:ind w:left="720"/>
      <w:contextualSpacing/>
    </w:pPr>
    <w:rPr>
      <w:rFonts w:ascii="Times New Roman" w:eastAsia="MS Mincho" w:hAnsi="Times New Roman" w:cs="Times New Roman"/>
      <w:sz w:val="24"/>
      <w:szCs w:val="24"/>
      <w:lang w:val="en-GB"/>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MS Mincho"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MS Mincho"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MS Mincho" w:hAnsi="Times New Roman" w:cs="Times New Roman"/>
      <w:sz w:val="24"/>
      <w:szCs w:val="24"/>
      <w:lang w:val="en-GB"/>
    </w:rPr>
  </w:style>
  <w:style w:type="paragraph" w:customStyle="1" w:styleId="frontpage">
    <w:name w:val="frontpage"/>
    <w:basedOn w:val="Standard"/>
    <w:rsid w:val="00E17CAC"/>
    <w:pPr>
      <w:spacing w:before="100" w:beforeAutospacing="1" w:after="100" w:afterAutospacing="1" w:line="240" w:lineRule="auto"/>
    </w:pPr>
    <w:rPr>
      <w:rFonts w:ascii="Times New Roman" w:eastAsia="MS Mincho" w:hAnsi="Times New Roman" w:cs="Times New Roman"/>
      <w:sz w:val="24"/>
      <w:szCs w:val="24"/>
      <w:lang w:val="en-GB"/>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UnresolvedMention1">
    <w:name w:val="Unresolved Mention1"/>
    <w:basedOn w:val="Absatz-Standardschriftart"/>
    <w:uiPriority w:val="99"/>
    <w:semiHidden/>
    <w:unhideWhenUsed/>
    <w:rsid w:val="006C59A3"/>
    <w:rPr>
      <w:color w:val="605E5C"/>
      <w:shd w:val="clear" w:color="auto" w:fill="E1DFDD"/>
    </w:rPr>
  </w:style>
  <w:style w:type="paragraph" w:styleId="berarbeitung">
    <w:name w:val="Revision"/>
    <w:hidden/>
    <w:uiPriority w:val="99"/>
    <w:semiHidden/>
    <w:rsid w:val="00357AA0"/>
    <w:pPr>
      <w:spacing w:after="0" w:line="240" w:lineRule="auto"/>
    </w:pPr>
    <w:rPr>
      <w:lang w:val="en-US"/>
    </w:rPr>
  </w:style>
  <w:style w:type="character" w:styleId="NichtaufgelsteErwhnung">
    <w:name w:val="Unresolved Mention"/>
    <w:basedOn w:val="Absatz-Standardschriftart"/>
    <w:uiPriority w:val="99"/>
    <w:semiHidden/>
    <w:unhideWhenUsed/>
    <w:rsid w:val="00196F78"/>
    <w:rPr>
      <w:color w:val="605E5C"/>
      <w:shd w:val="clear" w:color="auto" w:fill="E1DFDD"/>
    </w:rPr>
  </w:style>
  <w:style w:type="table" w:styleId="Tabellenraster">
    <w:name w:val="Table Grid"/>
    <w:basedOn w:val="NormaleTabelle"/>
    <w:uiPriority w:val="59"/>
    <w:rsid w:val="00DC3B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rwhnung">
    <w:name w:val="Mention"/>
    <w:basedOn w:val="Absatz-Standardschriftart"/>
    <w:uiPriority w:val="99"/>
    <w:unhideWhenUsed/>
    <w:rsid w:val="004C3B9A"/>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3557245">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377147">
      <w:bodyDiv w:val="1"/>
      <w:marLeft w:val="0"/>
      <w:marRight w:val="0"/>
      <w:marTop w:val="0"/>
      <w:marBottom w:val="0"/>
      <w:divBdr>
        <w:top w:val="none" w:sz="0" w:space="0" w:color="auto"/>
        <w:left w:val="none" w:sz="0" w:space="0" w:color="auto"/>
        <w:bottom w:val="none" w:sz="0" w:space="0" w:color="auto"/>
        <w:right w:val="none" w:sz="0" w:space="0" w:color="auto"/>
      </w:divBdr>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737779951">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4.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https://www.xing.com/pages/kraiburg-tpe" TargetMode="External"/><Relationship Id="rId7" Type="http://schemas.openxmlformats.org/officeDocument/2006/relationships/settings" Target="settings.xml"/><Relationship Id="rId12" Type="http://schemas.openxmlformats.org/officeDocument/2006/relationships/hyperlink" Target="https://bit.ly/34qxBOV" TargetMode="External"/><Relationship Id="rId17" Type="http://schemas.openxmlformats.org/officeDocument/2006/relationships/hyperlink" Target="https://www.linkedin.com/company/kraiburg-tpe/?originalSubdomain=de" TargetMode="External"/><Relationship Id="rId25" Type="http://schemas.openxmlformats.org/officeDocument/2006/relationships/hyperlink" Target="file:///\\file-ktd\Organisation$\MV\MV_TCC\01_PR_Content\01_PR_Agency\Press_Releases\2022\2022_PressReleases\KTD\06_K-Preview\www.kraiburg-tpe.com"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5.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7.png"/><Relationship Id="rId5" Type="http://schemas.openxmlformats.org/officeDocument/2006/relationships/numbering" Target="numbering.xml"/><Relationship Id="rId15" Type="http://schemas.openxmlformats.org/officeDocument/2006/relationships/hyperlink" Target="https://www.instagram.com/kraiburg_tpe/?hl=de" TargetMode="External"/><Relationship Id="rId23" Type="http://schemas.openxmlformats.org/officeDocument/2006/relationships/hyperlink" Target="https://www.youtube.com/channel/UCQKi_-RJ8sJqMNfyfAO8PVQ" TargetMode="External"/><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www.facebook.com/KRAIBURGTP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bit.ly/34qxBOV" TargetMode="External"/><Relationship Id="rId22" Type="http://schemas.openxmlformats.org/officeDocument/2006/relationships/image" Target="media/image6.png"/><Relationship Id="rId27" Type="http://schemas.openxmlformats.org/officeDocument/2006/relationships/header" Target="header2.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3" Type="http://schemas.openxmlformats.org/officeDocument/2006/relationships/hyperlink" Target="mailto:vkiseleva@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8.jpeg"/><Relationship Id="rId5" Type="http://schemas.openxmlformats.org/officeDocument/2006/relationships/hyperlink" Target="mailto:vkiseleva@emg-marcom.com" TargetMode="External"/><Relationship Id="rId4" Type="http://schemas.openxmlformats.org/officeDocument/2006/relationships/hyperlink" Target="mailto:simone.hammerl@kraiburg-tpe.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MS Mincho"/>
        <a:cs typeface=""/>
      </a:majorFont>
      <a:minorFont>
        <a:latin typeface="Calibri"/>
        <a:ea typeface="MS Mincho"/>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F45DED9ABEEA24D8189B2AEF41BA285" ma:contentTypeVersion="14" ma:contentTypeDescription="Ein neues Dokument erstellen." ma:contentTypeScope="" ma:versionID="7ade5bc279d5257b8b4eb78efb8abb0f">
  <xsd:schema xmlns:xsd="http://www.w3.org/2001/XMLSchema" xmlns:xs="http://www.w3.org/2001/XMLSchema" xmlns:p="http://schemas.microsoft.com/office/2006/metadata/properties" xmlns:ns2="f939a1ad-265b-457a-a22c-7953c4d2366c" xmlns:ns3="3598571d-a286-4f25-acc3-962bb0a06519" targetNamespace="http://schemas.microsoft.com/office/2006/metadata/properties" ma:root="true" ma:fieldsID="2472e8d4556569dc46953cf0fff3bd2c" ns2:_="" ns3:_="">
    <xsd:import namespace="f939a1ad-265b-457a-a22c-7953c4d2366c"/>
    <xsd:import namespace="3598571d-a286-4f25-acc3-962bb0a06519"/>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Bearbeitet"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939a1ad-265b-457a-a22c-7953c4d2366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f744905-4065-4c89-8b03-e035f8906ba3"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Bearbeitet" ma:index="19" nillable="true" ma:displayName="Bearbeitet" ma:default="0" ma:format="Dropdown" ma:internalName="Bearbeitet">
      <xsd:simpleType>
        <xsd:restriction base="dms:Boolean"/>
      </xsd:simpleType>
    </xsd:element>
    <xsd:element name="MediaServiceLocation" ma:index="20" nillable="true" ma:displayName="Location" ma:indexed="true"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598571d-a286-4f25-acc3-962bb0a06519"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f7a695f-e849-4ae2-a7fd-b55717661e36}" ma:internalName="TaxCatchAll" ma:showField="CatchAllData" ma:web="3598571d-a286-4f25-acc3-962bb0a065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f939a1ad-265b-457a-a22c-7953c4d2366c">
      <Terms xmlns="http://schemas.microsoft.com/office/infopath/2007/PartnerControls"/>
    </lcf76f155ced4ddcb4097134ff3c332f>
    <TaxCatchAll xmlns="3598571d-a286-4f25-acc3-962bb0a06519" xsi:nil="true"/>
    <Bearbeitet xmlns="f939a1ad-265b-457a-a22c-7953c4d2366c">false</Bearbeitet>
  </documentManagement>
</p:properties>
</file>

<file path=customXml/itemProps1.xml><?xml version="1.0" encoding="utf-8"?>
<ds:datastoreItem xmlns:ds="http://schemas.openxmlformats.org/officeDocument/2006/customXml" ds:itemID="{A601863A-3CBF-403D-A77D-D6AFFFB70314}"/>
</file>

<file path=customXml/itemProps2.xml><?xml version="1.0" encoding="utf-8"?>
<ds:datastoreItem xmlns:ds="http://schemas.openxmlformats.org/officeDocument/2006/customXml" ds:itemID="{0612EC16-24B6-47AF-8FEE-C85DC4A83851}">
  <ds:schemaRefs>
    <ds:schemaRef ds:uri="http://schemas.microsoft.com/sharepoint/v3/contenttype/forms"/>
  </ds:schemaRefs>
</ds:datastoreItem>
</file>

<file path=customXml/itemProps3.xml><?xml version="1.0" encoding="utf-8"?>
<ds:datastoreItem xmlns:ds="http://schemas.openxmlformats.org/officeDocument/2006/customXml" ds:itemID="{072DCCD7-B63B-4A2C-9887-E6F22C1803C7}">
  <ds:schemaRefs>
    <ds:schemaRef ds:uri="http://schemas.openxmlformats.org/officeDocument/2006/bibliography"/>
  </ds:schemaRefs>
</ds:datastoreItem>
</file>

<file path=customXml/itemProps4.xml><?xml version="1.0" encoding="utf-8"?>
<ds:datastoreItem xmlns:ds="http://schemas.openxmlformats.org/officeDocument/2006/customXml" ds:itemID="{4BAF6407-4DB8-46D3-B23F-517414F5865F}">
  <ds:schemaRefs>
    <ds:schemaRef ds:uri="d994e789-4219-435c-8149-057461441f76"/>
    <ds:schemaRef ds:uri="http://schemas.openxmlformats.org/package/2006/metadata/core-properties"/>
    <ds:schemaRef ds:uri="http://purl.org/dc/dcmitype/"/>
    <ds:schemaRef ds:uri="http://purl.org/dc/terms/"/>
    <ds:schemaRef ds:uri="http://purl.org/dc/elements/1.1/"/>
    <ds:schemaRef ds:uri="http://schemas.microsoft.com/office/2006/metadata/properties"/>
    <ds:schemaRef ds:uri="http://schemas.microsoft.com/office/infopath/2007/PartnerControls"/>
    <ds:schemaRef ds:uri="http://schemas.microsoft.com/office/2006/documentManagement/types"/>
    <ds:schemaRef ds:uri="58a6ba02-25d8-4af8-9d9a-cdefe2472536"/>
    <ds:schemaRef ds:uri="http://www.w3.org/XML/1998/namespace"/>
  </ds:schemaRefs>
</ds:datastoreItem>
</file>

<file path=docMetadata/LabelInfo.xml><?xml version="1.0" encoding="utf-8"?>
<clbl:labelList xmlns:clbl="http://schemas.microsoft.com/office/2020/mipLabelMetadata">
  <clbl:label id="{1970cf3f-a7d4-4675-a968-0bccfbc1b7e9}" enabled="1" method="Standard" siteId="{2da5488d-94a7-41dc-8b3f-d3e743d220ed}"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403</Words>
  <Characters>2541</Characters>
  <Application>Microsoft Office Word</Application>
  <DocSecurity>0</DocSecurity>
  <Lines>21</Lines>
  <Paragraphs>5</Paragraphs>
  <ScaleCrop>false</ScaleCrop>
  <Manager/>
  <Company/>
  <LinksUpToDate>false</LinksUpToDate>
  <CharactersWithSpaces>2939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Hammerl, Simone</cp:lastModifiedBy>
  <cp:revision>14</cp:revision>
  <cp:lastPrinted>2025-09-09T09:01:00Z</cp:lastPrinted>
  <dcterms:created xsi:type="dcterms:W3CDTF">2025-07-28T09:43:00Z</dcterms:created>
  <dcterms:modified xsi:type="dcterms:W3CDTF">2025-09-09T09:01:00Z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0x010100FF45DED9ABEEA24D8189B2AEF41BA285</vt:lpwstr>
  </property>
  <property fmtid="{D5CDD505-2E9C-101B-9397-08002B2CF9AE}" pid="3" name="MediaServiceImageTags">
    <vt:lpwstr/>
  </property>
  <property fmtid="{D5CDD505-2E9C-101B-9397-08002B2CF9AE}" pid="4" name="xd_ProgID">
    <vt:lpwstr/>
  </property>
  <property fmtid="{D5CDD505-2E9C-101B-9397-08002B2CF9AE}" pid="5" name="_SourceUrl">
    <vt:lpwstr/>
  </property>
  <property fmtid="{D5CDD505-2E9C-101B-9397-08002B2CF9AE}" pid="6" name="_SharedFileIndex">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xd_Signature">
    <vt:bool>false</vt:bool>
  </property>
</Properties>
</file>