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DC667" w14:textId="0DAB1FAE" w:rsidR="00FF09ED" w:rsidRPr="00D36D36" w:rsidRDefault="00FF09ED" w:rsidP="00D36D36">
      <w:pPr>
        <w:spacing w:line="360" w:lineRule="auto"/>
        <w:ind w:right="1559"/>
        <w:jc w:val="both"/>
        <w:rPr>
          <w:rFonts w:ascii="Arial" w:hAnsi="Arial" w:cs="Arial"/>
          <w:b/>
          <w:bCs/>
          <w:sz w:val="24"/>
          <w:szCs w:val="24"/>
          <w:lang w:eastAsia="zh-CN"/>
        </w:rPr>
      </w:pPr>
      <w:r w:rsidRPr="008B3F32">
        <w:rPr>
          <w:rFonts w:ascii="Arial" w:hAnsi="Arial" w:cs="Arial"/>
          <w:b/>
          <w:bCs/>
          <w:sz w:val="24"/>
          <w:szCs w:val="24"/>
        </w:rPr>
        <w:t>Safe Grip,</w:t>
      </w:r>
      <w:r w:rsidRPr="00D36D36">
        <w:rPr>
          <w:rFonts w:ascii="Arial" w:hAnsi="Arial" w:cs="Arial"/>
          <w:b/>
          <w:bCs/>
          <w:sz w:val="24"/>
          <w:szCs w:val="24"/>
        </w:rPr>
        <w:t xml:space="preserve"> Long Ride: </w:t>
      </w:r>
      <w:r w:rsidRPr="00781E51">
        <w:rPr>
          <w:rFonts w:ascii="Arial" w:hAnsi="Arial" w:cs="Arial"/>
          <w:b/>
          <w:bCs/>
          <w:sz w:val="24"/>
          <w:szCs w:val="24"/>
        </w:rPr>
        <w:t>Enhancing Train Handles with</w:t>
      </w:r>
      <w:r w:rsidRPr="00D36D36">
        <w:rPr>
          <w:rFonts w:ascii="Arial" w:hAnsi="Arial" w:cs="Arial"/>
          <w:b/>
          <w:bCs/>
          <w:sz w:val="24"/>
          <w:szCs w:val="24"/>
        </w:rPr>
        <w:t xml:space="preserve"> KRAIBURG TPE </w:t>
      </w:r>
    </w:p>
    <w:p w14:paraId="50A8C2C6" w14:textId="1006172D" w:rsidR="00602EE7" w:rsidRPr="008B3F32" w:rsidRDefault="00671725" w:rsidP="00D36D36">
      <w:pPr>
        <w:spacing w:line="360" w:lineRule="auto"/>
        <w:ind w:right="1559"/>
        <w:jc w:val="both"/>
        <w:rPr>
          <w:rFonts w:ascii="Arial" w:hAnsi="Arial" w:cs="Arial"/>
          <w:sz w:val="20"/>
          <w:szCs w:val="20"/>
        </w:rPr>
      </w:pPr>
      <w:r w:rsidRPr="00D36D36">
        <w:rPr>
          <w:rFonts w:ascii="Arial" w:hAnsi="Arial" w:cs="Arial"/>
          <w:sz w:val="20"/>
          <w:szCs w:val="20"/>
        </w:rPr>
        <w:t xml:space="preserve">In modern rail transport, passenger safety, comfort, and product durability are essential. </w:t>
      </w:r>
      <w:r w:rsidR="006B58F1" w:rsidRPr="008B3F32">
        <w:rPr>
          <w:rFonts w:ascii="Arial" w:hAnsi="Arial" w:cs="Arial"/>
          <w:sz w:val="20"/>
          <w:szCs w:val="20"/>
        </w:rPr>
        <w:t>Train handles,</w:t>
      </w:r>
      <w:r w:rsidR="006B58F1" w:rsidRPr="00D36D36">
        <w:rPr>
          <w:rFonts w:ascii="Arial" w:hAnsi="Arial" w:cs="Arial"/>
          <w:sz w:val="20"/>
          <w:szCs w:val="20"/>
        </w:rPr>
        <w:t xml:space="preserve"> as </w:t>
      </w:r>
      <w:r w:rsidR="00820959" w:rsidRPr="00D36D36">
        <w:rPr>
          <w:rFonts w:ascii="Arial" w:hAnsi="Arial" w:cs="Arial"/>
          <w:sz w:val="20"/>
          <w:szCs w:val="20"/>
          <w:lang w:eastAsia="zh-CN"/>
        </w:rPr>
        <w:t xml:space="preserve">the </w:t>
      </w:r>
      <w:r w:rsidR="00820959" w:rsidRPr="00D36D36">
        <w:rPr>
          <w:rFonts w:ascii="Arial" w:hAnsi="Arial" w:cs="Arial"/>
          <w:sz w:val="20"/>
          <w:szCs w:val="20"/>
        </w:rPr>
        <w:t>critical touchpoints for millions of daily commuters</w:t>
      </w:r>
      <w:r w:rsidR="006B58F1" w:rsidRPr="00D36D36">
        <w:rPr>
          <w:rFonts w:ascii="Arial" w:hAnsi="Arial" w:cs="Arial"/>
          <w:sz w:val="20"/>
          <w:szCs w:val="20"/>
        </w:rPr>
        <w:t xml:space="preserve">, must withstand rigorous conditions while ensuring user safety. </w:t>
      </w:r>
      <w:r w:rsidR="00602EE7" w:rsidRPr="00D36D36">
        <w:rPr>
          <w:rFonts w:ascii="Arial" w:hAnsi="Arial" w:cs="Arial"/>
          <w:sz w:val="20"/>
          <w:szCs w:val="20"/>
        </w:rPr>
        <w:t xml:space="preserve">It </w:t>
      </w:r>
      <w:r w:rsidRPr="00D36D36">
        <w:rPr>
          <w:rFonts w:ascii="Arial" w:hAnsi="Arial" w:cs="Arial"/>
          <w:sz w:val="20"/>
          <w:szCs w:val="20"/>
        </w:rPr>
        <w:t xml:space="preserve">must meet stringent standards for fire safety, ergonomics, and long-term performance. </w:t>
      </w:r>
    </w:p>
    <w:p w14:paraId="4CFE98C4" w14:textId="057E12ED" w:rsidR="00B4008A" w:rsidRPr="00D36D36" w:rsidRDefault="00671725" w:rsidP="00D36D36">
      <w:pPr>
        <w:spacing w:line="360" w:lineRule="auto"/>
        <w:ind w:right="1559"/>
        <w:jc w:val="both"/>
        <w:rPr>
          <w:rFonts w:ascii="Arial" w:hAnsi="Arial" w:cs="Arial"/>
          <w:sz w:val="20"/>
          <w:szCs w:val="20"/>
        </w:rPr>
      </w:pPr>
      <w:r w:rsidRPr="00D36D36">
        <w:rPr>
          <w:rFonts w:ascii="Arial" w:hAnsi="Arial" w:cs="Arial"/>
          <w:sz w:val="20"/>
          <w:szCs w:val="20"/>
        </w:rPr>
        <w:t>KRAIBURG TPE FR2 Series delivers an ideal solution for this demanding application, offering a unique combination of technical performance and safety compliance.</w:t>
      </w:r>
    </w:p>
    <w:p w14:paraId="21611346" w14:textId="77777777" w:rsidR="00671725" w:rsidRPr="00D36D36" w:rsidRDefault="00671725" w:rsidP="00D36D36">
      <w:pPr>
        <w:spacing w:line="360" w:lineRule="auto"/>
        <w:ind w:right="1559"/>
        <w:jc w:val="both"/>
        <w:rPr>
          <w:rFonts w:ascii="Arial" w:hAnsi="Arial" w:cs="Arial"/>
          <w:sz w:val="6"/>
          <w:szCs w:val="6"/>
        </w:rPr>
      </w:pPr>
    </w:p>
    <w:p w14:paraId="6F534A88" w14:textId="77777777" w:rsidR="00F87B46" w:rsidRPr="00D36D36" w:rsidRDefault="00F87B46" w:rsidP="00D36D36">
      <w:pPr>
        <w:spacing w:line="360" w:lineRule="auto"/>
        <w:ind w:right="1559"/>
        <w:jc w:val="both"/>
        <w:rPr>
          <w:rFonts w:ascii="Arial" w:hAnsi="Arial" w:cs="Arial"/>
          <w:b/>
          <w:bCs/>
          <w:sz w:val="20"/>
          <w:szCs w:val="20"/>
        </w:rPr>
      </w:pPr>
      <w:r w:rsidRPr="00D36D36">
        <w:rPr>
          <w:rFonts w:ascii="Arial" w:hAnsi="Arial" w:cs="Arial"/>
          <w:b/>
          <w:bCs/>
          <w:sz w:val="20"/>
          <w:szCs w:val="20"/>
        </w:rPr>
        <w:t>Why the FR2 Series is the Ideal Choice for Train Handles</w:t>
      </w:r>
    </w:p>
    <w:p w14:paraId="0D2481EB" w14:textId="695F3046" w:rsidR="00F87B46" w:rsidRPr="00D36D36" w:rsidRDefault="00F87B46" w:rsidP="00D36D36">
      <w:pPr>
        <w:spacing w:line="360" w:lineRule="auto"/>
        <w:ind w:right="1559"/>
        <w:jc w:val="both"/>
        <w:rPr>
          <w:rFonts w:ascii="Arial" w:hAnsi="Arial" w:cs="Arial"/>
          <w:b/>
          <w:bCs/>
          <w:sz w:val="20"/>
          <w:szCs w:val="20"/>
        </w:rPr>
      </w:pPr>
      <w:r w:rsidRPr="008B3F32">
        <w:rPr>
          <w:rFonts w:ascii="Arial" w:hAnsi="Arial" w:cs="Arial"/>
          <w:b/>
          <w:bCs/>
          <w:sz w:val="20"/>
          <w:szCs w:val="20"/>
        </w:rPr>
        <w:t>Flame Retardant – Safety</w:t>
      </w:r>
      <w:r w:rsidRPr="00D36D36">
        <w:rPr>
          <w:rFonts w:ascii="Arial" w:hAnsi="Arial" w:cs="Arial"/>
          <w:b/>
          <w:bCs/>
          <w:sz w:val="20"/>
          <w:szCs w:val="20"/>
        </w:rPr>
        <w:t xml:space="preserve"> Comes First</w:t>
      </w:r>
    </w:p>
    <w:p w14:paraId="4C98C659" w14:textId="7D2376CE" w:rsidR="00F87B46" w:rsidRPr="00D36D36" w:rsidRDefault="00F87B46" w:rsidP="00D36D36">
      <w:pPr>
        <w:spacing w:line="360" w:lineRule="auto"/>
        <w:ind w:right="1559"/>
        <w:jc w:val="both"/>
        <w:rPr>
          <w:rFonts w:ascii="Arial" w:hAnsi="Arial" w:cs="Arial"/>
          <w:sz w:val="20"/>
          <w:szCs w:val="20"/>
        </w:rPr>
      </w:pPr>
      <w:r w:rsidRPr="003B525E">
        <w:rPr>
          <w:rFonts w:ascii="Arial" w:hAnsi="Arial" w:cs="Arial"/>
          <w:sz w:val="20"/>
          <w:szCs w:val="20"/>
        </w:rPr>
        <w:t xml:space="preserve">The </w:t>
      </w:r>
      <w:hyperlink r:id="rId11" w:history="1">
        <w:r w:rsidRPr="003B525E">
          <w:rPr>
            <w:rStyle w:val="Hyperlink"/>
            <w:rFonts w:ascii="Arial" w:hAnsi="Arial" w:cs="Arial"/>
            <w:sz w:val="20"/>
            <w:szCs w:val="20"/>
          </w:rPr>
          <w:t>FR2 Series</w:t>
        </w:r>
      </w:hyperlink>
      <w:r w:rsidRPr="003B525E">
        <w:rPr>
          <w:rFonts w:ascii="Arial" w:hAnsi="Arial" w:cs="Arial"/>
          <w:sz w:val="20"/>
          <w:szCs w:val="20"/>
        </w:rPr>
        <w:t xml:space="preserve"> complies with UL94 V-0 at 1.5 mm wall thickness, providing</w:t>
      </w:r>
      <w:r w:rsidRPr="00D36D36">
        <w:rPr>
          <w:rFonts w:ascii="Arial" w:hAnsi="Arial" w:cs="Arial"/>
          <w:sz w:val="20"/>
          <w:szCs w:val="20"/>
        </w:rPr>
        <w:t xml:space="preserve"> excellent flame-retardant properties. This ensures that the train handles made from FR2 materials will self-extinguish in the event of fire, preventing the spread of flames and protecting passengers.</w:t>
      </w:r>
    </w:p>
    <w:p w14:paraId="349BDCA9" w14:textId="77777777" w:rsidR="00F87B46" w:rsidRPr="00D36D36" w:rsidRDefault="00F87B46" w:rsidP="00D36D36">
      <w:pPr>
        <w:spacing w:line="360" w:lineRule="auto"/>
        <w:ind w:right="1559"/>
        <w:jc w:val="both"/>
        <w:rPr>
          <w:rFonts w:ascii="Arial" w:hAnsi="Arial" w:cs="Arial"/>
          <w:sz w:val="6"/>
          <w:szCs w:val="6"/>
        </w:rPr>
      </w:pPr>
    </w:p>
    <w:p w14:paraId="1BFE2418" w14:textId="3BB08A09" w:rsidR="00F87B46" w:rsidRPr="00D36D36" w:rsidRDefault="00F87B46" w:rsidP="00D36D36">
      <w:pPr>
        <w:spacing w:line="360" w:lineRule="auto"/>
        <w:ind w:right="1559"/>
        <w:jc w:val="both"/>
        <w:rPr>
          <w:rFonts w:ascii="Arial" w:hAnsi="Arial" w:cs="Arial"/>
          <w:b/>
          <w:bCs/>
          <w:sz w:val="20"/>
          <w:szCs w:val="20"/>
        </w:rPr>
      </w:pPr>
      <w:r w:rsidRPr="00D36D36">
        <w:rPr>
          <w:rFonts w:ascii="Arial" w:hAnsi="Arial" w:cs="Arial"/>
          <w:b/>
          <w:bCs/>
          <w:sz w:val="20"/>
          <w:szCs w:val="20"/>
        </w:rPr>
        <w:t>Halogen-Free Composition</w:t>
      </w:r>
    </w:p>
    <w:p w14:paraId="7FBB6570" w14:textId="2011278C" w:rsidR="00F87B46" w:rsidRPr="00D36D36" w:rsidRDefault="00F87B46" w:rsidP="00D36D36">
      <w:pPr>
        <w:spacing w:line="360" w:lineRule="auto"/>
        <w:ind w:right="1559"/>
        <w:jc w:val="both"/>
        <w:rPr>
          <w:rFonts w:ascii="Arial" w:hAnsi="Arial" w:cs="Arial"/>
          <w:sz w:val="20"/>
          <w:szCs w:val="20"/>
        </w:rPr>
      </w:pPr>
      <w:r w:rsidRPr="00D36D36">
        <w:rPr>
          <w:rFonts w:ascii="Arial" w:hAnsi="Arial" w:cs="Arial"/>
          <w:sz w:val="20"/>
          <w:szCs w:val="20"/>
        </w:rPr>
        <w:t xml:space="preserve">In </w:t>
      </w:r>
      <w:r w:rsidR="00EF4A20" w:rsidRPr="00D36D36">
        <w:rPr>
          <w:rFonts w:ascii="Arial" w:hAnsi="Arial" w:cs="Arial"/>
          <w:sz w:val="20"/>
          <w:szCs w:val="20"/>
        </w:rPr>
        <w:t>the event</w:t>
      </w:r>
      <w:r w:rsidRPr="00D36D36">
        <w:rPr>
          <w:rFonts w:ascii="Arial" w:hAnsi="Arial" w:cs="Arial"/>
          <w:sz w:val="20"/>
          <w:szCs w:val="20"/>
        </w:rPr>
        <w:t xml:space="preserve"> of fire, toxic and corrosive gases can pose serious risks. The FR2 Series is halogen-free </w:t>
      </w:r>
      <w:r w:rsidR="00CE12FA" w:rsidRPr="00D36D36">
        <w:rPr>
          <w:rFonts w:ascii="Arial" w:hAnsi="Arial" w:cs="Arial"/>
          <w:sz w:val="20"/>
          <w:szCs w:val="20"/>
        </w:rPr>
        <w:t>compliant with</w:t>
      </w:r>
      <w:r w:rsidRPr="00D36D36">
        <w:rPr>
          <w:rFonts w:ascii="Arial" w:hAnsi="Arial" w:cs="Arial"/>
          <w:sz w:val="20"/>
          <w:szCs w:val="20"/>
        </w:rPr>
        <w:t xml:space="preserve"> IEC 61249-2-21, minimizing the release of harmful emissions and ensuring safer evacuation conditions.</w:t>
      </w:r>
      <w:r w:rsidR="00823B13" w:rsidRPr="00D36D36">
        <w:rPr>
          <w:rFonts w:ascii="Arial" w:hAnsi="Arial" w:cs="Arial"/>
          <w:sz w:val="20"/>
          <w:szCs w:val="20"/>
        </w:rPr>
        <w:t xml:space="preserve"> </w:t>
      </w:r>
    </w:p>
    <w:p w14:paraId="2D3C6356" w14:textId="77777777" w:rsidR="00F87B46" w:rsidRPr="00D36D36" w:rsidRDefault="00F87B46" w:rsidP="00D36D36">
      <w:pPr>
        <w:spacing w:line="360" w:lineRule="auto"/>
        <w:ind w:right="1559"/>
        <w:jc w:val="both"/>
        <w:rPr>
          <w:rFonts w:ascii="Arial" w:hAnsi="Arial" w:cs="Arial"/>
          <w:sz w:val="6"/>
          <w:szCs w:val="6"/>
        </w:rPr>
      </w:pPr>
    </w:p>
    <w:p w14:paraId="78E80E40" w14:textId="77777777" w:rsidR="00781E51" w:rsidRDefault="00F87B46" w:rsidP="00D36D36">
      <w:pPr>
        <w:spacing w:line="360" w:lineRule="auto"/>
        <w:ind w:right="1559"/>
        <w:jc w:val="both"/>
        <w:rPr>
          <w:rFonts w:ascii="Arial" w:hAnsi="Arial" w:cs="Arial"/>
          <w:b/>
          <w:bCs/>
          <w:sz w:val="20"/>
          <w:szCs w:val="20"/>
        </w:rPr>
      </w:pPr>
      <w:r w:rsidRPr="00D36D36">
        <w:rPr>
          <w:rFonts w:ascii="Arial" w:hAnsi="Arial" w:cs="Arial"/>
          <w:b/>
          <w:bCs/>
          <w:sz w:val="20"/>
          <w:szCs w:val="20"/>
        </w:rPr>
        <w:t>High Thermal Stability</w:t>
      </w:r>
    </w:p>
    <w:p w14:paraId="30D01264" w14:textId="0D79135A" w:rsidR="00F87B46" w:rsidRPr="00781E51" w:rsidRDefault="00F87B46" w:rsidP="00D36D36">
      <w:pPr>
        <w:spacing w:line="360" w:lineRule="auto"/>
        <w:ind w:right="1559"/>
        <w:jc w:val="both"/>
        <w:rPr>
          <w:rFonts w:ascii="Arial" w:hAnsi="Arial" w:cs="Arial"/>
          <w:b/>
          <w:bCs/>
          <w:sz w:val="20"/>
          <w:szCs w:val="20"/>
        </w:rPr>
      </w:pPr>
      <w:r w:rsidRPr="00D36D36">
        <w:rPr>
          <w:rFonts w:ascii="Arial" w:hAnsi="Arial" w:cs="Arial"/>
          <w:sz w:val="20"/>
          <w:szCs w:val="20"/>
        </w:rPr>
        <w:t>With a service temperature of up to 85°C, the FR2 Series retains its mechanical and aesthetic properties in hot environments</w:t>
      </w:r>
      <w:r w:rsidR="00DE4FB4" w:rsidRPr="00D36D36">
        <w:rPr>
          <w:rFonts w:ascii="Arial" w:hAnsi="Arial" w:cs="Arial"/>
          <w:sz w:val="20"/>
          <w:szCs w:val="20"/>
        </w:rPr>
        <w:t xml:space="preserve">, it is </w:t>
      </w:r>
      <w:r w:rsidRPr="00D36D36">
        <w:rPr>
          <w:rFonts w:ascii="Arial" w:hAnsi="Arial" w:cs="Arial"/>
          <w:sz w:val="20"/>
          <w:szCs w:val="20"/>
        </w:rPr>
        <w:t xml:space="preserve">ideal for </w:t>
      </w:r>
      <w:r w:rsidR="00DE4FB4" w:rsidRPr="00D36D36">
        <w:rPr>
          <w:rFonts w:ascii="Arial" w:hAnsi="Arial" w:cs="Arial"/>
          <w:sz w:val="20"/>
          <w:szCs w:val="20"/>
        </w:rPr>
        <w:t>various climates and operational conditions</w:t>
      </w:r>
      <w:r w:rsidRPr="00D36D36">
        <w:rPr>
          <w:rFonts w:ascii="Arial" w:hAnsi="Arial" w:cs="Arial"/>
          <w:sz w:val="20"/>
          <w:szCs w:val="20"/>
        </w:rPr>
        <w:t>.</w:t>
      </w:r>
      <w:r w:rsidR="005116F2" w:rsidRPr="00D36D36">
        <w:rPr>
          <w:rFonts w:ascii="Arial" w:hAnsi="Arial" w:cs="Arial"/>
          <w:sz w:val="20"/>
          <w:szCs w:val="20"/>
        </w:rPr>
        <w:t xml:space="preserve"> </w:t>
      </w:r>
    </w:p>
    <w:p w14:paraId="40111AC5" w14:textId="0CDF3BAF" w:rsidR="00F87B46" w:rsidRPr="00D36D36" w:rsidRDefault="00F87B46" w:rsidP="00D36D36">
      <w:pPr>
        <w:spacing w:line="360" w:lineRule="auto"/>
        <w:ind w:right="1559"/>
        <w:jc w:val="both"/>
        <w:rPr>
          <w:rFonts w:ascii="Arial" w:hAnsi="Arial" w:cs="Arial"/>
          <w:b/>
          <w:bCs/>
          <w:sz w:val="20"/>
          <w:szCs w:val="20"/>
        </w:rPr>
      </w:pPr>
      <w:r w:rsidRPr="00D36D36">
        <w:rPr>
          <w:rFonts w:ascii="Arial" w:hAnsi="Arial" w:cs="Arial"/>
          <w:b/>
          <w:bCs/>
          <w:sz w:val="20"/>
          <w:szCs w:val="20"/>
        </w:rPr>
        <w:lastRenderedPageBreak/>
        <w:t>Excellent Adhesion to Polypropylene</w:t>
      </w:r>
    </w:p>
    <w:p w14:paraId="16A32C17" w14:textId="7F5452E5" w:rsidR="00F87B46" w:rsidRPr="00D36D36" w:rsidRDefault="00F87B46" w:rsidP="00D36D36">
      <w:pPr>
        <w:spacing w:line="360" w:lineRule="auto"/>
        <w:ind w:right="1559"/>
        <w:jc w:val="both"/>
        <w:rPr>
          <w:rFonts w:ascii="Arial" w:hAnsi="Arial" w:cs="Arial"/>
          <w:sz w:val="20"/>
          <w:szCs w:val="20"/>
        </w:rPr>
      </w:pPr>
      <w:r w:rsidRPr="00D36D36">
        <w:rPr>
          <w:rFonts w:ascii="Arial" w:hAnsi="Arial" w:cs="Arial"/>
          <w:sz w:val="20"/>
          <w:szCs w:val="20"/>
        </w:rPr>
        <w:t>Many modern train handles use multiple materials for structure and comfort. The FR2 Series offers strong adhesion to PP (Polypropylene), enabling seamless 2K molding for enhanced grip and durable bonding</w:t>
      </w:r>
      <w:r w:rsidR="00C74B04" w:rsidRPr="00D36D36">
        <w:rPr>
          <w:rFonts w:ascii="Arial" w:hAnsi="Arial" w:cs="Arial"/>
          <w:sz w:val="20"/>
          <w:szCs w:val="20"/>
        </w:rPr>
        <w:t xml:space="preserve">. It </w:t>
      </w:r>
      <w:proofErr w:type="gramStart"/>
      <w:r w:rsidR="00C74B04" w:rsidRPr="00D36D36">
        <w:rPr>
          <w:rFonts w:ascii="Arial" w:hAnsi="Arial" w:cs="Arial"/>
          <w:sz w:val="20"/>
          <w:szCs w:val="20"/>
        </w:rPr>
        <w:t>is enhancing</w:t>
      </w:r>
      <w:proofErr w:type="gramEnd"/>
      <w:r w:rsidR="00A0025A" w:rsidRPr="00D36D36">
        <w:rPr>
          <w:rFonts w:ascii="Arial" w:hAnsi="Arial" w:cs="Arial"/>
          <w:sz w:val="20"/>
          <w:szCs w:val="20"/>
        </w:rPr>
        <w:t xml:space="preserve"> the structural integrity of train handles.</w:t>
      </w:r>
    </w:p>
    <w:p w14:paraId="6B2D2B1F" w14:textId="77777777" w:rsidR="00C74B04" w:rsidRPr="00D36D36" w:rsidRDefault="00C74B04" w:rsidP="00D36D36">
      <w:pPr>
        <w:spacing w:line="360" w:lineRule="auto"/>
        <w:ind w:right="1559"/>
        <w:jc w:val="both"/>
        <w:rPr>
          <w:rFonts w:ascii="Arial" w:hAnsi="Arial" w:cs="Arial"/>
          <w:sz w:val="6"/>
          <w:szCs w:val="6"/>
        </w:rPr>
      </w:pPr>
    </w:p>
    <w:p w14:paraId="186B06BF" w14:textId="645B5373" w:rsidR="00F87B46" w:rsidRPr="00D36D36" w:rsidRDefault="00F87B46" w:rsidP="00D36D36">
      <w:pPr>
        <w:spacing w:line="360" w:lineRule="auto"/>
        <w:ind w:right="1559"/>
        <w:jc w:val="both"/>
        <w:rPr>
          <w:rFonts w:ascii="Arial" w:hAnsi="Arial" w:cs="Arial"/>
          <w:b/>
          <w:bCs/>
          <w:sz w:val="20"/>
          <w:szCs w:val="20"/>
        </w:rPr>
      </w:pPr>
      <w:r w:rsidRPr="00D36D36">
        <w:rPr>
          <w:rFonts w:ascii="Arial" w:hAnsi="Arial" w:cs="Arial"/>
          <w:b/>
          <w:bCs/>
          <w:sz w:val="20"/>
          <w:szCs w:val="20"/>
        </w:rPr>
        <w:t>Recyclable for Sustainable Production</w:t>
      </w:r>
    </w:p>
    <w:p w14:paraId="30F973EE" w14:textId="2EC031F6" w:rsidR="00907098" w:rsidRPr="00D36D36" w:rsidRDefault="00F87B46" w:rsidP="00D36D36">
      <w:pPr>
        <w:spacing w:line="360" w:lineRule="auto"/>
        <w:ind w:right="1559"/>
        <w:jc w:val="both"/>
        <w:rPr>
          <w:rFonts w:ascii="Arial" w:hAnsi="Arial" w:cs="Arial"/>
          <w:sz w:val="20"/>
          <w:szCs w:val="20"/>
        </w:rPr>
      </w:pPr>
      <w:r w:rsidRPr="00D36D36">
        <w:rPr>
          <w:rFonts w:ascii="Arial" w:hAnsi="Arial" w:cs="Arial"/>
          <w:sz w:val="20"/>
          <w:szCs w:val="20"/>
        </w:rPr>
        <w:t xml:space="preserve">Supporting in-process recycling, FR2 aligns </w:t>
      </w:r>
      <w:r w:rsidRPr="003B525E">
        <w:rPr>
          <w:rFonts w:ascii="Arial" w:hAnsi="Arial" w:cs="Arial"/>
          <w:sz w:val="20"/>
          <w:szCs w:val="20"/>
        </w:rPr>
        <w:t xml:space="preserve">with </w:t>
      </w:r>
      <w:hyperlink r:id="rId12" w:history="1">
        <w:r w:rsidRPr="003B525E">
          <w:rPr>
            <w:rStyle w:val="Hyperlink"/>
            <w:rFonts w:ascii="Arial" w:hAnsi="Arial" w:cs="Arial"/>
            <w:sz w:val="20"/>
            <w:szCs w:val="20"/>
          </w:rPr>
          <w:t>global sustainability goals</w:t>
        </w:r>
      </w:hyperlink>
      <w:r w:rsidRPr="003B525E">
        <w:rPr>
          <w:rFonts w:ascii="Arial" w:hAnsi="Arial" w:cs="Arial"/>
          <w:sz w:val="20"/>
          <w:szCs w:val="20"/>
        </w:rPr>
        <w:t>.</w:t>
      </w:r>
      <w:r w:rsidRPr="00D36D36">
        <w:rPr>
          <w:rFonts w:ascii="Arial" w:hAnsi="Arial" w:cs="Arial"/>
          <w:sz w:val="20"/>
          <w:szCs w:val="20"/>
        </w:rPr>
        <w:t xml:space="preserve"> Manufacturers benefit from reduced material waste and an overall greener production process.</w:t>
      </w:r>
    </w:p>
    <w:p w14:paraId="0973A2BC" w14:textId="77777777" w:rsidR="00C7536B" w:rsidRPr="00D36D36" w:rsidRDefault="00C7536B" w:rsidP="00D36D36">
      <w:pPr>
        <w:spacing w:line="360" w:lineRule="auto"/>
        <w:ind w:right="1559"/>
        <w:jc w:val="both"/>
        <w:rPr>
          <w:rFonts w:ascii="Arial" w:hAnsi="Arial" w:cs="Arial"/>
          <w:sz w:val="6"/>
          <w:szCs w:val="6"/>
        </w:rPr>
      </w:pPr>
    </w:p>
    <w:p w14:paraId="4C984E10" w14:textId="3C61414D" w:rsidR="00C7536B" w:rsidRPr="00D36D36" w:rsidRDefault="00D730FF" w:rsidP="00D36D36">
      <w:pPr>
        <w:spacing w:line="360" w:lineRule="auto"/>
        <w:ind w:right="1559"/>
        <w:jc w:val="both"/>
        <w:rPr>
          <w:rFonts w:ascii="Arial" w:hAnsi="Arial" w:cs="Arial"/>
          <w:b/>
          <w:bCs/>
          <w:sz w:val="20"/>
          <w:szCs w:val="20"/>
          <w:lang w:eastAsia="zh-CN"/>
        </w:rPr>
      </w:pPr>
      <w:r w:rsidRPr="00D36D36">
        <w:rPr>
          <w:rFonts w:ascii="Arial" w:hAnsi="Arial" w:cs="Arial"/>
          <w:b/>
          <w:bCs/>
          <w:sz w:val="20"/>
          <w:szCs w:val="20"/>
          <w:lang w:eastAsia="zh-CN"/>
        </w:rPr>
        <w:t xml:space="preserve">Application Spotlight: </w:t>
      </w:r>
      <w:r w:rsidR="00530085" w:rsidRPr="00D36D36">
        <w:rPr>
          <w:rFonts w:ascii="Arial" w:hAnsi="Arial" w:cs="Arial"/>
          <w:b/>
          <w:bCs/>
          <w:sz w:val="20"/>
          <w:szCs w:val="20"/>
          <w:lang w:eastAsia="zh-CN"/>
        </w:rPr>
        <w:t>Train Handle</w:t>
      </w:r>
      <w:r w:rsidR="00F96D55" w:rsidRPr="00D36D36">
        <w:rPr>
          <w:rFonts w:ascii="Arial" w:hAnsi="Arial" w:cs="Arial"/>
          <w:b/>
          <w:bCs/>
          <w:sz w:val="20"/>
          <w:szCs w:val="20"/>
          <w:lang w:eastAsia="zh-CN"/>
        </w:rPr>
        <w:t>s</w:t>
      </w:r>
    </w:p>
    <w:p w14:paraId="1C94324C" w14:textId="77777777" w:rsidR="00E13288" w:rsidRPr="00D36D36" w:rsidRDefault="00E13288" w:rsidP="00D36D36">
      <w:pPr>
        <w:spacing w:line="360" w:lineRule="auto"/>
        <w:ind w:right="1559"/>
        <w:jc w:val="both"/>
        <w:rPr>
          <w:rFonts w:ascii="Arial" w:hAnsi="Arial" w:cs="Arial"/>
          <w:sz w:val="20"/>
          <w:szCs w:val="20"/>
        </w:rPr>
      </w:pPr>
      <w:r w:rsidRPr="00D36D36">
        <w:rPr>
          <w:rFonts w:ascii="Arial" w:hAnsi="Arial" w:cs="Arial"/>
          <w:sz w:val="20"/>
          <w:szCs w:val="20"/>
        </w:rPr>
        <w:t>Handles in railway interiors must be:</w:t>
      </w:r>
    </w:p>
    <w:p w14:paraId="7C5A5BD5" w14:textId="0D772659" w:rsidR="00E13288" w:rsidRPr="00D36D36" w:rsidRDefault="00E13288" w:rsidP="00D36D36">
      <w:pPr>
        <w:pStyle w:val="ListParagraph"/>
        <w:numPr>
          <w:ilvl w:val="0"/>
          <w:numId w:val="39"/>
        </w:numPr>
        <w:spacing w:line="360" w:lineRule="auto"/>
        <w:ind w:right="1559"/>
        <w:jc w:val="both"/>
        <w:rPr>
          <w:rFonts w:ascii="Arial" w:hAnsi="Arial" w:cs="Arial"/>
          <w:sz w:val="20"/>
          <w:szCs w:val="20"/>
        </w:rPr>
      </w:pPr>
      <w:r w:rsidRPr="00D36D36">
        <w:rPr>
          <w:rFonts w:ascii="Arial" w:hAnsi="Arial" w:cs="Arial"/>
          <w:sz w:val="20"/>
          <w:szCs w:val="20"/>
        </w:rPr>
        <w:t>Ergonomic and slip-resistant for secure grip</w:t>
      </w:r>
    </w:p>
    <w:p w14:paraId="3181EC7F" w14:textId="2F06E6F2" w:rsidR="00E13288" w:rsidRPr="00D36D36" w:rsidRDefault="00E13288" w:rsidP="00D36D36">
      <w:pPr>
        <w:pStyle w:val="ListParagraph"/>
        <w:numPr>
          <w:ilvl w:val="0"/>
          <w:numId w:val="39"/>
        </w:numPr>
        <w:spacing w:line="360" w:lineRule="auto"/>
        <w:ind w:right="1559"/>
        <w:jc w:val="both"/>
        <w:rPr>
          <w:rFonts w:ascii="Arial" w:hAnsi="Arial" w:cs="Arial"/>
          <w:sz w:val="20"/>
          <w:szCs w:val="20"/>
        </w:rPr>
      </w:pPr>
      <w:r w:rsidRPr="00D36D36">
        <w:rPr>
          <w:rFonts w:ascii="Arial" w:hAnsi="Arial" w:cs="Arial"/>
          <w:sz w:val="20"/>
          <w:szCs w:val="20"/>
        </w:rPr>
        <w:t>Resistant to wear and frequent cleaning</w:t>
      </w:r>
    </w:p>
    <w:p w14:paraId="5C3942D9" w14:textId="60F197C6" w:rsidR="00E13288" w:rsidRPr="008B3F32" w:rsidRDefault="00E13288" w:rsidP="00D36D36">
      <w:pPr>
        <w:pStyle w:val="ListParagraph"/>
        <w:numPr>
          <w:ilvl w:val="0"/>
          <w:numId w:val="39"/>
        </w:numPr>
        <w:spacing w:line="360" w:lineRule="auto"/>
        <w:ind w:right="1559"/>
        <w:jc w:val="both"/>
        <w:rPr>
          <w:rFonts w:ascii="Arial" w:hAnsi="Arial" w:cs="Arial"/>
          <w:sz w:val="20"/>
          <w:szCs w:val="20"/>
        </w:rPr>
      </w:pPr>
      <w:r w:rsidRPr="00D36D36">
        <w:rPr>
          <w:rFonts w:ascii="Arial" w:hAnsi="Arial" w:cs="Arial"/>
          <w:sz w:val="20"/>
          <w:szCs w:val="20"/>
        </w:rPr>
        <w:t>Safe in case of fire or extreme conditions</w:t>
      </w:r>
    </w:p>
    <w:p w14:paraId="6F28B8D8" w14:textId="77777777" w:rsidR="008B3F32" w:rsidRPr="008B3F32" w:rsidRDefault="008B3F32" w:rsidP="008B3F32">
      <w:pPr>
        <w:pStyle w:val="ListParagraph"/>
        <w:spacing w:line="360" w:lineRule="auto"/>
        <w:ind w:right="1559"/>
        <w:jc w:val="both"/>
        <w:rPr>
          <w:rFonts w:ascii="Arial" w:hAnsi="Arial" w:cs="Arial"/>
          <w:sz w:val="20"/>
          <w:szCs w:val="20"/>
        </w:rPr>
      </w:pPr>
    </w:p>
    <w:p w14:paraId="0CA57FA1" w14:textId="76CE77E3" w:rsidR="00E43659" w:rsidRDefault="00E13288" w:rsidP="00D36D36">
      <w:pPr>
        <w:spacing w:line="360" w:lineRule="auto"/>
        <w:ind w:right="1559"/>
        <w:jc w:val="both"/>
        <w:rPr>
          <w:rFonts w:ascii="Arial" w:hAnsi="Arial" w:cs="Arial"/>
          <w:sz w:val="20"/>
          <w:szCs w:val="20"/>
          <w:lang w:eastAsia="zh-CN"/>
        </w:rPr>
      </w:pPr>
      <w:r w:rsidRPr="00D36D36">
        <w:rPr>
          <w:rFonts w:ascii="Arial" w:hAnsi="Arial" w:cs="Arial"/>
          <w:sz w:val="20"/>
          <w:szCs w:val="20"/>
        </w:rPr>
        <w:t xml:space="preserve">The FR2 Series meets all these requirements while offering the design </w:t>
      </w:r>
      <w:r w:rsidRPr="003B525E">
        <w:rPr>
          <w:rFonts w:ascii="Arial" w:hAnsi="Arial" w:cs="Arial"/>
          <w:sz w:val="20"/>
          <w:szCs w:val="20"/>
        </w:rPr>
        <w:t xml:space="preserve">flexibility of </w:t>
      </w:r>
      <w:hyperlink r:id="rId13" w:history="1">
        <w:r w:rsidRPr="003B525E">
          <w:rPr>
            <w:rStyle w:val="Hyperlink"/>
            <w:rFonts w:ascii="Arial" w:hAnsi="Arial" w:cs="Arial"/>
            <w:sz w:val="20"/>
            <w:szCs w:val="20"/>
          </w:rPr>
          <w:t>thermoplastic elastomers</w:t>
        </w:r>
        <w:r w:rsidR="00C262F3" w:rsidRPr="003B525E">
          <w:rPr>
            <w:rStyle w:val="Hyperlink"/>
            <w:rFonts w:ascii="Arial" w:hAnsi="Arial" w:cs="Arial"/>
            <w:sz w:val="20"/>
            <w:szCs w:val="20"/>
            <w:lang w:eastAsia="zh-CN"/>
          </w:rPr>
          <w:t xml:space="preserve"> (TPE)</w:t>
        </w:r>
      </w:hyperlink>
      <w:r w:rsidRPr="003B525E">
        <w:rPr>
          <w:rFonts w:ascii="Arial" w:hAnsi="Arial" w:cs="Arial"/>
          <w:sz w:val="20"/>
          <w:szCs w:val="20"/>
        </w:rPr>
        <w:t>. Its soft touch feel enhances</w:t>
      </w:r>
      <w:r w:rsidRPr="00D36D36">
        <w:rPr>
          <w:rFonts w:ascii="Arial" w:hAnsi="Arial" w:cs="Arial"/>
          <w:sz w:val="20"/>
          <w:szCs w:val="20"/>
        </w:rPr>
        <w:t xml:space="preserve"> passenger comfort, while its robust flame-retardant profile provides peace of mind for operators and passengers alike.</w:t>
      </w:r>
      <w:r w:rsidR="005E2ABB" w:rsidRPr="00D36D36">
        <w:rPr>
          <w:rFonts w:ascii="Arial" w:hAnsi="Arial" w:cs="Arial"/>
          <w:sz w:val="20"/>
          <w:szCs w:val="20"/>
          <w:lang w:eastAsia="zh-CN"/>
        </w:rPr>
        <w:t xml:space="preserve"> Additionally, the recy</w:t>
      </w:r>
      <w:r w:rsidR="007331EA" w:rsidRPr="00D36D36">
        <w:rPr>
          <w:rFonts w:ascii="Arial" w:hAnsi="Arial" w:cs="Arial"/>
          <w:sz w:val="20"/>
          <w:szCs w:val="20"/>
          <w:lang w:eastAsia="zh-CN"/>
        </w:rPr>
        <w:t>clability of the FR2 series contributes to sustainable ma</w:t>
      </w:r>
      <w:r w:rsidR="009E3A45" w:rsidRPr="00D36D36">
        <w:rPr>
          <w:rFonts w:ascii="Arial" w:hAnsi="Arial" w:cs="Arial"/>
          <w:sz w:val="20"/>
          <w:szCs w:val="20"/>
          <w:lang w:eastAsia="zh-CN"/>
        </w:rPr>
        <w:t>nufacturing practices in the railway industry.</w:t>
      </w:r>
    </w:p>
    <w:p w14:paraId="53EDA719" w14:textId="77777777" w:rsidR="008B3F32" w:rsidRPr="008B3F32" w:rsidRDefault="008B3F32" w:rsidP="00D36D36">
      <w:pPr>
        <w:spacing w:line="360" w:lineRule="auto"/>
        <w:ind w:right="1559"/>
        <w:jc w:val="both"/>
        <w:rPr>
          <w:rFonts w:ascii="Arial" w:hAnsi="Arial" w:cs="Arial"/>
          <w:sz w:val="6"/>
          <w:szCs w:val="6"/>
          <w:lang w:eastAsia="zh-CN"/>
        </w:rPr>
      </w:pPr>
    </w:p>
    <w:p w14:paraId="4B0E651F" w14:textId="6FB4AE34" w:rsidR="00E43659" w:rsidRPr="00D36D36" w:rsidRDefault="00E43659" w:rsidP="00D36D36">
      <w:pPr>
        <w:spacing w:line="360" w:lineRule="auto"/>
        <w:ind w:right="1559"/>
        <w:jc w:val="both"/>
        <w:rPr>
          <w:rFonts w:ascii="Arial" w:hAnsi="Arial" w:cs="Arial"/>
          <w:b/>
          <w:bCs/>
          <w:sz w:val="20"/>
          <w:szCs w:val="20"/>
          <w:lang w:eastAsia="zh-CN"/>
        </w:rPr>
      </w:pPr>
      <w:r w:rsidRPr="00D36D36">
        <w:rPr>
          <w:rFonts w:ascii="Arial" w:hAnsi="Arial" w:cs="Arial"/>
          <w:b/>
          <w:bCs/>
          <w:sz w:val="20"/>
          <w:szCs w:val="20"/>
          <w:lang w:eastAsia="zh-CN"/>
        </w:rPr>
        <w:t>Advancing Railway Safety with KRAIBURG TPE’s Fire-Resistant FR2 Series</w:t>
      </w:r>
    </w:p>
    <w:p w14:paraId="0C0362BE" w14:textId="767AE124" w:rsidR="00837590" w:rsidRDefault="00163B8D" w:rsidP="00D36D36">
      <w:pPr>
        <w:spacing w:line="360" w:lineRule="auto"/>
        <w:ind w:right="1559"/>
        <w:jc w:val="both"/>
        <w:rPr>
          <w:rFonts w:ascii="Arial" w:hAnsi="Arial" w:cs="Arial"/>
          <w:sz w:val="20"/>
          <w:szCs w:val="20"/>
        </w:rPr>
      </w:pPr>
      <w:r w:rsidRPr="00D36D36">
        <w:rPr>
          <w:rFonts w:ascii="Arial" w:hAnsi="Arial" w:cs="Arial"/>
          <w:sz w:val="20"/>
          <w:szCs w:val="20"/>
        </w:rPr>
        <w:lastRenderedPageBreak/>
        <w:t>KRAIBURG TPE's FR2 series stands out as a superior choice for train handle applications, combining safety, durability, and sustainability. Its compliance with stringent fire safety standards and environmental considerations makes it a reliable material for enhancing passenger safety and comfort in railway transportation.</w:t>
      </w:r>
    </w:p>
    <w:p w14:paraId="2F994575" w14:textId="77777777" w:rsidR="00D36D36" w:rsidRPr="00D36D36" w:rsidRDefault="00D36D36" w:rsidP="00D36D36">
      <w:pPr>
        <w:spacing w:line="360" w:lineRule="auto"/>
        <w:ind w:right="1559"/>
        <w:jc w:val="both"/>
        <w:rPr>
          <w:rFonts w:ascii="Arial" w:hAnsi="Arial" w:cs="Arial"/>
          <w:sz w:val="6"/>
          <w:szCs w:val="6"/>
        </w:rPr>
      </w:pPr>
    </w:p>
    <w:p w14:paraId="612796E2" w14:textId="77777777" w:rsidR="005405AF" w:rsidRPr="00D36D36" w:rsidRDefault="009E03D0" w:rsidP="00D36D36">
      <w:pPr>
        <w:spacing w:line="360" w:lineRule="auto"/>
        <w:ind w:right="1559"/>
        <w:jc w:val="both"/>
        <w:rPr>
          <w:rFonts w:ascii="Arial" w:hAnsi="Arial" w:cs="Arial"/>
          <w:b/>
          <w:bCs/>
          <w:sz w:val="20"/>
          <w:szCs w:val="20"/>
        </w:rPr>
      </w:pPr>
      <w:r w:rsidRPr="00D36D36">
        <w:rPr>
          <w:rFonts w:ascii="Arial" w:hAnsi="Arial" w:cs="Arial"/>
          <w:b/>
          <w:bCs/>
          <w:sz w:val="20"/>
          <w:szCs w:val="20"/>
        </w:rPr>
        <w:t>Sustainability from the get-go</w:t>
      </w:r>
    </w:p>
    <w:p w14:paraId="0F1834D9" w14:textId="629B0AD1" w:rsidR="009E03D0" w:rsidRPr="00D36D36" w:rsidRDefault="009E03D0" w:rsidP="00D36D36">
      <w:pPr>
        <w:spacing w:line="360" w:lineRule="auto"/>
        <w:ind w:right="1559"/>
        <w:jc w:val="both"/>
        <w:rPr>
          <w:rFonts w:ascii="Arial" w:hAnsi="Arial" w:cs="Arial"/>
          <w:sz w:val="20"/>
          <w:szCs w:val="20"/>
          <w:lang w:val="en-PH"/>
        </w:rPr>
      </w:pPr>
      <w:r w:rsidRPr="00D36D36">
        <w:rPr>
          <w:rFonts w:ascii="Arial" w:hAnsi="Arial" w:cs="Arial"/>
          <w:sz w:val="20"/>
          <w:szCs w:val="20"/>
          <w:lang w:val="en-PH"/>
        </w:rPr>
        <w:t>At KRAIBURG TPE, sustainability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EB01A5C" w14:textId="77777777" w:rsidR="009E03D0" w:rsidRPr="00D36D36" w:rsidRDefault="009E03D0" w:rsidP="00D36D36">
      <w:pPr>
        <w:spacing w:line="360" w:lineRule="auto"/>
        <w:ind w:right="1559"/>
        <w:jc w:val="both"/>
        <w:rPr>
          <w:rFonts w:ascii="Arial" w:hAnsi="Arial" w:cs="Arial"/>
          <w:sz w:val="20"/>
          <w:szCs w:val="20"/>
          <w:lang w:val="en-PH"/>
        </w:rPr>
      </w:pPr>
      <w:r w:rsidRPr="00D36D36">
        <w:rPr>
          <w:rFonts w:ascii="Arial" w:hAnsi="Arial" w:cs="Arial"/>
          <w:sz w:val="20"/>
          <w:szCs w:val="20"/>
          <w:lang w:val="en-PH"/>
        </w:rPr>
        <w:t xml:space="preserve">We proudly earned the </w:t>
      </w:r>
      <w:proofErr w:type="spellStart"/>
      <w:r w:rsidRPr="00D36D36">
        <w:rPr>
          <w:rFonts w:ascii="Arial" w:hAnsi="Arial" w:cs="Arial"/>
          <w:sz w:val="20"/>
          <w:szCs w:val="20"/>
          <w:lang w:val="en-PH"/>
        </w:rPr>
        <w:t>EcoVadis</w:t>
      </w:r>
      <w:proofErr w:type="spellEnd"/>
      <w:r w:rsidRPr="00D36D36">
        <w:rPr>
          <w:rFonts w:ascii="Arial" w:hAnsi="Arial" w:cs="Arial"/>
          <w:sz w:val="20"/>
          <w:szCs w:val="20"/>
          <w:lang w:val="en-PH"/>
        </w:rPr>
        <w:t xml:space="preserve"> Gold Medal in 2025 and are committed to the Science Based Targets initiative (SBTi), aligning our goals with global climate action.</w:t>
      </w:r>
    </w:p>
    <w:p w14:paraId="34F017BC" w14:textId="77777777" w:rsidR="009E03D0" w:rsidRPr="00D36D36" w:rsidRDefault="009E03D0" w:rsidP="00D36D36">
      <w:pPr>
        <w:spacing w:line="360" w:lineRule="auto"/>
        <w:ind w:right="1559"/>
        <w:jc w:val="both"/>
        <w:rPr>
          <w:rFonts w:ascii="Arial" w:hAnsi="Arial" w:cs="Arial"/>
          <w:sz w:val="20"/>
          <w:szCs w:val="20"/>
          <w:lang w:val="en-PH"/>
        </w:rPr>
      </w:pPr>
      <w:r w:rsidRPr="00D36D36">
        <w:rPr>
          <w:rFonts w:ascii="Arial" w:hAnsi="Arial" w:cs="Arial"/>
          <w:sz w:val="20"/>
          <w:szCs w:val="20"/>
          <w:lang w:val="en-PH"/>
        </w:rPr>
        <w:t>From reducing emissions to increasing circularity, our sustainable TPEs deliver reliable performance and are available worldwide to support your applications while advancing your sustainability goals.</w:t>
      </w:r>
    </w:p>
    <w:p w14:paraId="79CB58BE" w14:textId="77777777" w:rsidR="009E03D0" w:rsidRPr="00D36D36" w:rsidRDefault="009E03D0" w:rsidP="00D36D36">
      <w:pPr>
        <w:spacing w:line="360" w:lineRule="auto"/>
        <w:ind w:right="1559"/>
        <w:jc w:val="both"/>
        <w:rPr>
          <w:rFonts w:ascii="Arial" w:hAnsi="Arial" w:cs="Arial"/>
          <w:sz w:val="20"/>
          <w:szCs w:val="20"/>
          <w:lang w:val="en-PH"/>
        </w:rPr>
      </w:pPr>
      <w:r w:rsidRPr="00D36D36">
        <w:rPr>
          <w:rFonts w:ascii="Arial" w:hAnsi="Arial" w:cs="Arial"/>
          <w:b/>
          <w:bCs/>
          <w:sz w:val="20"/>
          <w:szCs w:val="20"/>
          <w:lang w:val="en-PH"/>
        </w:rPr>
        <w:t>Get in touch today</w:t>
      </w:r>
      <w:r w:rsidRPr="00D36D36">
        <w:rPr>
          <w:rFonts w:ascii="Arial" w:hAnsi="Arial" w:cs="Arial"/>
          <w:sz w:val="20"/>
          <w:szCs w:val="20"/>
          <w:lang w:val="en-PH"/>
        </w:rPr>
        <w:t xml:space="preserve"> to learn how KRAIBURG TPE can support your sustainability and product development journey.</w:t>
      </w:r>
    </w:p>
    <w:p w14:paraId="2ABD0D73" w14:textId="5066C6F4" w:rsidR="00F96D55" w:rsidRPr="00811B46" w:rsidRDefault="00F96D55" w:rsidP="00811B46">
      <w:pPr>
        <w:spacing w:line="360" w:lineRule="auto"/>
        <w:ind w:right="1559"/>
        <w:jc w:val="both"/>
        <w:rPr>
          <w:rFonts w:ascii="Arial" w:hAnsi="Arial" w:cs="Arial"/>
          <w:i/>
          <w:iCs/>
          <w:sz w:val="16"/>
          <w:szCs w:val="16"/>
          <w:lang w:val="en-PH"/>
        </w:rPr>
      </w:pPr>
      <w:r w:rsidRPr="00DB5E59">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1CAACA9A" w14:textId="461DDC62" w:rsidR="0097373A" w:rsidRPr="008B3F32" w:rsidRDefault="00976F4A" w:rsidP="0097373A">
      <w:pPr>
        <w:spacing w:line="360" w:lineRule="auto"/>
        <w:ind w:right="1559"/>
        <w:jc w:val="both"/>
        <w:rPr>
          <w:rFonts w:ascii="Arial" w:hAnsi="Arial" w:cs="Arial"/>
          <w:sz w:val="20"/>
          <w:szCs w:val="20"/>
          <w:lang w:eastAsia="zh-CN"/>
        </w:rPr>
      </w:pPr>
      <w:r w:rsidRPr="00976F4A">
        <w:rPr>
          <w:rFonts w:ascii="Arial" w:hAnsi="Arial" w:cs="Arial"/>
          <w:noProof/>
          <w:sz w:val="20"/>
          <w:szCs w:val="20"/>
          <w:lang w:eastAsia="zh-CN"/>
        </w:rPr>
        <w:lastRenderedPageBreak/>
        <w:drawing>
          <wp:inline distT="0" distB="0" distL="0" distR="0" wp14:anchorId="41480A8F" wp14:editId="17D12B31">
            <wp:extent cx="4254500" cy="2353326"/>
            <wp:effectExtent l="0" t="0" r="0" b="8890"/>
            <wp:docPr id="1500414007" name="Picture 2" descr="Close-up of an orange han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14007" name="Picture 2" descr="Close-up of an orange handl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0705" cy="2356758"/>
                    </a:xfrm>
                    <a:prstGeom prst="rect">
                      <a:avLst/>
                    </a:prstGeom>
                    <a:noFill/>
                    <a:ln>
                      <a:noFill/>
                    </a:ln>
                  </pic:spPr>
                </pic:pic>
              </a:graphicData>
            </a:graphic>
          </wp:inline>
        </w:drawing>
      </w:r>
    </w:p>
    <w:p w14:paraId="703FDE55" w14:textId="3A0E6829" w:rsidR="00B42594" w:rsidRPr="0006085F" w:rsidRDefault="00B42594" w:rsidP="00B42594">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(Photo: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5D415AD6" w14:textId="77777777" w:rsidR="00B42594" w:rsidRPr="003E4160" w:rsidRDefault="00B42594" w:rsidP="00B42594">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2F46BC9A" w14:textId="77777777" w:rsidR="00B42594" w:rsidRPr="003E4160" w:rsidRDefault="00B42594" w:rsidP="00B42594">
      <w:pPr>
        <w:spacing w:after="0" w:line="360" w:lineRule="auto"/>
        <w:ind w:right="1559"/>
        <w:rPr>
          <w:rFonts w:ascii="Arial" w:hAnsi="Arial" w:cs="Arial"/>
          <w:sz w:val="20"/>
          <w:szCs w:val="20"/>
        </w:rPr>
      </w:pPr>
    </w:p>
    <w:p w14:paraId="47BE3942" w14:textId="77777777" w:rsidR="00B42594" w:rsidRPr="003E4160" w:rsidRDefault="00B42594" w:rsidP="00B42594">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26CB068A" wp14:editId="55C6AB5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78698" w14:textId="77777777" w:rsidR="00B42594" w:rsidRPr="003E4160" w:rsidRDefault="00B42594" w:rsidP="00B42594">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20E36B75" w14:textId="77777777" w:rsidR="00B42594" w:rsidRPr="003E4160" w:rsidRDefault="00B42594" w:rsidP="00B42594">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1A7B57E" wp14:editId="59EA85E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F9E331B" w14:textId="77777777" w:rsidR="00B42594" w:rsidRPr="00A53340" w:rsidRDefault="00B42594" w:rsidP="00B42594">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031B7737" w14:textId="77777777" w:rsidR="00B42594" w:rsidRPr="003E4160" w:rsidRDefault="00B42594" w:rsidP="00B42594">
      <w:pPr>
        <w:ind w:right="1559"/>
        <w:rPr>
          <w:rFonts w:ascii="Arial" w:hAnsi="Arial" w:cs="Arial"/>
          <w:b/>
          <w:sz w:val="20"/>
          <w:szCs w:val="20"/>
          <w:lang w:val="en-GB"/>
        </w:rPr>
      </w:pPr>
      <w:r>
        <w:rPr>
          <w:rFonts w:ascii="Arial" w:hAnsi="Arial" w:cs="Arial"/>
          <w:bCs/>
          <w:sz w:val="20"/>
          <w:szCs w:val="20"/>
          <w:lang w:val="en-GB"/>
        </w:rPr>
        <w:fldChar w:fldCharType="end"/>
      </w:r>
    </w:p>
    <w:p w14:paraId="4FB93BBE" w14:textId="77777777" w:rsidR="00B42594" w:rsidRPr="003E4160" w:rsidRDefault="00B42594" w:rsidP="00B42594">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1035BBCD" w14:textId="77777777" w:rsidR="00B42594" w:rsidRPr="003E4160" w:rsidRDefault="00B42594" w:rsidP="00B42594">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51FD4AC" wp14:editId="012E9797">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37A2BCF" wp14:editId="30EF87A2">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033125D" wp14:editId="725462AF">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A5AB8CE" wp14:editId="75707998">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76F5B659" wp14:editId="4B617788">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8724E6F" w14:textId="77777777" w:rsidR="00B42594" w:rsidRPr="003E4160" w:rsidRDefault="00B42594" w:rsidP="00B42594">
      <w:pPr>
        <w:ind w:right="1559"/>
        <w:rPr>
          <w:rFonts w:ascii="Arial" w:hAnsi="Arial" w:cs="Arial"/>
          <w:b/>
          <w:sz w:val="20"/>
          <w:szCs w:val="20"/>
          <w:lang w:val="en-MY"/>
        </w:rPr>
      </w:pPr>
      <w:r w:rsidRPr="003E4160">
        <w:rPr>
          <w:rFonts w:ascii="Arial" w:hAnsi="Arial" w:cs="Arial"/>
          <w:b/>
          <w:sz w:val="20"/>
          <w:szCs w:val="20"/>
          <w:lang w:val="en-MY"/>
        </w:rPr>
        <w:t>Follow us on WeChat</w:t>
      </w:r>
    </w:p>
    <w:p w14:paraId="5437E38C" w14:textId="77777777" w:rsidR="00B42594" w:rsidRPr="003E4160" w:rsidRDefault="00B42594" w:rsidP="00B42594">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5337857" wp14:editId="529C9CF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F278461" w:rsidR="001655F4" w:rsidRPr="00B42594" w:rsidRDefault="00B42594" w:rsidP="00B42594">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B42594" w:rsidSect="00A075AF">
      <w:headerReference w:type="default" r:id="rId32"/>
      <w:headerReference w:type="first" r:id="rId33"/>
      <w:footerReference w:type="first" r:id="rId34"/>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CD028" w14:textId="77777777" w:rsidR="004C01A4" w:rsidRDefault="004C01A4" w:rsidP="00784C57">
      <w:pPr>
        <w:spacing w:after="0" w:line="240" w:lineRule="auto"/>
      </w:pPr>
      <w:r>
        <w:separator/>
      </w:r>
    </w:p>
  </w:endnote>
  <w:endnote w:type="continuationSeparator" w:id="0">
    <w:p w14:paraId="6744B2E4" w14:textId="77777777" w:rsidR="004C01A4" w:rsidRDefault="004C01A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7C38B" w14:textId="77777777" w:rsidR="004C01A4" w:rsidRDefault="004C01A4" w:rsidP="00784C57">
      <w:pPr>
        <w:spacing w:after="0" w:line="240" w:lineRule="auto"/>
      </w:pPr>
      <w:r>
        <w:separator/>
      </w:r>
    </w:p>
  </w:footnote>
  <w:footnote w:type="continuationSeparator" w:id="0">
    <w:p w14:paraId="51002716" w14:textId="77777777" w:rsidR="004C01A4" w:rsidRDefault="004C01A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F148A27" w14:textId="77777777" w:rsidR="00A075AF" w:rsidRDefault="00A075AF" w:rsidP="00A075A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8F6DD99" w14:textId="77777777" w:rsidR="00B42594" w:rsidRDefault="00B42594" w:rsidP="00B42594">
          <w:pPr>
            <w:spacing w:after="0" w:line="360" w:lineRule="auto"/>
            <w:ind w:left="-105"/>
            <w:jc w:val="both"/>
            <w:rPr>
              <w:rFonts w:ascii="Arial" w:hAnsi="Arial" w:cs="Arial"/>
              <w:b/>
              <w:bCs/>
              <w:sz w:val="16"/>
              <w:szCs w:val="16"/>
            </w:rPr>
          </w:pPr>
          <w:r w:rsidRPr="00B42594">
            <w:rPr>
              <w:rFonts w:ascii="Arial" w:hAnsi="Arial" w:cs="Arial"/>
              <w:b/>
              <w:bCs/>
              <w:sz w:val="16"/>
              <w:szCs w:val="16"/>
            </w:rPr>
            <w:t xml:space="preserve">Safe Grip, Long Ride: Enhancing Train Handles with KRAIBURG TPE </w:t>
          </w:r>
        </w:p>
        <w:p w14:paraId="41A00602" w14:textId="77777777" w:rsidR="00B42594" w:rsidRPr="002B7CE1" w:rsidRDefault="00B42594" w:rsidP="00B4259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October 2025</w:t>
          </w:r>
        </w:p>
        <w:p w14:paraId="75C49A1E" w14:textId="77777777" w:rsidR="00502615" w:rsidRDefault="00A075AF" w:rsidP="00A075AF">
          <w:pPr>
            <w:spacing w:after="0" w:line="360" w:lineRule="auto"/>
            <w:ind w:left="-105"/>
            <w:jc w:val="both"/>
            <w:rPr>
              <w:rFonts w:ascii="Arial" w:hAnsi="Arial" w:cs="Arial"/>
              <w:b/>
              <w:bCs/>
              <w:noProof/>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p w14:paraId="0C1B46C8" w14:textId="77777777" w:rsidR="00D36D36" w:rsidRDefault="00D36D36" w:rsidP="00A075AF">
          <w:pPr>
            <w:spacing w:after="0" w:line="360" w:lineRule="auto"/>
            <w:ind w:left="-105"/>
            <w:jc w:val="both"/>
            <w:rPr>
              <w:rFonts w:ascii="Arial" w:hAnsi="Arial" w:cs="Arial"/>
              <w:b/>
              <w:bCs/>
              <w:sz w:val="16"/>
              <w:szCs w:val="16"/>
            </w:rPr>
          </w:pPr>
        </w:p>
        <w:p w14:paraId="1A56E795" w14:textId="2454F8DA" w:rsidR="00D36D36" w:rsidRPr="00073D11" w:rsidRDefault="00D36D36" w:rsidP="00A075AF">
          <w:pPr>
            <w:spacing w:after="0" w:line="360" w:lineRule="auto"/>
            <w:ind w:left="-105"/>
            <w:jc w:val="both"/>
            <w:rPr>
              <w:rFonts w:ascii="Arial" w:hAnsi="Arial" w:cs="Arial"/>
              <w:b/>
              <w:bCs/>
              <w:sz w:val="16"/>
              <w:szCs w:val="16"/>
            </w:rPr>
          </w:pPr>
        </w:p>
      </w:tc>
    </w:tr>
  </w:tbl>
  <w:p w14:paraId="6E21FD66" w14:textId="77777777" w:rsidR="001A1A47" w:rsidRPr="00073D11" w:rsidRDefault="001A1A47" w:rsidP="00A075AF">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043C223" w14:textId="77777777" w:rsidR="00B42594" w:rsidRDefault="00B42594" w:rsidP="008F55F4">
          <w:pPr>
            <w:spacing w:after="0" w:line="360" w:lineRule="auto"/>
            <w:ind w:left="-105"/>
            <w:jc w:val="both"/>
            <w:rPr>
              <w:rFonts w:ascii="Arial" w:hAnsi="Arial" w:cs="Arial"/>
              <w:b/>
              <w:bCs/>
              <w:sz w:val="16"/>
              <w:szCs w:val="16"/>
            </w:rPr>
          </w:pPr>
          <w:r w:rsidRPr="00B42594">
            <w:rPr>
              <w:rFonts w:ascii="Arial" w:hAnsi="Arial" w:cs="Arial"/>
              <w:b/>
              <w:bCs/>
              <w:sz w:val="16"/>
              <w:szCs w:val="16"/>
            </w:rPr>
            <w:t xml:space="preserve">Safe Grip, Long Ride: Enhancing Train Handles with KRAIBURG TPE </w:t>
          </w:r>
        </w:p>
        <w:p w14:paraId="765F9503" w14:textId="31CBBDF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AB7">
            <w:rPr>
              <w:rFonts w:ascii="Arial" w:hAnsi="Arial" w:hint="eastAsia"/>
              <w:b/>
              <w:sz w:val="16"/>
              <w:szCs w:val="16"/>
              <w:lang w:eastAsia="zh-CN"/>
            </w:rPr>
            <w:t>October</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4BB2D4F"/>
    <w:multiLevelType w:val="hybridMultilevel"/>
    <w:tmpl w:val="DDF6E5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7"/>
  </w:num>
  <w:num w:numId="5" w16cid:durableId="415857497">
    <w:abstractNumId w:val="27"/>
  </w:num>
  <w:num w:numId="6" w16cid:durableId="82920010">
    <w:abstractNumId w:val="33"/>
  </w:num>
  <w:num w:numId="7" w16cid:durableId="1242177286">
    <w:abstractNumId w:val="12"/>
  </w:num>
  <w:num w:numId="8" w16cid:durableId="1514033401">
    <w:abstractNumId w:val="36"/>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2"/>
  </w:num>
  <w:num w:numId="15" w16cid:durableId="1394546307">
    <w:abstractNumId w:val="21"/>
  </w:num>
  <w:num w:numId="16" w16cid:durableId="1665859695">
    <w:abstractNumId w:val="25"/>
  </w:num>
  <w:num w:numId="17" w16cid:durableId="401222326">
    <w:abstractNumId w:val="18"/>
  </w:num>
  <w:num w:numId="18" w16cid:durableId="1462723125">
    <w:abstractNumId w:val="17"/>
  </w:num>
  <w:num w:numId="19" w16cid:durableId="1557424991">
    <w:abstractNumId w:val="30"/>
  </w:num>
  <w:num w:numId="20" w16cid:durableId="1989283328">
    <w:abstractNumId w:val="10"/>
  </w:num>
  <w:num w:numId="21" w16cid:durableId="1650137758">
    <w:abstractNumId w:val="8"/>
  </w:num>
  <w:num w:numId="22" w16cid:durableId="1831824544">
    <w:abstractNumId w:val="35"/>
  </w:num>
  <w:num w:numId="23" w16cid:durableId="1672902263">
    <w:abstractNumId w:val="34"/>
  </w:num>
  <w:num w:numId="24" w16cid:durableId="314920365">
    <w:abstractNumId w:val="5"/>
  </w:num>
  <w:num w:numId="25" w16cid:durableId="399982920">
    <w:abstractNumId w:val="0"/>
  </w:num>
  <w:num w:numId="26" w16cid:durableId="82921499">
    <w:abstractNumId w:val="13"/>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1"/>
  </w:num>
  <w:num w:numId="36" w16cid:durableId="425923719">
    <w:abstractNumId w:val="28"/>
  </w:num>
  <w:num w:numId="37" w16cid:durableId="950011211">
    <w:abstractNumId w:val="15"/>
  </w:num>
  <w:num w:numId="38" w16cid:durableId="627012714">
    <w:abstractNumId w:val="24"/>
  </w:num>
  <w:num w:numId="39" w16cid:durableId="7474625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37FE9"/>
    <w:rsid w:val="00041B77"/>
    <w:rsid w:val="0004695A"/>
    <w:rsid w:val="00047CA0"/>
    <w:rsid w:val="000521D5"/>
    <w:rsid w:val="00055A30"/>
    <w:rsid w:val="00057785"/>
    <w:rsid w:val="0006085F"/>
    <w:rsid w:val="000656C4"/>
    <w:rsid w:val="00065A69"/>
    <w:rsid w:val="00066E6E"/>
    <w:rsid w:val="00071236"/>
    <w:rsid w:val="00073D11"/>
    <w:rsid w:val="000759E8"/>
    <w:rsid w:val="00077E64"/>
    <w:rsid w:val="0008135D"/>
    <w:rsid w:val="000829C6"/>
    <w:rsid w:val="00083596"/>
    <w:rsid w:val="0008699C"/>
    <w:rsid w:val="00086A3D"/>
    <w:rsid w:val="000903ED"/>
    <w:rsid w:val="00092F21"/>
    <w:rsid w:val="0009376B"/>
    <w:rsid w:val="00093F48"/>
    <w:rsid w:val="00096447"/>
    <w:rsid w:val="00096CA7"/>
    <w:rsid w:val="00096ECD"/>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1964"/>
    <w:rsid w:val="00133856"/>
    <w:rsid w:val="00133C79"/>
    <w:rsid w:val="001367CF"/>
    <w:rsid w:val="00136F18"/>
    <w:rsid w:val="00137C57"/>
    <w:rsid w:val="00140711"/>
    <w:rsid w:val="00141AC2"/>
    <w:rsid w:val="00141D34"/>
    <w:rsid w:val="00144072"/>
    <w:rsid w:val="00146E7E"/>
    <w:rsid w:val="001507B4"/>
    <w:rsid w:val="00150A0F"/>
    <w:rsid w:val="00151AE7"/>
    <w:rsid w:val="00156BDE"/>
    <w:rsid w:val="001632F5"/>
    <w:rsid w:val="00163B8D"/>
    <w:rsid w:val="00163D6E"/>
    <w:rsid w:val="00163E63"/>
    <w:rsid w:val="001655F4"/>
    <w:rsid w:val="00165956"/>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0C05"/>
    <w:rsid w:val="002129DC"/>
    <w:rsid w:val="00213288"/>
    <w:rsid w:val="00213C02"/>
    <w:rsid w:val="00213E75"/>
    <w:rsid w:val="00214C89"/>
    <w:rsid w:val="002161B6"/>
    <w:rsid w:val="0022283F"/>
    <w:rsid w:val="00225FD8"/>
    <w:rsid w:val="002262B1"/>
    <w:rsid w:val="00231055"/>
    <w:rsid w:val="00233574"/>
    <w:rsid w:val="00235BA5"/>
    <w:rsid w:val="00236FC1"/>
    <w:rsid w:val="002455DD"/>
    <w:rsid w:val="002478D9"/>
    <w:rsid w:val="00250990"/>
    <w:rsid w:val="00256D34"/>
    <w:rsid w:val="00256E0E"/>
    <w:rsid w:val="002631F5"/>
    <w:rsid w:val="00267260"/>
    <w:rsid w:val="00281DBF"/>
    <w:rsid w:val="00281FF5"/>
    <w:rsid w:val="00283B38"/>
    <w:rsid w:val="0028506D"/>
    <w:rsid w:val="0028707A"/>
    <w:rsid w:val="00290773"/>
    <w:rsid w:val="00291C2E"/>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5D53"/>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4543"/>
    <w:rsid w:val="00310A64"/>
    <w:rsid w:val="00312545"/>
    <w:rsid w:val="00324D73"/>
    <w:rsid w:val="00325394"/>
    <w:rsid w:val="00325EA7"/>
    <w:rsid w:val="00326FA2"/>
    <w:rsid w:val="0033017E"/>
    <w:rsid w:val="00336154"/>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26BE"/>
    <w:rsid w:val="003A389E"/>
    <w:rsid w:val="003A50BB"/>
    <w:rsid w:val="003A7185"/>
    <w:rsid w:val="003B042D"/>
    <w:rsid w:val="003B0BB3"/>
    <w:rsid w:val="003B2331"/>
    <w:rsid w:val="003B3961"/>
    <w:rsid w:val="003B525E"/>
    <w:rsid w:val="003C1E4D"/>
    <w:rsid w:val="003C34B2"/>
    <w:rsid w:val="003C4170"/>
    <w:rsid w:val="003C65BD"/>
    <w:rsid w:val="003C6DEF"/>
    <w:rsid w:val="003C78DA"/>
    <w:rsid w:val="003E2CB0"/>
    <w:rsid w:val="003E334E"/>
    <w:rsid w:val="003E3D8B"/>
    <w:rsid w:val="003E4160"/>
    <w:rsid w:val="003E649C"/>
    <w:rsid w:val="003F2BCA"/>
    <w:rsid w:val="004002A2"/>
    <w:rsid w:val="00401FF2"/>
    <w:rsid w:val="0040224A"/>
    <w:rsid w:val="0040297D"/>
    <w:rsid w:val="00403673"/>
    <w:rsid w:val="00404A1D"/>
    <w:rsid w:val="004057E3"/>
    <w:rsid w:val="00405904"/>
    <w:rsid w:val="00406C85"/>
    <w:rsid w:val="00410B91"/>
    <w:rsid w:val="004213E1"/>
    <w:rsid w:val="00430246"/>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01A4"/>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16F2"/>
    <w:rsid w:val="005146C9"/>
    <w:rsid w:val="00517446"/>
    <w:rsid w:val="00517F6B"/>
    <w:rsid w:val="005232FB"/>
    <w:rsid w:val="005257AD"/>
    <w:rsid w:val="00526CB3"/>
    <w:rsid w:val="00527D82"/>
    <w:rsid w:val="00530085"/>
    <w:rsid w:val="00530A45"/>
    <w:rsid w:val="005310E3"/>
    <w:rsid w:val="005320D5"/>
    <w:rsid w:val="0053327C"/>
    <w:rsid w:val="00534339"/>
    <w:rsid w:val="00534FF8"/>
    <w:rsid w:val="005405AF"/>
    <w:rsid w:val="00541C21"/>
    <w:rsid w:val="00541D34"/>
    <w:rsid w:val="0054392A"/>
    <w:rsid w:val="00545127"/>
    <w:rsid w:val="005455CA"/>
    <w:rsid w:val="005466FE"/>
    <w:rsid w:val="00550355"/>
    <w:rsid w:val="005503F1"/>
    <w:rsid w:val="00550C61"/>
    <w:rsid w:val="005515D6"/>
    <w:rsid w:val="00552AA1"/>
    <w:rsid w:val="00552D21"/>
    <w:rsid w:val="00555589"/>
    <w:rsid w:val="00563000"/>
    <w:rsid w:val="00570576"/>
    <w:rsid w:val="0057225E"/>
    <w:rsid w:val="005772B9"/>
    <w:rsid w:val="00577679"/>
    <w:rsid w:val="00577BE3"/>
    <w:rsid w:val="005942E2"/>
    <w:rsid w:val="00597472"/>
    <w:rsid w:val="005A0C48"/>
    <w:rsid w:val="005A27C6"/>
    <w:rsid w:val="005A34EE"/>
    <w:rsid w:val="005A45F1"/>
    <w:rsid w:val="005A5D20"/>
    <w:rsid w:val="005A7FD1"/>
    <w:rsid w:val="005B020C"/>
    <w:rsid w:val="005B26DB"/>
    <w:rsid w:val="005B386E"/>
    <w:rsid w:val="005B6B7E"/>
    <w:rsid w:val="005C0EB3"/>
    <w:rsid w:val="005C1CB1"/>
    <w:rsid w:val="005C2021"/>
    <w:rsid w:val="005C332A"/>
    <w:rsid w:val="005C4033"/>
    <w:rsid w:val="005C59F4"/>
    <w:rsid w:val="005D3A1C"/>
    <w:rsid w:val="005D467D"/>
    <w:rsid w:val="005E1753"/>
    <w:rsid w:val="005E1C3F"/>
    <w:rsid w:val="005E2ABB"/>
    <w:rsid w:val="005E3F1F"/>
    <w:rsid w:val="005E6A19"/>
    <w:rsid w:val="005F0BAB"/>
    <w:rsid w:val="00602EE7"/>
    <w:rsid w:val="006052A4"/>
    <w:rsid w:val="00605ED9"/>
    <w:rsid w:val="00606916"/>
    <w:rsid w:val="00610497"/>
    <w:rsid w:val="00614010"/>
    <w:rsid w:val="00614013"/>
    <w:rsid w:val="006154FB"/>
    <w:rsid w:val="006169B2"/>
    <w:rsid w:val="00616A65"/>
    <w:rsid w:val="00620F45"/>
    <w:rsid w:val="00621FED"/>
    <w:rsid w:val="006238F6"/>
    <w:rsid w:val="00624219"/>
    <w:rsid w:val="00625B78"/>
    <w:rsid w:val="00625FA4"/>
    <w:rsid w:val="006273C2"/>
    <w:rsid w:val="0063208A"/>
    <w:rsid w:val="006334A5"/>
    <w:rsid w:val="00633556"/>
    <w:rsid w:val="00634603"/>
    <w:rsid w:val="006353DB"/>
    <w:rsid w:val="0063701A"/>
    <w:rsid w:val="00640E12"/>
    <w:rsid w:val="00644782"/>
    <w:rsid w:val="00646189"/>
    <w:rsid w:val="0064765B"/>
    <w:rsid w:val="00651DCD"/>
    <w:rsid w:val="00652BC4"/>
    <w:rsid w:val="00654E6B"/>
    <w:rsid w:val="006612CA"/>
    <w:rsid w:val="00661898"/>
    <w:rsid w:val="00661AE9"/>
    <w:rsid w:val="00661BAB"/>
    <w:rsid w:val="006656C0"/>
    <w:rsid w:val="006709AB"/>
    <w:rsid w:val="00671210"/>
    <w:rsid w:val="00671725"/>
    <w:rsid w:val="006737DA"/>
    <w:rsid w:val="006739FD"/>
    <w:rsid w:val="00675BEE"/>
    <w:rsid w:val="006802FB"/>
    <w:rsid w:val="00681427"/>
    <w:rsid w:val="00683556"/>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58F1"/>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D5E"/>
    <w:rsid w:val="007228C7"/>
    <w:rsid w:val="00722F2A"/>
    <w:rsid w:val="00723A37"/>
    <w:rsid w:val="00726D03"/>
    <w:rsid w:val="0072737D"/>
    <w:rsid w:val="00730341"/>
    <w:rsid w:val="00731EE7"/>
    <w:rsid w:val="00733170"/>
    <w:rsid w:val="007331EA"/>
    <w:rsid w:val="00736B12"/>
    <w:rsid w:val="007434D4"/>
    <w:rsid w:val="00744F3B"/>
    <w:rsid w:val="00757C51"/>
    <w:rsid w:val="0076079D"/>
    <w:rsid w:val="00762555"/>
    <w:rsid w:val="0077610C"/>
    <w:rsid w:val="00781978"/>
    <w:rsid w:val="00781E51"/>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19BB"/>
    <w:rsid w:val="007D2C88"/>
    <w:rsid w:val="007D5A24"/>
    <w:rsid w:val="007D742A"/>
    <w:rsid w:val="007D7444"/>
    <w:rsid w:val="007E254D"/>
    <w:rsid w:val="007E283B"/>
    <w:rsid w:val="007E6409"/>
    <w:rsid w:val="007F1877"/>
    <w:rsid w:val="007F2B29"/>
    <w:rsid w:val="007F3DBF"/>
    <w:rsid w:val="007F5D28"/>
    <w:rsid w:val="007F639A"/>
    <w:rsid w:val="00800754"/>
    <w:rsid w:val="0080089F"/>
    <w:rsid w:val="008009BA"/>
    <w:rsid w:val="0080194B"/>
    <w:rsid w:val="00801E68"/>
    <w:rsid w:val="00802713"/>
    <w:rsid w:val="00811B46"/>
    <w:rsid w:val="00812260"/>
    <w:rsid w:val="0081237E"/>
    <w:rsid w:val="0081296C"/>
    <w:rsid w:val="00813063"/>
    <w:rsid w:val="00813242"/>
    <w:rsid w:val="00814967"/>
    <w:rsid w:val="0081509E"/>
    <w:rsid w:val="00820959"/>
    <w:rsid w:val="00823B13"/>
    <w:rsid w:val="00823B61"/>
    <w:rsid w:val="00826AE0"/>
    <w:rsid w:val="0082753C"/>
    <w:rsid w:val="00827B2C"/>
    <w:rsid w:val="00831B34"/>
    <w:rsid w:val="00835B9C"/>
    <w:rsid w:val="00837590"/>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3F32"/>
    <w:rsid w:val="008B4695"/>
    <w:rsid w:val="008B47AA"/>
    <w:rsid w:val="008B61CD"/>
    <w:rsid w:val="008B6920"/>
    <w:rsid w:val="008B6AFF"/>
    <w:rsid w:val="008B7F86"/>
    <w:rsid w:val="008C2196"/>
    <w:rsid w:val="008C2BD3"/>
    <w:rsid w:val="008C2E33"/>
    <w:rsid w:val="008C43CA"/>
    <w:rsid w:val="008D4A54"/>
    <w:rsid w:val="008D6339"/>
    <w:rsid w:val="008D6B76"/>
    <w:rsid w:val="008D7253"/>
    <w:rsid w:val="008E12A5"/>
    <w:rsid w:val="008E5B5F"/>
    <w:rsid w:val="008E66ED"/>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25CA3"/>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373A"/>
    <w:rsid w:val="00975769"/>
    <w:rsid w:val="00976F4A"/>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3A45"/>
    <w:rsid w:val="009E7080"/>
    <w:rsid w:val="009E74A0"/>
    <w:rsid w:val="009F499B"/>
    <w:rsid w:val="009F619F"/>
    <w:rsid w:val="009F61CE"/>
    <w:rsid w:val="00A0025A"/>
    <w:rsid w:val="00A02EEC"/>
    <w:rsid w:val="00A034FB"/>
    <w:rsid w:val="00A04274"/>
    <w:rsid w:val="00A053FF"/>
    <w:rsid w:val="00A0563F"/>
    <w:rsid w:val="00A075A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2073"/>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16593"/>
    <w:rsid w:val="00B20D0E"/>
    <w:rsid w:val="00B21133"/>
    <w:rsid w:val="00B26E20"/>
    <w:rsid w:val="00B30C98"/>
    <w:rsid w:val="00B30F03"/>
    <w:rsid w:val="00B3347B"/>
    <w:rsid w:val="00B339CB"/>
    <w:rsid w:val="00B3545E"/>
    <w:rsid w:val="00B37861"/>
    <w:rsid w:val="00B37C59"/>
    <w:rsid w:val="00B4008A"/>
    <w:rsid w:val="00B40AEC"/>
    <w:rsid w:val="00B411D1"/>
    <w:rsid w:val="00B41CCD"/>
    <w:rsid w:val="00B42594"/>
    <w:rsid w:val="00B42850"/>
    <w:rsid w:val="00B43FD8"/>
    <w:rsid w:val="00B45417"/>
    <w:rsid w:val="00B45C2A"/>
    <w:rsid w:val="00B46CCC"/>
    <w:rsid w:val="00B51833"/>
    <w:rsid w:val="00B53B25"/>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228E"/>
    <w:rsid w:val="00B9507E"/>
    <w:rsid w:val="00B95A63"/>
    <w:rsid w:val="00BA383C"/>
    <w:rsid w:val="00BA473D"/>
    <w:rsid w:val="00BA664D"/>
    <w:rsid w:val="00BA7A6C"/>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07B2"/>
    <w:rsid w:val="00C02217"/>
    <w:rsid w:val="00C04D43"/>
    <w:rsid w:val="00C10035"/>
    <w:rsid w:val="00C153F5"/>
    <w:rsid w:val="00C15806"/>
    <w:rsid w:val="00C163EB"/>
    <w:rsid w:val="00C16F9D"/>
    <w:rsid w:val="00C2251B"/>
    <w:rsid w:val="00C232C4"/>
    <w:rsid w:val="00C2445B"/>
    <w:rsid w:val="00C24DC3"/>
    <w:rsid w:val="00C262F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4B04"/>
    <w:rsid w:val="00C7536B"/>
    <w:rsid w:val="00C765FC"/>
    <w:rsid w:val="00C8056E"/>
    <w:rsid w:val="00C80634"/>
    <w:rsid w:val="00C81680"/>
    <w:rsid w:val="00C87505"/>
    <w:rsid w:val="00C915FA"/>
    <w:rsid w:val="00C95294"/>
    <w:rsid w:val="00C97AAF"/>
    <w:rsid w:val="00CA04C3"/>
    <w:rsid w:val="00CA265C"/>
    <w:rsid w:val="00CA35FC"/>
    <w:rsid w:val="00CA66EF"/>
    <w:rsid w:val="00CA7190"/>
    <w:rsid w:val="00CA7AB7"/>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12FA"/>
    <w:rsid w:val="00CE29EA"/>
    <w:rsid w:val="00CE3169"/>
    <w:rsid w:val="00CE6C93"/>
    <w:rsid w:val="00CF1F82"/>
    <w:rsid w:val="00CF3254"/>
    <w:rsid w:val="00D03E6A"/>
    <w:rsid w:val="00D05F3B"/>
    <w:rsid w:val="00D13AE1"/>
    <w:rsid w:val="00D14EDD"/>
    <w:rsid w:val="00D14F71"/>
    <w:rsid w:val="00D2192F"/>
    <w:rsid w:val="00D22745"/>
    <w:rsid w:val="00D2377C"/>
    <w:rsid w:val="00D238FD"/>
    <w:rsid w:val="00D24045"/>
    <w:rsid w:val="00D253ED"/>
    <w:rsid w:val="00D3074B"/>
    <w:rsid w:val="00D3483B"/>
    <w:rsid w:val="00D34D49"/>
    <w:rsid w:val="00D35D04"/>
    <w:rsid w:val="00D35E73"/>
    <w:rsid w:val="00D36D36"/>
    <w:rsid w:val="00D37E66"/>
    <w:rsid w:val="00D41761"/>
    <w:rsid w:val="00D42EE1"/>
    <w:rsid w:val="00D436CA"/>
    <w:rsid w:val="00D43C51"/>
    <w:rsid w:val="00D505D4"/>
    <w:rsid w:val="00D50D0C"/>
    <w:rsid w:val="00D52738"/>
    <w:rsid w:val="00D570E8"/>
    <w:rsid w:val="00D57E08"/>
    <w:rsid w:val="00D619AD"/>
    <w:rsid w:val="00D625E9"/>
    <w:rsid w:val="00D6472D"/>
    <w:rsid w:val="00D676BC"/>
    <w:rsid w:val="00D72457"/>
    <w:rsid w:val="00D730FF"/>
    <w:rsid w:val="00D74EEB"/>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B2468"/>
    <w:rsid w:val="00DB6EAE"/>
    <w:rsid w:val="00DC10C6"/>
    <w:rsid w:val="00DC32CA"/>
    <w:rsid w:val="00DC6774"/>
    <w:rsid w:val="00DD459C"/>
    <w:rsid w:val="00DD6B70"/>
    <w:rsid w:val="00DD73F5"/>
    <w:rsid w:val="00DE0725"/>
    <w:rsid w:val="00DE1673"/>
    <w:rsid w:val="00DE2E5C"/>
    <w:rsid w:val="00DE4FB4"/>
    <w:rsid w:val="00DE6719"/>
    <w:rsid w:val="00DF02DC"/>
    <w:rsid w:val="00DF13FA"/>
    <w:rsid w:val="00DF3379"/>
    <w:rsid w:val="00DF3D4E"/>
    <w:rsid w:val="00DF3E9E"/>
    <w:rsid w:val="00DF6D95"/>
    <w:rsid w:val="00DF7FD8"/>
    <w:rsid w:val="00E039D8"/>
    <w:rsid w:val="00E04356"/>
    <w:rsid w:val="00E127AC"/>
    <w:rsid w:val="00E13288"/>
    <w:rsid w:val="00E14E87"/>
    <w:rsid w:val="00E17CAC"/>
    <w:rsid w:val="00E17F85"/>
    <w:rsid w:val="00E30FE5"/>
    <w:rsid w:val="00E31F55"/>
    <w:rsid w:val="00E324CD"/>
    <w:rsid w:val="00E3390C"/>
    <w:rsid w:val="00E34355"/>
    <w:rsid w:val="00E34E27"/>
    <w:rsid w:val="00E43659"/>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06B"/>
    <w:rsid w:val="00E902B3"/>
    <w:rsid w:val="00E908C9"/>
    <w:rsid w:val="00E90E3A"/>
    <w:rsid w:val="00E91051"/>
    <w:rsid w:val="00E92853"/>
    <w:rsid w:val="00E96037"/>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7A78"/>
    <w:rsid w:val="00EE0D1D"/>
    <w:rsid w:val="00EE4A53"/>
    <w:rsid w:val="00EE5010"/>
    <w:rsid w:val="00EE7EA2"/>
    <w:rsid w:val="00EF20DA"/>
    <w:rsid w:val="00EF2232"/>
    <w:rsid w:val="00EF4A20"/>
    <w:rsid w:val="00EF4F01"/>
    <w:rsid w:val="00EF79F8"/>
    <w:rsid w:val="00F02134"/>
    <w:rsid w:val="00F038FC"/>
    <w:rsid w:val="00F05006"/>
    <w:rsid w:val="00F0578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87B46"/>
    <w:rsid w:val="00F92495"/>
    <w:rsid w:val="00F9399A"/>
    <w:rsid w:val="00F94C99"/>
    <w:rsid w:val="00F9551A"/>
    <w:rsid w:val="00F96748"/>
    <w:rsid w:val="00F96D55"/>
    <w:rsid w:val="00F97DC4"/>
    <w:rsid w:val="00FA13B7"/>
    <w:rsid w:val="00FA1F87"/>
    <w:rsid w:val="00FA347F"/>
    <w:rsid w:val="00FA450B"/>
    <w:rsid w:val="00FA5DC4"/>
    <w:rsid w:val="00FA6CE8"/>
    <w:rsid w:val="00FB0000"/>
    <w:rsid w:val="00FB04AE"/>
    <w:rsid w:val="00FB2D15"/>
    <w:rsid w:val="00FB3D48"/>
    <w:rsid w:val="00FB566F"/>
    <w:rsid w:val="00FB5D23"/>
    <w:rsid w:val="00FB6011"/>
    <w:rsid w:val="00FB66C0"/>
    <w:rsid w:val="00FC0B48"/>
    <w:rsid w:val="00FC0F86"/>
    <w:rsid w:val="00FC107C"/>
    <w:rsid w:val="00FC4F1E"/>
    <w:rsid w:val="00FC5673"/>
    <w:rsid w:val="00FD0B54"/>
    <w:rsid w:val="00FD399E"/>
    <w:rsid w:val="00FD46CB"/>
    <w:rsid w:val="00FE170A"/>
    <w:rsid w:val="00FE1DBE"/>
    <w:rsid w:val="00FE31CD"/>
    <w:rsid w:val="00FE45F1"/>
    <w:rsid w:val="00FF09E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806795">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0221908">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62743502">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1581766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08521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0173726">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68105873">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109137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28962430">
      <w:bodyDiv w:val="1"/>
      <w:marLeft w:val="0"/>
      <w:marRight w:val="0"/>
      <w:marTop w:val="0"/>
      <w:marBottom w:val="0"/>
      <w:divBdr>
        <w:top w:val="none" w:sz="0" w:space="0" w:color="auto"/>
        <w:left w:val="none" w:sz="0" w:space="0" w:color="auto"/>
        <w:bottom w:val="none" w:sz="0" w:space="0" w:color="auto"/>
        <w:right w:val="none" w:sz="0" w:space="0" w:color="auto"/>
      </w:divBdr>
    </w:div>
    <w:div w:id="213281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 TargetMode="External"/><Relationship Id="rId18" Type="http://schemas.openxmlformats.org/officeDocument/2006/relationships/hyperlink" Target="https://bit.ly/34qxBOV"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flame-retardant-tpe"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4095227F-D114-4811-92BC-C84595FFA103}"/>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8d3818be-6f21-4c29-ab13-78e30dc982d3"/>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b0aac98f-77e3-488e-b1d0-e526279ba76f"/>
    <ds:schemaRef ds:uri="http://www.w3.org/XML/1998/namespace"/>
    <ds:schemaRef ds:uri="http://purl.org/dc/term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218</TotalTime>
  <Pages>5</Pages>
  <Words>845</Words>
  <Characters>4821</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15</cp:revision>
  <cp:lastPrinted>2025-09-24T07:26:00Z</cp:lastPrinted>
  <dcterms:created xsi:type="dcterms:W3CDTF">2025-06-06T05:10:00Z</dcterms:created>
  <dcterms:modified xsi:type="dcterms:W3CDTF">2025-09-24T07:26:00Z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