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573E1" w14:textId="3F9DCAF9" w:rsidR="00F6172E" w:rsidRPr="007B3C34" w:rsidRDefault="00F6172E" w:rsidP="002C4C93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r w:rsidRPr="007B3C34">
        <w:rPr>
          <w:rFonts w:ascii="Arial" w:hAnsi="Arial" w:cs="Arial"/>
          <w:b/>
          <w:bCs/>
          <w:sz w:val="24"/>
          <w:szCs w:val="24"/>
        </w:rPr>
        <w:t xml:space="preserve">KRAIBURG TPE: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Giải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pháp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TPE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thông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minh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đổi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mới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nội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thất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tô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xe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4"/>
          <w:szCs w:val="24"/>
        </w:rPr>
        <w:t>điện</w:t>
      </w:r>
      <w:proofErr w:type="spellEnd"/>
      <w:r w:rsidRPr="007B3C34">
        <w:rPr>
          <w:rFonts w:ascii="Arial" w:hAnsi="Arial" w:cs="Arial"/>
          <w:b/>
          <w:bCs/>
          <w:sz w:val="24"/>
          <w:szCs w:val="24"/>
        </w:rPr>
        <w:t xml:space="preserve"> (EV)</w:t>
      </w:r>
    </w:p>
    <w:p w14:paraId="28C230EF" w14:textId="6774DB6A" w:rsidR="00CD79A2" w:rsidRPr="007B3C34" w:rsidRDefault="009B6880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hyperlink r:id="rId11" w:history="1">
        <w:proofErr w:type="spellStart"/>
        <w:r w:rsidR="00642904" w:rsidRPr="009B6880">
          <w:rPr>
            <w:rStyle w:val="Hyperlink"/>
            <w:rFonts w:ascii="Arial" w:hAnsi="Arial" w:cs="Arial"/>
            <w:sz w:val="20"/>
            <w:szCs w:val="20"/>
          </w:rPr>
          <w:t>Ngành</w:t>
        </w:r>
        <w:proofErr w:type="spellEnd"/>
        <w:r w:rsidR="00642904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642904" w:rsidRPr="009B6880">
          <w:rPr>
            <w:rStyle w:val="Hyperlink"/>
            <w:rFonts w:ascii="Arial" w:hAnsi="Arial" w:cs="Arial"/>
            <w:sz w:val="20"/>
            <w:szCs w:val="20"/>
          </w:rPr>
          <w:t>xe</w:t>
        </w:r>
        <w:proofErr w:type="spellEnd"/>
        <w:r w:rsidR="00642904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642904" w:rsidRPr="009B6880">
          <w:rPr>
            <w:rStyle w:val="Hyperlink"/>
            <w:rFonts w:ascii="Arial" w:hAnsi="Arial" w:cs="Arial"/>
            <w:sz w:val="20"/>
            <w:szCs w:val="20"/>
          </w:rPr>
          <w:t>điện</w:t>
        </w:r>
        <w:proofErr w:type="spellEnd"/>
        <w:r w:rsidR="00642904" w:rsidRPr="009B6880">
          <w:rPr>
            <w:rStyle w:val="Hyperlink"/>
            <w:rFonts w:ascii="Arial" w:hAnsi="Arial" w:cs="Arial"/>
            <w:sz w:val="20"/>
            <w:szCs w:val="20"/>
          </w:rPr>
          <w:t xml:space="preserve"> (EV)</w:t>
        </w:r>
      </w:hyperlink>
      <w:r w:rsidR="0067752D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9B6880">
        <w:rPr>
          <w:rFonts w:ascii="Arial" w:hAnsi="Arial" w:cs="Arial"/>
          <w:sz w:val="20"/>
          <w:szCs w:val="20"/>
        </w:rPr>
        <w:t>tiếp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tục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thu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hút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nhiều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người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dùng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xe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chạy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nhiên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liệu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hóa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thạch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bằng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cách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áp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dụng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các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công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nghệ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mới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nhằm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tăng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khả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năng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kết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nối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cải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thiện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hiệu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suất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năng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lượng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giảm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phát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6EF8" w:rsidRPr="007B3C34">
        <w:rPr>
          <w:rFonts w:ascii="Arial" w:hAnsi="Arial" w:cs="Arial"/>
          <w:sz w:val="20"/>
          <w:szCs w:val="20"/>
        </w:rPr>
        <w:t>thải</w:t>
      </w:r>
      <w:proofErr w:type="spellEnd"/>
      <w:r w:rsidR="00CA6EF8" w:rsidRPr="007B3C34">
        <w:rPr>
          <w:rFonts w:ascii="Arial" w:hAnsi="Arial" w:cs="Arial"/>
          <w:sz w:val="20"/>
          <w:szCs w:val="20"/>
        </w:rPr>
        <w:t xml:space="preserve"> carbon.</w:t>
      </w:r>
      <w:r w:rsidR="005D19D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Mặc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dù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xe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điện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(EV)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vốn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được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biết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đến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với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thiết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kế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nội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thất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tối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giản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nhưng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phong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cách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87AED" w:rsidRPr="007B3C34">
        <w:rPr>
          <w:rFonts w:ascii="Arial" w:hAnsi="Arial" w:cs="Arial"/>
          <w:sz w:val="20"/>
          <w:szCs w:val="20"/>
        </w:rPr>
        <w:t>mộc</w:t>
      </w:r>
      <w:proofErr w:type="spellEnd"/>
      <w:r w:rsidR="00B87AED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87AED" w:rsidRPr="007B3C34">
        <w:rPr>
          <w:rFonts w:ascii="Arial" w:hAnsi="Arial" w:cs="Arial"/>
          <w:sz w:val="20"/>
          <w:szCs w:val="20"/>
        </w:rPr>
        <w:t>mạc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này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đang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dần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trở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nên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lỗi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2D45" w:rsidRPr="007B3C34">
        <w:rPr>
          <w:rFonts w:ascii="Arial" w:hAnsi="Arial" w:cs="Arial"/>
          <w:sz w:val="20"/>
          <w:szCs w:val="20"/>
        </w:rPr>
        <w:t>thời</w:t>
      </w:r>
      <w:proofErr w:type="spellEnd"/>
      <w:r w:rsidR="009F2D45" w:rsidRPr="007B3C34">
        <w:rPr>
          <w:rFonts w:ascii="Arial" w:hAnsi="Arial" w:cs="Arial"/>
          <w:sz w:val="20"/>
          <w:szCs w:val="20"/>
        </w:rPr>
        <w:t>.</w:t>
      </w:r>
      <w:r w:rsidR="00C30BFF" w:rsidRPr="007B3C34">
        <w:rPr>
          <w:rFonts w:ascii="Arial" w:hAnsi="Arial" w:cs="Arial"/>
          <w:sz w:val="20"/>
          <w:szCs w:val="20"/>
        </w:rPr>
        <w:t xml:space="preserve"> Thị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trường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ngày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nay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không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chỉ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đề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cao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tính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bền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vững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mà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còn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chú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trọng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đến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thẩm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mỹ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chức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năng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nâng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cao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trải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nghiệm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trong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xe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tốt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hơn</w:t>
      </w:r>
      <w:proofErr w:type="spellEnd"/>
      <w:r w:rsidR="00371132" w:rsidRPr="007B3C34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những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kỳ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vọng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mà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các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nhà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sản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xuất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đang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đáp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ứng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bằng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cách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sử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dụng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các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vật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liệu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tiên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tiến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như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nhựa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đàn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hồi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nhiệt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30BFF" w:rsidRPr="007B3C34">
        <w:rPr>
          <w:rFonts w:ascii="Arial" w:hAnsi="Arial" w:cs="Arial"/>
          <w:sz w:val="20"/>
          <w:szCs w:val="20"/>
        </w:rPr>
        <w:t>dẻo</w:t>
      </w:r>
      <w:proofErr w:type="spellEnd"/>
      <w:r w:rsidR="00C30BFF" w:rsidRPr="007B3C34">
        <w:rPr>
          <w:rFonts w:ascii="Arial" w:hAnsi="Arial" w:cs="Arial"/>
          <w:sz w:val="20"/>
          <w:szCs w:val="20"/>
        </w:rPr>
        <w:t xml:space="preserve"> (TPE).</w:t>
      </w:r>
    </w:p>
    <w:p w14:paraId="1BE86477" w14:textId="77777777" w:rsidR="007B3C34" w:rsidRPr="007B3C34" w:rsidRDefault="007B3C34" w:rsidP="002C4C93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0B8635E4" w14:textId="507A5E82" w:rsidR="0011026F" w:rsidRPr="007B3C34" w:rsidRDefault="0011026F" w:rsidP="002C4C93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Đón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đầu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xu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hướng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thiết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kế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TPE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hiệu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ứng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ánh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sáng</w:t>
      </w:r>
      <w:proofErr w:type="spellEnd"/>
    </w:p>
    <w:p w14:paraId="5A96C387" w14:textId="1E6F9483" w:rsidR="00F735F8" w:rsidRPr="007B3C34" w:rsidRDefault="00626476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7B3C34">
        <w:rPr>
          <w:rFonts w:ascii="Arial" w:hAnsi="Arial" w:cs="Arial"/>
          <w:sz w:val="20"/>
          <w:szCs w:val="20"/>
        </w:rPr>
        <w:t xml:space="preserve">KRAIBURG TPE, </w:t>
      </w:r>
      <w:proofErr w:type="spellStart"/>
      <w:r w:rsidRPr="007B3C34">
        <w:rPr>
          <w:rFonts w:ascii="Arial" w:hAnsi="Arial" w:cs="Arial"/>
          <w:sz w:val="20"/>
          <w:szCs w:val="20"/>
        </w:rPr>
        <w:t>nhà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sản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xuất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nhựa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đàn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hồi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nhiệt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dẻo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(TPE) </w:t>
      </w:r>
      <w:proofErr w:type="spellStart"/>
      <w:r w:rsidRPr="007B3C34">
        <w:rPr>
          <w:rFonts w:ascii="Arial" w:hAnsi="Arial" w:cs="Arial"/>
          <w:sz w:val="20"/>
          <w:szCs w:val="20"/>
        </w:rPr>
        <w:t>hàng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đầu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thế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giới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và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cung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cấp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các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giải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pháp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tùy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chỉnh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cho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nhiều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lĩnh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vực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công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nghiệp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3C34">
        <w:rPr>
          <w:rFonts w:ascii="Arial" w:hAnsi="Arial" w:cs="Arial"/>
          <w:sz w:val="20"/>
          <w:szCs w:val="20"/>
        </w:rPr>
        <w:t>đang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thúc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đẩy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đổi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mới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trong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thiết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kế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nội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sz w:val="20"/>
          <w:szCs w:val="20"/>
        </w:rPr>
        <w:t>thất</w:t>
      </w:r>
      <w:proofErr w:type="spellEnd"/>
      <w:r w:rsidRPr="007B3C34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7B3C34">
        <w:rPr>
          <w:rFonts w:ascii="Arial" w:hAnsi="Arial" w:cs="Arial"/>
          <w:sz w:val="20"/>
          <w:szCs w:val="20"/>
        </w:rPr>
        <w:t>tô</w:t>
      </w:r>
      <w:proofErr w:type="spellEnd"/>
      <w:r w:rsidRPr="007B3C34">
        <w:rPr>
          <w:rFonts w:ascii="Arial" w:hAnsi="Arial" w:cs="Arial"/>
          <w:sz w:val="20"/>
          <w:szCs w:val="20"/>
        </w:rPr>
        <w:t>.</w:t>
      </w:r>
      <w:r w:rsidR="003A1BAF" w:rsidRPr="007B3C34">
        <w:rPr>
          <w:rFonts w:ascii="Arial" w:hAnsi="Arial" w:cs="Arial"/>
          <w:sz w:val="20"/>
          <w:szCs w:val="20"/>
        </w:rPr>
        <w:t xml:space="preserve"> Khi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khoang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nội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thất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xe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ngày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càng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trở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nên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thông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minh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chú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trọng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yếu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tố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thiết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kế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dòng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sản</w:t>
      </w:r>
      <w:proofErr w:type="spellEnd"/>
      <w:r w:rsidR="003A1BAF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7B3C34">
        <w:rPr>
          <w:rFonts w:ascii="Arial" w:hAnsi="Arial" w:cs="Arial"/>
          <w:sz w:val="20"/>
          <w:szCs w:val="20"/>
        </w:rPr>
        <w:t>phẩ</w:t>
      </w:r>
      <w:r w:rsidR="003A1BAF" w:rsidRPr="009B6880">
        <w:rPr>
          <w:rFonts w:ascii="Arial" w:hAnsi="Arial" w:cs="Arial"/>
          <w:sz w:val="20"/>
          <w:szCs w:val="20"/>
        </w:rPr>
        <w:t>m</w:t>
      </w:r>
      <w:proofErr w:type="spellEnd"/>
      <w:r w:rsidR="003A1BAF" w:rsidRPr="009B6880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 xml:space="preserve">TPE </w:t>
        </w:r>
        <w:proofErr w:type="spellStart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>hiệu</w:t>
        </w:r>
        <w:proofErr w:type="spellEnd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>ứng</w:t>
        </w:r>
        <w:proofErr w:type="spellEnd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>ánh</w:t>
        </w:r>
        <w:proofErr w:type="spellEnd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3A1BAF" w:rsidRPr="009B6880">
          <w:rPr>
            <w:rStyle w:val="Hyperlink"/>
            <w:rFonts w:ascii="Arial" w:hAnsi="Arial" w:cs="Arial"/>
            <w:sz w:val="20"/>
            <w:szCs w:val="20"/>
          </w:rPr>
          <w:t>sáng</w:t>
        </w:r>
        <w:proofErr w:type="spellEnd"/>
      </w:hyperlink>
      <w:r w:rsidR="003A1BAF" w:rsidRPr="009B6880">
        <w:rPr>
          <w:rFonts w:ascii="Arial" w:hAnsi="Arial" w:cs="Arial"/>
          <w:sz w:val="20"/>
          <w:szCs w:val="20"/>
        </w:rPr>
        <w:t xml:space="preserve"> (Light Effect TPE) </w:t>
      </w:r>
      <w:proofErr w:type="spellStart"/>
      <w:r w:rsidR="003A1BAF" w:rsidRPr="009B6880">
        <w:rPr>
          <w:rFonts w:ascii="Arial" w:hAnsi="Arial" w:cs="Arial"/>
          <w:sz w:val="20"/>
          <w:szCs w:val="20"/>
        </w:rPr>
        <w:t>của</w:t>
      </w:r>
      <w:proofErr w:type="spellEnd"/>
      <w:r w:rsidR="003A1BAF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1BAF" w:rsidRPr="009B6880">
        <w:rPr>
          <w:rFonts w:ascii="Arial" w:hAnsi="Arial" w:cs="Arial"/>
          <w:sz w:val="20"/>
          <w:szCs w:val="20"/>
        </w:rPr>
        <w:t>công</w:t>
      </w:r>
      <w:proofErr w:type="spellEnd"/>
      <w:r w:rsidR="003A1BAF" w:rsidRPr="009B6880">
        <w:rPr>
          <w:rFonts w:ascii="Arial" w:hAnsi="Arial" w:cs="Arial"/>
          <w:sz w:val="20"/>
          <w:szCs w:val="20"/>
        </w:rPr>
        <w:t xml:space="preserve"> ty</w:t>
      </w:r>
      <w:r w:rsidR="009C289D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cung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cấp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các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giải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pháp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vật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liệu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tiên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tiến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kết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hợp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hài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hòa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giữa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tính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năng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thẩm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C6" w:rsidRPr="009B6880">
        <w:rPr>
          <w:rFonts w:ascii="Arial" w:hAnsi="Arial" w:cs="Arial"/>
          <w:sz w:val="20"/>
          <w:szCs w:val="20"/>
        </w:rPr>
        <w:t>mỹ</w:t>
      </w:r>
      <w:proofErr w:type="spellEnd"/>
      <w:r w:rsidR="00543EC6" w:rsidRPr="009B6880">
        <w:rPr>
          <w:rFonts w:ascii="Arial" w:hAnsi="Arial" w:cs="Arial"/>
          <w:sz w:val="20"/>
          <w:szCs w:val="20"/>
        </w:rPr>
        <w:t>.</w:t>
      </w:r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Với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3D78" w:rsidRPr="009B6880">
        <w:rPr>
          <w:rFonts w:ascii="Arial" w:hAnsi="Arial" w:cs="Arial"/>
          <w:sz w:val="20"/>
          <w:szCs w:val="20"/>
        </w:rPr>
        <w:t>khối</w:t>
      </w:r>
      <w:proofErr w:type="spellEnd"/>
      <w:r w:rsidR="002D3D7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3D78" w:rsidRPr="009B6880">
        <w:rPr>
          <w:rFonts w:ascii="Arial" w:hAnsi="Arial" w:cs="Arial"/>
          <w:sz w:val="20"/>
          <w:szCs w:val="20"/>
        </w:rPr>
        <w:t>lượng</w:t>
      </w:r>
      <w:proofErr w:type="spellEnd"/>
      <w:r w:rsidR="002D3D7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3D78" w:rsidRPr="009B6880">
        <w:rPr>
          <w:rFonts w:ascii="Arial" w:hAnsi="Arial" w:cs="Arial"/>
          <w:sz w:val="20"/>
          <w:szCs w:val="20"/>
        </w:rPr>
        <w:t>riêng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thấp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chỉ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0,89 g/cm³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độ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cứng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Shore A 60,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các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hợp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chất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này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mang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lại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khả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năng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gia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công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khuôn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độ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chảy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vượt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trội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tương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thích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với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công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nghệ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ép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phun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đa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thành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phần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>—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giúp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tối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ưu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hóa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quy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trình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sản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xuất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hiệu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quả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B6229" w:rsidRPr="009B6880">
        <w:rPr>
          <w:rFonts w:ascii="Arial" w:hAnsi="Arial" w:cs="Arial"/>
          <w:sz w:val="20"/>
          <w:szCs w:val="20"/>
        </w:rPr>
        <w:t>độ</w:t>
      </w:r>
      <w:proofErr w:type="spellEnd"/>
      <w:r w:rsidR="006B622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chính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xác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323BC" w:rsidRPr="009B6880">
        <w:rPr>
          <w:rFonts w:ascii="Arial" w:hAnsi="Arial" w:cs="Arial"/>
          <w:sz w:val="20"/>
          <w:szCs w:val="20"/>
        </w:rPr>
        <w:t>cao</w:t>
      </w:r>
      <w:proofErr w:type="spellEnd"/>
      <w:r w:rsidR="00A323BC" w:rsidRPr="009B6880">
        <w:rPr>
          <w:rFonts w:ascii="Arial" w:hAnsi="Arial" w:cs="Arial"/>
          <w:sz w:val="20"/>
          <w:szCs w:val="20"/>
        </w:rPr>
        <w:t>.</w:t>
      </w:r>
      <w:r w:rsidR="000139C7" w:rsidRPr="009B6880">
        <w:rPr>
          <w:rFonts w:ascii="Arial" w:hAnsi="Arial" w:cs="Arial"/>
          <w:sz w:val="20"/>
          <w:szCs w:val="20"/>
        </w:rPr>
        <w:t xml:space="preserve"> Các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đặc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tính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cơ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học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vượt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trội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, bao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gồm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độ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bền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kéo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10 MPa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độ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giãn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dài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lên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tới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700%, </w:t>
      </w:r>
      <w:proofErr w:type="spellStart"/>
      <w:r w:rsidR="006C1536" w:rsidRPr="009B6880">
        <w:rPr>
          <w:rFonts w:ascii="Arial" w:hAnsi="Arial" w:cs="Arial"/>
          <w:sz w:val="20"/>
          <w:szCs w:val="20"/>
        </w:rPr>
        <w:t>sản</w:t>
      </w:r>
      <w:proofErr w:type="spellEnd"/>
      <w:r w:rsidR="006C1536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1536" w:rsidRPr="009B6880">
        <w:rPr>
          <w:rFonts w:ascii="Arial" w:hAnsi="Arial" w:cs="Arial"/>
          <w:sz w:val="20"/>
          <w:szCs w:val="20"/>
        </w:rPr>
        <w:t>phẩm</w:t>
      </w:r>
      <w:proofErr w:type="spellEnd"/>
      <w:r w:rsidR="006C1536" w:rsidRPr="009B688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trở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thành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lựa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chọn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lý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tưởng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cho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các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tiết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linh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hoạt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hiệu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suất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cao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như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gioăng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làm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kín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ống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dẫn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sáng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bề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mặt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cảm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ứng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haptic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0139C7" w:rsidRPr="009B6880">
        <w:rPr>
          <w:rFonts w:ascii="Arial" w:hAnsi="Arial" w:cs="Arial"/>
          <w:sz w:val="20"/>
          <w:szCs w:val="20"/>
        </w:rPr>
        <w:t xml:space="preserve"> </w:t>
      </w:r>
      <w:hyperlink r:id="rId13" w:history="1"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các</w:t>
        </w:r>
        <w:proofErr w:type="spellEnd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bộ</w:t>
        </w:r>
        <w:proofErr w:type="spellEnd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phận</w:t>
        </w:r>
        <w:proofErr w:type="spellEnd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nội</w:t>
        </w:r>
        <w:proofErr w:type="spellEnd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thất</w:t>
        </w:r>
        <w:proofErr w:type="spellEnd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mềm</w:t>
        </w:r>
        <w:proofErr w:type="spellEnd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0139C7" w:rsidRPr="009B6880">
          <w:rPr>
            <w:rStyle w:val="Hyperlink"/>
            <w:rFonts w:ascii="Arial" w:hAnsi="Arial" w:cs="Arial"/>
            <w:sz w:val="20"/>
            <w:szCs w:val="20"/>
          </w:rPr>
          <w:t>mại</w:t>
        </w:r>
        <w:proofErr w:type="spellEnd"/>
      </w:hyperlink>
      <w:r w:rsidR="000139C7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139C7" w:rsidRPr="009B6880">
        <w:rPr>
          <w:rFonts w:ascii="Arial" w:hAnsi="Arial" w:cs="Arial"/>
          <w:sz w:val="20"/>
          <w:szCs w:val="20"/>
        </w:rPr>
        <w:t>tạo</w:t>
      </w:r>
      <w:proofErr w:type="spellEnd"/>
      <w:r w:rsidR="000139C7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7B3C34">
        <w:rPr>
          <w:rFonts w:ascii="Arial" w:hAnsi="Arial" w:cs="Arial"/>
          <w:sz w:val="20"/>
          <w:szCs w:val="20"/>
        </w:rPr>
        <w:t>cảm</w:t>
      </w:r>
      <w:proofErr w:type="spellEnd"/>
      <w:r w:rsidR="000139C7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7B3C34">
        <w:rPr>
          <w:rFonts w:ascii="Arial" w:hAnsi="Arial" w:cs="Arial"/>
          <w:sz w:val="20"/>
          <w:szCs w:val="20"/>
        </w:rPr>
        <w:t>giác</w:t>
      </w:r>
      <w:proofErr w:type="spellEnd"/>
      <w:r w:rsidR="000139C7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7B3C34">
        <w:rPr>
          <w:rFonts w:ascii="Arial" w:hAnsi="Arial" w:cs="Arial"/>
          <w:sz w:val="20"/>
          <w:szCs w:val="20"/>
        </w:rPr>
        <w:t>cao</w:t>
      </w:r>
      <w:proofErr w:type="spellEnd"/>
      <w:r w:rsidR="000139C7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139C7" w:rsidRPr="007B3C34">
        <w:rPr>
          <w:rFonts w:ascii="Arial" w:hAnsi="Arial" w:cs="Arial"/>
          <w:sz w:val="20"/>
          <w:szCs w:val="20"/>
        </w:rPr>
        <w:t>cấp</w:t>
      </w:r>
      <w:proofErr w:type="spellEnd"/>
      <w:r w:rsidR="000139C7" w:rsidRPr="007B3C34">
        <w:rPr>
          <w:rFonts w:ascii="Arial" w:hAnsi="Arial" w:cs="Arial"/>
          <w:sz w:val="20"/>
          <w:szCs w:val="20"/>
        </w:rPr>
        <w:t>.</w:t>
      </w:r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Ngoài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ra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khả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năng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truyền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ánh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sáng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cao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của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chúng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hỗ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trợ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các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thiết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kế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chiếu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sáng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nội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thất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phức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tạp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như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đèn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nền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ánh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sáng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trang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trí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trên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bảng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điều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khiển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ốp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cửa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bệ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trung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tâm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>—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mang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đến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cho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các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nhà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thiết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kế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ô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tô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khả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năng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tạo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ra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trải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nghiệm</w:t>
      </w:r>
      <w:proofErr w:type="spellEnd"/>
      <w:r w:rsidR="007218E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5B24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9A5B2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5B24" w:rsidRPr="007B3C34">
        <w:rPr>
          <w:rFonts w:ascii="Arial" w:hAnsi="Arial" w:cs="Arial"/>
          <w:sz w:val="20"/>
          <w:szCs w:val="20"/>
        </w:rPr>
        <w:t>tương</w:t>
      </w:r>
      <w:proofErr w:type="spellEnd"/>
      <w:r w:rsidR="009A5B2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5B24" w:rsidRPr="007B3C34">
        <w:rPr>
          <w:rFonts w:ascii="Arial" w:hAnsi="Arial" w:cs="Arial"/>
          <w:sz w:val="20"/>
          <w:szCs w:val="20"/>
        </w:rPr>
        <w:t>tác</w:t>
      </w:r>
      <w:proofErr w:type="spellEnd"/>
      <w:r w:rsidR="009A5B2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A5B24" w:rsidRPr="007B3C34">
        <w:rPr>
          <w:rFonts w:ascii="Arial" w:hAnsi="Arial" w:cs="Arial"/>
          <w:sz w:val="20"/>
          <w:szCs w:val="20"/>
        </w:rPr>
        <w:t>cùng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không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gian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nội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thất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sống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48E0" w:rsidRPr="007B3C34">
        <w:rPr>
          <w:rFonts w:ascii="Arial" w:hAnsi="Arial" w:cs="Arial"/>
          <w:sz w:val="20"/>
          <w:szCs w:val="20"/>
        </w:rPr>
        <w:t>động</w:t>
      </w:r>
      <w:proofErr w:type="spellEnd"/>
      <w:r w:rsidR="004648E0" w:rsidRPr="007B3C34">
        <w:rPr>
          <w:rFonts w:ascii="Arial" w:hAnsi="Arial" w:cs="Arial"/>
          <w:sz w:val="20"/>
          <w:szCs w:val="20"/>
        </w:rPr>
        <w:t xml:space="preserve"> </w:t>
      </w:r>
    </w:p>
    <w:p w14:paraId="6B608695" w14:textId="77777777" w:rsidR="00F14B9E" w:rsidRPr="002C4C93" w:rsidRDefault="00F14B9E" w:rsidP="002C4C93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11AE75E0" w14:textId="1C5A5E11" w:rsidR="00916932" w:rsidRPr="009B6880" w:rsidRDefault="00916932" w:rsidP="002C4C93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7B3C34">
        <w:rPr>
          <w:rFonts w:ascii="Arial" w:hAnsi="Arial" w:cs="Arial"/>
          <w:b/>
          <w:bCs/>
          <w:sz w:val="20"/>
          <w:szCs w:val="20"/>
        </w:rPr>
        <w:lastRenderedPageBreak/>
        <w:t xml:space="preserve">TPE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hiệu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suất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7B3C34">
        <w:rPr>
          <w:rFonts w:ascii="Arial" w:hAnsi="Arial" w:cs="Arial"/>
          <w:b/>
          <w:bCs/>
          <w:sz w:val="20"/>
          <w:szCs w:val="20"/>
        </w:rPr>
        <w:t>cao</w:t>
      </w:r>
      <w:proofErr w:type="spellEnd"/>
      <w:r w:rsidRPr="007B3C34">
        <w:rPr>
          <w:rFonts w:ascii="Arial" w:hAnsi="Arial" w:cs="Arial"/>
          <w:b/>
          <w:bCs/>
          <w:sz w:val="20"/>
          <w:szCs w:val="20"/>
        </w:rPr>
        <w:t xml:space="preserve">, </w:t>
      </w:r>
      <w:hyperlink r:id="rId14" w:history="1">
        <w:proofErr w:type="spellStart"/>
        <w:r w:rsidRPr="009B6880">
          <w:rPr>
            <w:rStyle w:val="Hyperlink"/>
            <w:rFonts w:ascii="Arial" w:hAnsi="Arial" w:cs="Arial"/>
            <w:b/>
            <w:bCs/>
            <w:sz w:val="20"/>
            <w:szCs w:val="20"/>
          </w:rPr>
          <w:t>phát</w:t>
        </w:r>
        <w:proofErr w:type="spellEnd"/>
        <w:r w:rsidRPr="009B688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b/>
            <w:bCs/>
            <w:sz w:val="20"/>
            <w:szCs w:val="20"/>
          </w:rPr>
          <w:t>thải</w:t>
        </w:r>
        <w:proofErr w:type="spellEnd"/>
        <w:r w:rsidRPr="009B688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b/>
            <w:bCs/>
            <w:sz w:val="20"/>
            <w:szCs w:val="20"/>
          </w:rPr>
          <w:t>thấp</w:t>
        </w:r>
        <w:proofErr w:type="spellEnd"/>
      </w:hyperlink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cho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khoang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nội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thất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an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toàn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thoải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mái</w:t>
      </w:r>
      <w:proofErr w:type="spellEnd"/>
      <w:r w:rsidR="008429B8"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429B8" w:rsidRPr="009B6880">
        <w:rPr>
          <w:rFonts w:ascii="Arial" w:hAnsi="Arial" w:cs="Arial"/>
          <w:b/>
          <w:bCs/>
          <w:sz w:val="20"/>
          <w:szCs w:val="20"/>
        </w:rPr>
        <w:t>hơn</w:t>
      </w:r>
      <w:proofErr w:type="spellEnd"/>
    </w:p>
    <w:p w14:paraId="2D39584A" w14:textId="594FF04C" w:rsidR="00C901D2" w:rsidRPr="007B3C34" w:rsidRDefault="0013699D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9B6880">
        <w:rPr>
          <w:rFonts w:ascii="Arial" w:hAnsi="Arial" w:cs="Arial"/>
          <w:sz w:val="20"/>
          <w:szCs w:val="20"/>
        </w:rPr>
        <w:t>Vượt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ra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ngoài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yếu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tố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thẩm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mỹ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sản</w:t>
      </w:r>
      <w:proofErr w:type="spellEnd"/>
      <w:r w:rsidR="0003287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phẩm</w:t>
      </w:r>
      <w:proofErr w:type="spellEnd"/>
      <w:r w:rsidR="00032879" w:rsidRPr="009B688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tạo</w:t>
      </w:r>
      <w:proofErr w:type="spellEnd"/>
      <w:r w:rsidR="0003287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hiệu</w:t>
      </w:r>
      <w:proofErr w:type="spellEnd"/>
      <w:r w:rsidR="0003287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ứng</w:t>
      </w:r>
      <w:proofErr w:type="spellEnd"/>
      <w:r w:rsidR="0003287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ánh</w:t>
      </w:r>
      <w:proofErr w:type="spellEnd"/>
      <w:r w:rsidR="0003287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32879" w:rsidRPr="009B6880">
        <w:rPr>
          <w:rFonts w:ascii="Arial" w:hAnsi="Arial" w:cs="Arial"/>
          <w:sz w:val="20"/>
          <w:szCs w:val="20"/>
        </w:rPr>
        <w:t>sáng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mang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lại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những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lợi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ích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thiết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thực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phù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hợp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nhu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cầu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của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ngành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B6880">
        <w:rPr>
          <w:rFonts w:ascii="Arial" w:hAnsi="Arial" w:cs="Arial"/>
          <w:sz w:val="20"/>
          <w:szCs w:val="20"/>
        </w:rPr>
        <w:t>tô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hiện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đại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B6880">
        <w:rPr>
          <w:rFonts w:ascii="Arial" w:hAnsi="Arial" w:cs="Arial"/>
          <w:sz w:val="20"/>
          <w:szCs w:val="20"/>
        </w:rPr>
        <w:t>hợp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chất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này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không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chứa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halogen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hyperlink r:id="rId15" w:history="1"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có</w:t>
        </w:r>
        <w:proofErr w:type="spellEnd"/>
        <w:r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đặc</w:t>
        </w:r>
        <w:proofErr w:type="spellEnd"/>
        <w:r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tính</w:t>
        </w:r>
        <w:proofErr w:type="spellEnd"/>
        <w:r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chống</w:t>
        </w:r>
        <w:proofErr w:type="spellEnd"/>
        <w:r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cháy</w:t>
        </w:r>
        <w:proofErr w:type="spellEnd"/>
        <w:r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lan</w:t>
        </w:r>
        <w:proofErr w:type="spellEnd"/>
      </w:hyperlink>
      <w:r w:rsidRPr="009B6880">
        <w:rPr>
          <w:rFonts w:ascii="Arial" w:hAnsi="Arial" w:cs="Arial"/>
          <w:sz w:val="20"/>
          <w:szCs w:val="20"/>
        </w:rPr>
        <w:t>,</w:t>
      </w:r>
      <w:r w:rsidR="006700D9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tuân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thủ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tiêu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chuẩn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IEC 61249-2-21,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đồng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thời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có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khả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năng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kháng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UV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chịu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nhiệt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vượt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trội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>—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duy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trì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hiệu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suất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ổn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định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ngay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cả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khi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tiếp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xúc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lâu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dài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với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ánh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sáng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nhiệt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độ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lên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6148" w:rsidRPr="009B6880">
        <w:rPr>
          <w:rFonts w:ascii="Arial" w:hAnsi="Arial" w:cs="Arial"/>
          <w:sz w:val="20"/>
          <w:szCs w:val="20"/>
        </w:rPr>
        <w:t>đến</w:t>
      </w:r>
      <w:proofErr w:type="spellEnd"/>
      <w:r w:rsidR="00176148" w:rsidRPr="009B6880">
        <w:rPr>
          <w:rFonts w:ascii="Arial" w:hAnsi="Arial" w:cs="Arial"/>
          <w:sz w:val="20"/>
          <w:szCs w:val="20"/>
        </w:rPr>
        <w:t xml:space="preserve"> 85°C.</w:t>
      </w:r>
      <w:r w:rsidR="007B3C34" w:rsidRPr="009B688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Chúng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đáp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ứng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các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quy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định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nghiêm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ngặt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về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VOC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chống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mờ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bề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mặt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(VDA 278, VDA 270),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giúp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cải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thiện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chất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lượng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không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khí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trong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cabin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và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giảm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mùi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mang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đến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môi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trường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trong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lành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hơn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Đồng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thời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chúng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được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thiết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kế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để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hỗ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26DDE" w:rsidRPr="009B6880">
        <w:rPr>
          <w:rFonts w:ascii="Arial" w:hAnsi="Arial" w:cs="Arial"/>
          <w:sz w:val="20"/>
          <w:szCs w:val="20"/>
        </w:rPr>
        <w:t>trợ</w:t>
      </w:r>
      <w:proofErr w:type="spellEnd"/>
      <w:r w:rsidR="00C26DDE" w:rsidRPr="009B6880">
        <w:rPr>
          <w:rFonts w:ascii="Arial" w:hAnsi="Arial" w:cs="Arial"/>
          <w:sz w:val="20"/>
          <w:szCs w:val="20"/>
        </w:rPr>
        <w:t xml:space="preserve"> </w:t>
      </w:r>
      <w:hyperlink r:id="rId16" w:history="1">
        <w:proofErr w:type="spellStart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>tối</w:t>
        </w:r>
        <w:proofErr w:type="spellEnd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>ưu</w:t>
        </w:r>
        <w:proofErr w:type="spellEnd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>hóa</w:t>
        </w:r>
        <w:proofErr w:type="spellEnd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>trọng</w:t>
        </w:r>
        <w:proofErr w:type="spellEnd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>lượng</w:t>
        </w:r>
        <w:proofErr w:type="spellEnd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="00C26DDE" w:rsidRPr="009B6880">
          <w:rPr>
            <w:rStyle w:val="Hyperlink"/>
            <w:rFonts w:ascii="Arial" w:hAnsi="Arial" w:cs="Arial"/>
            <w:sz w:val="20"/>
            <w:szCs w:val="20"/>
          </w:rPr>
          <w:t>xe</w:t>
        </w:r>
        <w:proofErr w:type="spellEnd"/>
      </w:hyperlink>
      <w:r w:rsidR="00C26DDE" w:rsidRPr="009B6880">
        <w:rPr>
          <w:rFonts w:ascii="Arial" w:hAnsi="Arial" w:cs="Arial"/>
          <w:sz w:val="20"/>
          <w:szCs w:val="20"/>
        </w:rPr>
        <w:t>,</w:t>
      </w:r>
      <w:r w:rsidR="00165571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giúp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cải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thiện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hiệu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suất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năng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lượng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quãng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đường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chuyển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của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xe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điện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(EV),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đồng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thời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đặc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tính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giảm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rung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của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chúng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hạn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chế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tiếng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ồn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từ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mặt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đường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và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động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cơ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nâng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cao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sự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thoải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mái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khi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lái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xe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. </w:t>
      </w:r>
      <w:r w:rsidR="00FA1A63" w:rsidRPr="007B3C34">
        <w:rPr>
          <w:rFonts w:ascii="Arial" w:hAnsi="Arial" w:cs="Arial"/>
          <w:sz w:val="20"/>
          <w:szCs w:val="20"/>
        </w:rPr>
        <w:t xml:space="preserve">TPE </w:t>
      </w:r>
      <w:proofErr w:type="spellStart"/>
      <w:r w:rsidR="00FA1A63" w:rsidRPr="007B3C34">
        <w:rPr>
          <w:rFonts w:ascii="Arial" w:hAnsi="Arial" w:cs="Arial"/>
          <w:sz w:val="20"/>
          <w:szCs w:val="20"/>
        </w:rPr>
        <w:t>hiệu</w:t>
      </w:r>
      <w:proofErr w:type="spellEnd"/>
      <w:r w:rsidR="00FA1A63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A63" w:rsidRPr="007B3C34">
        <w:rPr>
          <w:rFonts w:ascii="Arial" w:hAnsi="Arial" w:cs="Arial"/>
          <w:sz w:val="20"/>
          <w:szCs w:val="20"/>
        </w:rPr>
        <w:t>ứng</w:t>
      </w:r>
      <w:proofErr w:type="spellEnd"/>
      <w:r w:rsidR="00FA1A63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A63" w:rsidRPr="007B3C34">
        <w:rPr>
          <w:rFonts w:ascii="Arial" w:hAnsi="Arial" w:cs="Arial"/>
          <w:sz w:val="20"/>
          <w:szCs w:val="20"/>
        </w:rPr>
        <w:t>ánh</w:t>
      </w:r>
      <w:proofErr w:type="spellEnd"/>
      <w:r w:rsidR="00FA1A63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A1A63" w:rsidRPr="007B3C34">
        <w:rPr>
          <w:rFonts w:ascii="Arial" w:hAnsi="Arial" w:cs="Arial"/>
          <w:sz w:val="20"/>
          <w:szCs w:val="20"/>
        </w:rPr>
        <w:t>sáng</w:t>
      </w:r>
      <w:proofErr w:type="spellEnd"/>
      <w:r w:rsidR="00C5523E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523E" w:rsidRPr="007B3C34">
        <w:rPr>
          <w:rFonts w:ascii="Arial" w:hAnsi="Arial" w:cs="Arial"/>
          <w:sz w:val="20"/>
          <w:szCs w:val="20"/>
        </w:rPr>
        <w:t>đều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mang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lại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giá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trị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thiết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thực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trong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suốt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vòng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đời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của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phương</w:t>
      </w:r>
      <w:proofErr w:type="spellEnd"/>
      <w:r w:rsidR="00746ED4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6ED4" w:rsidRPr="007B3C34">
        <w:rPr>
          <w:rFonts w:ascii="Arial" w:hAnsi="Arial" w:cs="Arial"/>
          <w:sz w:val="20"/>
          <w:szCs w:val="20"/>
        </w:rPr>
        <w:t>tiện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cho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trải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nghiệm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của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người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kỹ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sư</w:t>
      </w:r>
      <w:proofErr w:type="spellEnd"/>
      <w:r w:rsidR="00247A42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7A42" w:rsidRPr="007B3C34">
        <w:rPr>
          <w:rFonts w:ascii="Arial" w:hAnsi="Arial" w:cs="Arial"/>
          <w:sz w:val="20"/>
          <w:szCs w:val="20"/>
        </w:rPr>
        <w:t>thiết</w:t>
      </w:r>
      <w:proofErr w:type="spellEnd"/>
      <w:r w:rsidR="00247A42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47A42" w:rsidRPr="007B3C34">
        <w:rPr>
          <w:rFonts w:ascii="Arial" w:hAnsi="Arial" w:cs="Arial"/>
          <w:sz w:val="20"/>
          <w:szCs w:val="20"/>
        </w:rPr>
        <w:t>kế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cho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đến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người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sử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F33FC" w:rsidRPr="007B3C34">
        <w:rPr>
          <w:rFonts w:ascii="Arial" w:hAnsi="Arial" w:cs="Arial"/>
          <w:sz w:val="20"/>
          <w:szCs w:val="20"/>
        </w:rPr>
        <w:t>dụng</w:t>
      </w:r>
      <w:proofErr w:type="spellEnd"/>
      <w:r w:rsidR="009F33FC" w:rsidRPr="007B3C34">
        <w:rPr>
          <w:rFonts w:ascii="Arial" w:hAnsi="Arial" w:cs="Arial"/>
          <w:sz w:val="20"/>
          <w:szCs w:val="20"/>
        </w:rPr>
        <w:t>.</w:t>
      </w:r>
    </w:p>
    <w:p w14:paraId="6B18E0B2" w14:textId="77777777" w:rsidR="0095767F" w:rsidRPr="002C4C93" w:rsidRDefault="0095767F" w:rsidP="002C4C93">
      <w:pPr>
        <w:spacing w:line="360" w:lineRule="auto"/>
        <w:ind w:right="1559"/>
        <w:jc w:val="both"/>
        <w:rPr>
          <w:rFonts w:ascii="Arial" w:hAnsi="Arial" w:cs="Arial"/>
          <w:sz w:val="6"/>
          <w:szCs w:val="6"/>
        </w:rPr>
      </w:pPr>
    </w:p>
    <w:p w14:paraId="40BFE0FC" w14:textId="4223D9DC" w:rsidR="005F7017" w:rsidRPr="009B6880" w:rsidRDefault="005F7017" w:rsidP="00CC3657">
      <w:pPr>
        <w:snapToGrid w:val="0"/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bắt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đầu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từ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khâu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thiết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kế</w:t>
      </w:r>
      <w:proofErr w:type="spellEnd"/>
    </w:p>
    <w:p w14:paraId="0785E3CD" w14:textId="70647064" w:rsidR="00500B06" w:rsidRPr="009B6880" w:rsidRDefault="00500B06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9B6880">
        <w:rPr>
          <w:rFonts w:ascii="Arial" w:hAnsi="Arial" w:cs="Arial"/>
          <w:sz w:val="20"/>
          <w:szCs w:val="20"/>
        </w:rPr>
        <w:t>Tại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KRAIBURG TPE,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triển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hyperlink r:id="rId17" w:history="1"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bền</w:t>
        </w:r>
        <w:proofErr w:type="spellEnd"/>
        <w:r w:rsidRPr="009B688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9B6880">
          <w:rPr>
            <w:rStyle w:val="Hyperlink"/>
            <w:rFonts w:ascii="Arial" w:hAnsi="Arial" w:cs="Arial"/>
            <w:sz w:val="20"/>
            <w:szCs w:val="20"/>
          </w:rPr>
          <w:t>vững</w:t>
        </w:r>
        <w:proofErr w:type="spellEnd"/>
      </w:hyperlink>
      <w:r w:rsidR="007B3C34" w:rsidRPr="009B688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động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lực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đổi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B6880">
        <w:rPr>
          <w:rFonts w:ascii="Arial" w:hAnsi="Arial" w:cs="Arial"/>
          <w:sz w:val="20"/>
          <w:szCs w:val="20"/>
        </w:rPr>
        <w:t>Chúng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tôi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không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ngừng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cải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tiến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danh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mục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sản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phẩm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các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dòng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9B6880">
        <w:rPr>
          <w:rFonts w:ascii="Arial" w:hAnsi="Arial" w:cs="Arial"/>
          <w:sz w:val="20"/>
          <w:szCs w:val="20"/>
        </w:rPr>
        <w:t>có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nguồn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gốc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sinh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học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hợp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chất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trộn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vật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liệu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tái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chế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sau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dùng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sau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công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nghiệp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(PIR). </w:t>
      </w:r>
      <w:proofErr w:type="spellStart"/>
      <w:r w:rsidRPr="009B6880">
        <w:rPr>
          <w:rFonts w:ascii="Arial" w:hAnsi="Arial" w:cs="Arial"/>
          <w:sz w:val="20"/>
          <w:szCs w:val="20"/>
        </w:rPr>
        <w:t>Một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số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sản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phẩm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9B6880">
        <w:rPr>
          <w:rFonts w:ascii="Arial" w:hAnsi="Arial" w:cs="Arial"/>
          <w:sz w:val="20"/>
          <w:szCs w:val="20"/>
        </w:rPr>
        <w:t>đã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được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chứng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nhận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theo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chuẩn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GRS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ISCC PLUS. </w:t>
      </w:r>
      <w:proofErr w:type="spellStart"/>
      <w:r w:rsidRPr="009B6880">
        <w:rPr>
          <w:rFonts w:ascii="Arial" w:hAnsi="Arial" w:cs="Arial"/>
          <w:sz w:val="20"/>
          <w:szCs w:val="20"/>
        </w:rPr>
        <w:t>Đồng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thời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B6880">
        <w:rPr>
          <w:rFonts w:ascii="Arial" w:hAnsi="Arial" w:cs="Arial"/>
          <w:sz w:val="20"/>
          <w:szCs w:val="20"/>
        </w:rPr>
        <w:t>chúng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tôi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cung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cấp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dữ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liệu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về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Tổng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thải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khí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nhà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kính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của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sản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phẩm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trong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suốt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vòng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đời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sản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phẩm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(Product Carbon Footprint – PCF) </w:t>
      </w:r>
      <w:proofErr w:type="spellStart"/>
      <w:r w:rsidRPr="009B6880">
        <w:rPr>
          <w:rFonts w:ascii="Arial" w:hAnsi="Arial" w:cs="Arial"/>
          <w:sz w:val="20"/>
          <w:szCs w:val="20"/>
        </w:rPr>
        <w:t>theo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yêu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cầu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B6880">
        <w:rPr>
          <w:rFonts w:ascii="Arial" w:hAnsi="Arial" w:cs="Arial"/>
          <w:sz w:val="20"/>
          <w:szCs w:val="20"/>
        </w:rPr>
        <w:t>giúp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khách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đưa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ra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quyết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định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phù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hợp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chiến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lược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triển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bền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vững</w:t>
      </w:r>
      <w:proofErr w:type="spellEnd"/>
      <w:r w:rsidRPr="009B6880">
        <w:rPr>
          <w:rFonts w:ascii="Arial" w:hAnsi="Arial" w:cs="Arial"/>
          <w:sz w:val="20"/>
          <w:szCs w:val="20"/>
        </w:rPr>
        <w:t>.</w:t>
      </w:r>
    </w:p>
    <w:p w14:paraId="33252E86" w14:textId="52AF403D" w:rsidR="002A009E" w:rsidRPr="009B6880" w:rsidRDefault="002A009E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9B6880">
        <w:rPr>
          <w:rFonts w:ascii="Arial" w:hAnsi="Arial" w:cs="Arial"/>
          <w:sz w:val="20"/>
          <w:szCs w:val="20"/>
        </w:rPr>
        <w:t>Chúng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tôi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tự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hào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Huy </w:t>
      </w:r>
      <w:proofErr w:type="spellStart"/>
      <w:r w:rsidRPr="009B6880">
        <w:rPr>
          <w:rFonts w:ascii="Arial" w:hAnsi="Arial" w:cs="Arial"/>
          <w:sz w:val="20"/>
          <w:szCs w:val="20"/>
        </w:rPr>
        <w:t>chương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Vàng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giải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thưởng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EcoVadis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năm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2025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9B6880">
        <w:rPr>
          <w:rFonts w:ascii="Arial" w:hAnsi="Arial" w:cs="Arial"/>
          <w:sz w:val="20"/>
          <w:szCs w:val="20"/>
        </w:rPr>
        <w:t>kết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theo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Sáng </w:t>
      </w:r>
      <w:proofErr w:type="spellStart"/>
      <w:r w:rsidRPr="009B6880">
        <w:rPr>
          <w:rFonts w:ascii="Arial" w:hAnsi="Arial" w:cs="Arial"/>
          <w:sz w:val="20"/>
          <w:szCs w:val="20"/>
        </w:rPr>
        <w:t>kiến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Mục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Dựa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trên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Cơ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sở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Khoa </w:t>
      </w:r>
      <w:proofErr w:type="spellStart"/>
      <w:r w:rsidRPr="009B6880">
        <w:rPr>
          <w:rFonts w:ascii="Arial" w:hAnsi="Arial" w:cs="Arial"/>
          <w:sz w:val="20"/>
          <w:szCs w:val="20"/>
        </w:rPr>
        <w:t>học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(SBTi), </w:t>
      </w:r>
      <w:proofErr w:type="spellStart"/>
      <w:r w:rsidRPr="009B6880">
        <w:rPr>
          <w:rFonts w:ascii="Arial" w:hAnsi="Arial" w:cs="Arial"/>
          <w:sz w:val="20"/>
          <w:szCs w:val="20"/>
        </w:rPr>
        <w:t>đồng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cùng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mục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triển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chiến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lược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động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vì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khí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hậu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toàn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cầu</w:t>
      </w:r>
      <w:proofErr w:type="spellEnd"/>
      <w:r w:rsidRPr="009B6880">
        <w:rPr>
          <w:rFonts w:ascii="Arial" w:hAnsi="Arial" w:cs="Arial"/>
          <w:sz w:val="20"/>
          <w:szCs w:val="20"/>
        </w:rPr>
        <w:t>.</w:t>
      </w:r>
    </w:p>
    <w:p w14:paraId="119426B7" w14:textId="34AA6245" w:rsidR="00B40480" w:rsidRPr="009B6880" w:rsidRDefault="0085389A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PH"/>
        </w:rPr>
      </w:pPr>
      <w:proofErr w:type="spellStart"/>
      <w:r w:rsidRPr="009B6880">
        <w:rPr>
          <w:rFonts w:ascii="Arial" w:hAnsi="Arial" w:cs="Arial"/>
          <w:sz w:val="20"/>
          <w:szCs w:val="20"/>
        </w:rPr>
        <w:lastRenderedPageBreak/>
        <w:t>Từ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giảm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thải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đến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thúc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đẩy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vòng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tuần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hoàn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kinh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B6880">
        <w:rPr>
          <w:rFonts w:ascii="Arial" w:hAnsi="Arial" w:cs="Arial"/>
          <w:sz w:val="20"/>
          <w:szCs w:val="20"/>
        </w:rPr>
        <w:t>tế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,</w:t>
      </w:r>
      <w:proofErr w:type="spellStart"/>
      <w:r w:rsidRPr="009B6880">
        <w:rPr>
          <w:rFonts w:ascii="Arial" w:hAnsi="Arial" w:cs="Arial"/>
          <w:sz w:val="20"/>
          <w:szCs w:val="20"/>
        </w:rPr>
        <w:t>chúng</w:t>
      </w:r>
      <w:proofErr w:type="spellEnd"/>
      <w:proofErr w:type="gram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tôi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cung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cấp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các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dòng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9B6880">
        <w:rPr>
          <w:rFonts w:ascii="Arial" w:hAnsi="Arial" w:cs="Arial"/>
          <w:sz w:val="20"/>
          <w:szCs w:val="20"/>
        </w:rPr>
        <w:t>thân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thiện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môi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trường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B6880">
        <w:rPr>
          <w:rFonts w:ascii="Arial" w:hAnsi="Arial" w:cs="Arial"/>
          <w:sz w:val="20"/>
          <w:szCs w:val="20"/>
        </w:rPr>
        <w:t>đáp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ứng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hiệu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suất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kỹ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thuật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cao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B6880">
        <w:rPr>
          <w:rFonts w:ascii="Arial" w:hAnsi="Arial" w:cs="Arial"/>
          <w:sz w:val="20"/>
          <w:szCs w:val="20"/>
        </w:rPr>
        <w:t>phân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phối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toàn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cầu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B6880">
        <w:rPr>
          <w:rFonts w:ascii="Arial" w:hAnsi="Arial" w:cs="Arial"/>
          <w:sz w:val="20"/>
          <w:szCs w:val="20"/>
        </w:rPr>
        <w:t>hỗ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trợ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tối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ưu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cho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nhu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cầu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ứng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dụng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của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khách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góp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phần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hiện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thực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hóa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mục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triển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bền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vững</w:t>
      </w:r>
      <w:proofErr w:type="spellEnd"/>
    </w:p>
    <w:p w14:paraId="1C746FC0" w14:textId="1D2AE7FF" w:rsidR="004F52DB" w:rsidRPr="009B6880" w:rsidRDefault="0060077B" w:rsidP="002C4C93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9B6880">
        <w:rPr>
          <w:rFonts w:ascii="Arial" w:hAnsi="Arial" w:cs="Arial"/>
          <w:b/>
          <w:bCs/>
          <w:sz w:val="20"/>
          <w:szCs w:val="20"/>
        </w:rPr>
        <w:t xml:space="preserve">Liên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hệ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9B688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b/>
          <w:bCs/>
          <w:sz w:val="20"/>
          <w:szCs w:val="20"/>
        </w:rPr>
        <w:t>tôi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ngay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hôm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nay </w:t>
      </w:r>
      <w:proofErr w:type="spellStart"/>
      <w:r w:rsidRPr="009B6880">
        <w:rPr>
          <w:rFonts w:ascii="Arial" w:hAnsi="Arial" w:cs="Arial"/>
          <w:sz w:val="20"/>
          <w:szCs w:val="20"/>
        </w:rPr>
        <w:t>để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9B6880">
        <w:rPr>
          <w:rFonts w:ascii="Arial" w:hAnsi="Arial" w:cs="Arial"/>
          <w:sz w:val="20"/>
          <w:szCs w:val="20"/>
        </w:rPr>
        <w:t>có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thể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đồng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cùng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bạn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trong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hành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trình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phát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triển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sản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phẩm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và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mục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tiêu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bền</w:t>
      </w:r>
      <w:proofErr w:type="spellEnd"/>
      <w:r w:rsidRPr="009B68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B6880">
        <w:rPr>
          <w:rFonts w:ascii="Arial" w:hAnsi="Arial" w:cs="Arial"/>
          <w:sz w:val="20"/>
          <w:szCs w:val="20"/>
        </w:rPr>
        <w:t>vững</w:t>
      </w:r>
      <w:proofErr w:type="spellEnd"/>
      <w:r w:rsidRPr="009B6880">
        <w:rPr>
          <w:rFonts w:ascii="Arial" w:hAnsi="Arial" w:cs="Arial"/>
          <w:sz w:val="20"/>
          <w:szCs w:val="20"/>
        </w:rPr>
        <w:t>.</w:t>
      </w:r>
    </w:p>
    <w:p w14:paraId="47AFD3EF" w14:textId="7906C70E" w:rsidR="00571365" w:rsidRPr="009B6880" w:rsidRDefault="001B576F" w:rsidP="009B6880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</w:rPr>
      </w:pPr>
      <w:r w:rsidRPr="009B6880">
        <w:rPr>
          <w:rFonts w:ascii="Arial" w:hAnsi="Arial" w:cs="Arial"/>
          <w:b/>
          <w:bCs/>
          <w:i/>
          <w:iCs/>
          <w:sz w:val="16"/>
          <w:szCs w:val="16"/>
        </w:rPr>
        <w:t>Lưu ý:</w:t>
      </w:r>
      <w:r w:rsidRPr="009B6880">
        <w:rPr>
          <w:rFonts w:ascii="Arial" w:hAnsi="Arial" w:cs="Arial"/>
          <w:i/>
          <w:iCs/>
          <w:sz w:val="16"/>
          <w:szCs w:val="16"/>
        </w:rPr>
        <w:t xml:space="preserve"> Các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ứng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dụng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được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đề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cập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chỉ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nhằm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minh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họa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cho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khả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năng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đáp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ứng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của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vật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liệu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.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Khách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hàng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có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trách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nhiệm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đánh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giá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và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xác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nhận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mức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độ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phù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hợp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của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vật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liệu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với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sản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phẩm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cuối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cùng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cũng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như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sự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tuân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thủ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các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quy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định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pháp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lý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liên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9B6880">
        <w:rPr>
          <w:rFonts w:ascii="Arial" w:hAnsi="Arial" w:cs="Arial"/>
          <w:i/>
          <w:iCs/>
          <w:sz w:val="16"/>
          <w:szCs w:val="16"/>
        </w:rPr>
        <w:t>quan</w:t>
      </w:r>
      <w:proofErr w:type="spellEnd"/>
      <w:r w:rsidRPr="009B6880">
        <w:rPr>
          <w:rFonts w:ascii="Arial" w:hAnsi="Arial" w:cs="Arial"/>
          <w:i/>
          <w:iCs/>
          <w:sz w:val="16"/>
          <w:szCs w:val="16"/>
        </w:rPr>
        <w:t>.</w:t>
      </w:r>
    </w:p>
    <w:p w14:paraId="6A5F105D" w14:textId="2D534C7F" w:rsidR="00A075AF" w:rsidRPr="00C62562" w:rsidRDefault="00C62562" w:rsidP="00A075A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PH" w:eastAsia="zh-CN"/>
        </w:rPr>
      </w:pPr>
      <w:r>
        <w:rPr>
          <w:noProof/>
        </w:rPr>
        <w:drawing>
          <wp:inline distT="0" distB="0" distL="0" distR="0" wp14:anchorId="0FA6F8FE" wp14:editId="62405E98">
            <wp:extent cx="4298950" cy="2379455"/>
            <wp:effectExtent l="0" t="0" r="6350" b="1905"/>
            <wp:docPr id="14515288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731" cy="2388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C8D5F" w14:textId="77777777" w:rsidR="009B6880" w:rsidRPr="009C6B39" w:rsidRDefault="009B6880" w:rsidP="009B6880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5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661865C1" w14:textId="77777777" w:rsidR="009B6880" w:rsidRPr="009C6B39" w:rsidRDefault="009B6880" w:rsidP="009B6880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51047AD9" w14:textId="77777777" w:rsidR="009B6880" w:rsidRPr="009C6B39" w:rsidRDefault="009B6880" w:rsidP="009B6880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B1790A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3E9B997" w14:textId="77777777" w:rsidR="009B6880" w:rsidRPr="003E6249" w:rsidRDefault="009B6880" w:rsidP="009B6880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288198C5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476C0C0" wp14:editId="7ACD3B6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CE78EA" w14:textId="77777777" w:rsidR="009B6880" w:rsidRPr="009465BF" w:rsidRDefault="009B6880" w:rsidP="009B688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22015717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2E6C93FE" wp14:editId="16764C5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76DC08" w14:textId="77777777" w:rsidR="009B6880" w:rsidRPr="009465BF" w:rsidRDefault="009B6880" w:rsidP="009B6880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72E3EE1A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D325B6D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FEA215C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5A9F7C" wp14:editId="56A52CA4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AE6C31" wp14:editId="53795AC2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19B9ED6" wp14:editId="7A297A30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418CC8" wp14:editId="01C2AC8D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62532C" wp14:editId="6B1D906E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ED289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57AFC562" w14:textId="77777777" w:rsidR="009B6880" w:rsidRPr="009465BF" w:rsidRDefault="009B6880" w:rsidP="009B688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83ACDCF" wp14:editId="32F67629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5FF38661" w:rsidR="001655F4" w:rsidRPr="009B6880" w:rsidRDefault="009B6880" w:rsidP="009B6880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70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sectPr w:rsidR="001655F4" w:rsidRPr="009B6880" w:rsidSect="00A075AF">
      <w:headerReference w:type="default" r:id="rId34"/>
      <w:headerReference w:type="first" r:id="rId35"/>
      <w:footerReference w:type="first" r:id="rId36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6D41B" w14:textId="77777777" w:rsidR="00830AF5" w:rsidRDefault="00830AF5" w:rsidP="00784C57">
      <w:pPr>
        <w:spacing w:after="0" w:line="240" w:lineRule="auto"/>
      </w:pPr>
      <w:r>
        <w:separator/>
      </w:r>
    </w:p>
  </w:endnote>
  <w:endnote w:type="continuationSeparator" w:id="0">
    <w:p w14:paraId="5B351EFE" w14:textId="77777777" w:rsidR="00830AF5" w:rsidRDefault="00830AF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24ECA" w14:textId="77777777" w:rsidR="00830AF5" w:rsidRDefault="00830AF5" w:rsidP="00784C57">
      <w:pPr>
        <w:spacing w:after="0" w:line="240" w:lineRule="auto"/>
      </w:pPr>
      <w:r>
        <w:separator/>
      </w:r>
    </w:p>
  </w:footnote>
  <w:footnote w:type="continuationSeparator" w:id="0">
    <w:p w14:paraId="02F3CE0D" w14:textId="77777777" w:rsidR="00830AF5" w:rsidRDefault="00830AF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28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F148A27" w14:textId="77777777" w:rsidR="00A075AF" w:rsidRDefault="00A075AF" w:rsidP="00A075A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66E1577" w14:textId="77777777" w:rsidR="007B3C34" w:rsidRDefault="007B3C34" w:rsidP="007B3C3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KRAIBURG TPE: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Giải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pháp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thông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minh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đổi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mới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nội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thất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ô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tô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xe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điện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(EV)</w:t>
          </w:r>
        </w:p>
        <w:p w14:paraId="283A5AF0" w14:textId="77777777" w:rsidR="007B3C34" w:rsidRPr="002B7CE1" w:rsidRDefault="007B3C34" w:rsidP="007B3C3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40E36F19" w14:textId="77777777" w:rsidR="00502615" w:rsidRDefault="00A075AF" w:rsidP="003B51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3CB7B1B1" w14:textId="77777777" w:rsidR="002C4C93" w:rsidRDefault="002C4C93" w:rsidP="003B51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  <w:p w14:paraId="1A56E795" w14:textId="655EF5B6" w:rsidR="002C4C93" w:rsidRPr="00073D11" w:rsidRDefault="002C4C93" w:rsidP="003B517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6E21FD66" w14:textId="77777777" w:rsidR="001A1A47" w:rsidRPr="00073D11" w:rsidRDefault="001A1A47" w:rsidP="00A075A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6997078" w14:textId="77777777" w:rsidR="007B3C34" w:rsidRDefault="007B3C34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KRAIBURG TPE: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Giải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pháp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thông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minh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cho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đổi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mới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nội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thất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ô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tô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và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xe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>điện</w:t>
          </w:r>
          <w:proofErr w:type="spellEnd"/>
          <w:r w:rsidRPr="007B3C34">
            <w:rPr>
              <w:rFonts w:ascii="Arial" w:hAnsi="Arial" w:cs="Arial"/>
              <w:b/>
              <w:bCs/>
              <w:sz w:val="16"/>
              <w:szCs w:val="16"/>
            </w:rPr>
            <w:t xml:space="preserve"> (EV)</w:t>
          </w:r>
        </w:p>
        <w:p w14:paraId="765F9503" w14:textId="08C632D9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C724E">
            <w:rPr>
              <w:rFonts w:ascii="Arial" w:hAnsi="Arial" w:hint="eastAsia"/>
              <w:b/>
              <w:sz w:val="16"/>
              <w:szCs w:val="16"/>
              <w:lang w:eastAsia="zh-CN"/>
            </w:rPr>
            <w:t>August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B7363"/>
    <w:multiLevelType w:val="hybridMultilevel"/>
    <w:tmpl w:val="F9BC6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44C29"/>
    <w:multiLevelType w:val="hybridMultilevel"/>
    <w:tmpl w:val="D26AE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44334"/>
    <w:multiLevelType w:val="hybridMultilevel"/>
    <w:tmpl w:val="DC76401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1071733984">
    <w:abstractNumId w:val="14"/>
  </w:num>
  <w:num w:numId="40" w16cid:durableId="62995942">
    <w:abstractNumId w:val="32"/>
  </w:num>
  <w:num w:numId="41" w16cid:durableId="53793923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1F"/>
    <w:rsid w:val="00002382"/>
    <w:rsid w:val="0000282D"/>
    <w:rsid w:val="00003A7A"/>
    <w:rsid w:val="00005FA1"/>
    <w:rsid w:val="000139C7"/>
    <w:rsid w:val="00013EA3"/>
    <w:rsid w:val="00017786"/>
    <w:rsid w:val="00020304"/>
    <w:rsid w:val="000219D7"/>
    <w:rsid w:val="00022CB1"/>
    <w:rsid w:val="00023A0F"/>
    <w:rsid w:val="00026A02"/>
    <w:rsid w:val="000303B2"/>
    <w:rsid w:val="000316D8"/>
    <w:rsid w:val="00031765"/>
    <w:rsid w:val="00032879"/>
    <w:rsid w:val="00035D86"/>
    <w:rsid w:val="00037BF2"/>
    <w:rsid w:val="00037FE9"/>
    <w:rsid w:val="00041B77"/>
    <w:rsid w:val="0004695A"/>
    <w:rsid w:val="00047CA0"/>
    <w:rsid w:val="000521D5"/>
    <w:rsid w:val="00055A30"/>
    <w:rsid w:val="00057785"/>
    <w:rsid w:val="0006085F"/>
    <w:rsid w:val="00062CF1"/>
    <w:rsid w:val="0006566D"/>
    <w:rsid w:val="00065A69"/>
    <w:rsid w:val="000676EB"/>
    <w:rsid w:val="00071236"/>
    <w:rsid w:val="00073291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11E7"/>
    <w:rsid w:val="0009376B"/>
    <w:rsid w:val="00093F48"/>
    <w:rsid w:val="00096447"/>
    <w:rsid w:val="00096CA7"/>
    <w:rsid w:val="00097276"/>
    <w:rsid w:val="00097D31"/>
    <w:rsid w:val="000A03C6"/>
    <w:rsid w:val="000A1C4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3FCD"/>
    <w:rsid w:val="000D5397"/>
    <w:rsid w:val="000D54C6"/>
    <w:rsid w:val="000D59EC"/>
    <w:rsid w:val="000D7787"/>
    <w:rsid w:val="000E18B1"/>
    <w:rsid w:val="000E2AEC"/>
    <w:rsid w:val="000E3548"/>
    <w:rsid w:val="000E37A7"/>
    <w:rsid w:val="000F2DAE"/>
    <w:rsid w:val="000F32CD"/>
    <w:rsid w:val="000F3838"/>
    <w:rsid w:val="000F4AF2"/>
    <w:rsid w:val="000F5719"/>
    <w:rsid w:val="000F7C93"/>
    <w:rsid w:val="000F7C99"/>
    <w:rsid w:val="00100A43"/>
    <w:rsid w:val="00100B41"/>
    <w:rsid w:val="00102F87"/>
    <w:rsid w:val="001036DC"/>
    <w:rsid w:val="00104033"/>
    <w:rsid w:val="0010472C"/>
    <w:rsid w:val="0010717D"/>
    <w:rsid w:val="00107310"/>
    <w:rsid w:val="0011026F"/>
    <w:rsid w:val="001108E5"/>
    <w:rsid w:val="001119A9"/>
    <w:rsid w:val="00111F9D"/>
    <w:rsid w:val="0011205C"/>
    <w:rsid w:val="00112FED"/>
    <w:rsid w:val="0011496E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27DD5"/>
    <w:rsid w:val="00131A92"/>
    <w:rsid w:val="00133856"/>
    <w:rsid w:val="00133C79"/>
    <w:rsid w:val="001367CF"/>
    <w:rsid w:val="0013699D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6BDE"/>
    <w:rsid w:val="00156F2D"/>
    <w:rsid w:val="001570BE"/>
    <w:rsid w:val="001632F5"/>
    <w:rsid w:val="00163E63"/>
    <w:rsid w:val="00165571"/>
    <w:rsid w:val="001655F4"/>
    <w:rsid w:val="00165956"/>
    <w:rsid w:val="0017332B"/>
    <w:rsid w:val="00173B45"/>
    <w:rsid w:val="0017431E"/>
    <w:rsid w:val="00176148"/>
    <w:rsid w:val="00177340"/>
    <w:rsid w:val="00177563"/>
    <w:rsid w:val="00180F66"/>
    <w:rsid w:val="0018172A"/>
    <w:rsid w:val="00184BA6"/>
    <w:rsid w:val="0018640B"/>
    <w:rsid w:val="0018691E"/>
    <w:rsid w:val="00186CA0"/>
    <w:rsid w:val="00186CE3"/>
    <w:rsid w:val="00190A79"/>
    <w:rsid w:val="001912E3"/>
    <w:rsid w:val="001937B4"/>
    <w:rsid w:val="00196354"/>
    <w:rsid w:val="001A018C"/>
    <w:rsid w:val="001A0701"/>
    <w:rsid w:val="001A0CB5"/>
    <w:rsid w:val="001A1A47"/>
    <w:rsid w:val="001A6108"/>
    <w:rsid w:val="001A6E10"/>
    <w:rsid w:val="001A736F"/>
    <w:rsid w:val="001B2F61"/>
    <w:rsid w:val="001B3A81"/>
    <w:rsid w:val="001B3AED"/>
    <w:rsid w:val="001B400F"/>
    <w:rsid w:val="001B41EA"/>
    <w:rsid w:val="001B4EC9"/>
    <w:rsid w:val="001B576F"/>
    <w:rsid w:val="001B77C7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15E5"/>
    <w:rsid w:val="002129DC"/>
    <w:rsid w:val="00213288"/>
    <w:rsid w:val="00213C02"/>
    <w:rsid w:val="00213E75"/>
    <w:rsid w:val="00214C89"/>
    <w:rsid w:val="002161B6"/>
    <w:rsid w:val="00225FD8"/>
    <w:rsid w:val="002262B1"/>
    <w:rsid w:val="0023341F"/>
    <w:rsid w:val="00233574"/>
    <w:rsid w:val="00235BA5"/>
    <w:rsid w:val="00236FC1"/>
    <w:rsid w:val="002455DD"/>
    <w:rsid w:val="00247065"/>
    <w:rsid w:val="002478D9"/>
    <w:rsid w:val="00247A42"/>
    <w:rsid w:val="00250990"/>
    <w:rsid w:val="00252D99"/>
    <w:rsid w:val="00256D34"/>
    <w:rsid w:val="00256E0E"/>
    <w:rsid w:val="002631F5"/>
    <w:rsid w:val="00267260"/>
    <w:rsid w:val="0027356B"/>
    <w:rsid w:val="00281DBF"/>
    <w:rsid w:val="00281FF5"/>
    <w:rsid w:val="0028506D"/>
    <w:rsid w:val="00285E78"/>
    <w:rsid w:val="0028707A"/>
    <w:rsid w:val="00290773"/>
    <w:rsid w:val="002934F9"/>
    <w:rsid w:val="0029413E"/>
    <w:rsid w:val="00296D54"/>
    <w:rsid w:val="0029752E"/>
    <w:rsid w:val="002A009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46F"/>
    <w:rsid w:val="002B7C2D"/>
    <w:rsid w:val="002B7CE1"/>
    <w:rsid w:val="002C1DF4"/>
    <w:rsid w:val="002C3084"/>
    <w:rsid w:val="002C4280"/>
    <w:rsid w:val="002C4C93"/>
    <w:rsid w:val="002C536B"/>
    <w:rsid w:val="002C6993"/>
    <w:rsid w:val="002C7BE6"/>
    <w:rsid w:val="002D03CB"/>
    <w:rsid w:val="002D15FB"/>
    <w:rsid w:val="002D3BC0"/>
    <w:rsid w:val="002D3D78"/>
    <w:rsid w:val="002D73D6"/>
    <w:rsid w:val="002E1053"/>
    <w:rsid w:val="002E4504"/>
    <w:rsid w:val="002E6C67"/>
    <w:rsid w:val="002F135A"/>
    <w:rsid w:val="002F2061"/>
    <w:rsid w:val="002F4492"/>
    <w:rsid w:val="002F5438"/>
    <w:rsid w:val="002F563D"/>
    <w:rsid w:val="002F573C"/>
    <w:rsid w:val="002F644A"/>
    <w:rsid w:val="002F71C5"/>
    <w:rsid w:val="002F7F0F"/>
    <w:rsid w:val="0030279B"/>
    <w:rsid w:val="00304543"/>
    <w:rsid w:val="00310A64"/>
    <w:rsid w:val="00312545"/>
    <w:rsid w:val="003172FC"/>
    <w:rsid w:val="003216A1"/>
    <w:rsid w:val="00324D73"/>
    <w:rsid w:val="00325394"/>
    <w:rsid w:val="00325EA7"/>
    <w:rsid w:val="00326FA2"/>
    <w:rsid w:val="003273F9"/>
    <w:rsid w:val="0033017E"/>
    <w:rsid w:val="00333014"/>
    <w:rsid w:val="003361FC"/>
    <w:rsid w:val="00336292"/>
    <w:rsid w:val="00340D67"/>
    <w:rsid w:val="00341381"/>
    <w:rsid w:val="00344C8C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71132"/>
    <w:rsid w:val="00384C83"/>
    <w:rsid w:val="0038768D"/>
    <w:rsid w:val="00393EFA"/>
    <w:rsid w:val="00394212"/>
    <w:rsid w:val="00395377"/>
    <w:rsid w:val="003955E2"/>
    <w:rsid w:val="003961E4"/>
    <w:rsid w:val="00396DE4"/>
    <w:rsid w:val="00396F67"/>
    <w:rsid w:val="003A1217"/>
    <w:rsid w:val="003A1BAF"/>
    <w:rsid w:val="003A26BE"/>
    <w:rsid w:val="003A389E"/>
    <w:rsid w:val="003A50BB"/>
    <w:rsid w:val="003A7185"/>
    <w:rsid w:val="003B042D"/>
    <w:rsid w:val="003B0BB3"/>
    <w:rsid w:val="003B2331"/>
    <w:rsid w:val="003B3961"/>
    <w:rsid w:val="003B517F"/>
    <w:rsid w:val="003C1E4D"/>
    <w:rsid w:val="003C34B2"/>
    <w:rsid w:val="003C4170"/>
    <w:rsid w:val="003C65BD"/>
    <w:rsid w:val="003C6DEF"/>
    <w:rsid w:val="003C78DA"/>
    <w:rsid w:val="003E2CB0"/>
    <w:rsid w:val="003E334E"/>
    <w:rsid w:val="003E3A8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07249"/>
    <w:rsid w:val="00410B91"/>
    <w:rsid w:val="004213E1"/>
    <w:rsid w:val="004233D8"/>
    <w:rsid w:val="00432CA6"/>
    <w:rsid w:val="00435158"/>
    <w:rsid w:val="00436125"/>
    <w:rsid w:val="004407AE"/>
    <w:rsid w:val="004416A5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48E0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95E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1890"/>
    <w:rsid w:val="004B4CFC"/>
    <w:rsid w:val="004B5C2B"/>
    <w:rsid w:val="004B75FE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52DB"/>
    <w:rsid w:val="004F6395"/>
    <w:rsid w:val="004F758B"/>
    <w:rsid w:val="00500B06"/>
    <w:rsid w:val="00502615"/>
    <w:rsid w:val="0050419E"/>
    <w:rsid w:val="00505735"/>
    <w:rsid w:val="0051079F"/>
    <w:rsid w:val="00514684"/>
    <w:rsid w:val="005146C9"/>
    <w:rsid w:val="0051512B"/>
    <w:rsid w:val="00517446"/>
    <w:rsid w:val="00517F6B"/>
    <w:rsid w:val="00522199"/>
    <w:rsid w:val="005232FB"/>
    <w:rsid w:val="00523953"/>
    <w:rsid w:val="005257AD"/>
    <w:rsid w:val="00526CB3"/>
    <w:rsid w:val="00527D82"/>
    <w:rsid w:val="00530A45"/>
    <w:rsid w:val="005310E3"/>
    <w:rsid w:val="005320D5"/>
    <w:rsid w:val="0053327C"/>
    <w:rsid w:val="00534339"/>
    <w:rsid w:val="00534FF8"/>
    <w:rsid w:val="00536351"/>
    <w:rsid w:val="00541C21"/>
    <w:rsid w:val="00541D34"/>
    <w:rsid w:val="0054392A"/>
    <w:rsid w:val="00543EC6"/>
    <w:rsid w:val="00545127"/>
    <w:rsid w:val="0054558F"/>
    <w:rsid w:val="005466FE"/>
    <w:rsid w:val="00550355"/>
    <w:rsid w:val="005503F1"/>
    <w:rsid w:val="00550C61"/>
    <w:rsid w:val="005515D6"/>
    <w:rsid w:val="00552AA1"/>
    <w:rsid w:val="00552D21"/>
    <w:rsid w:val="00553490"/>
    <w:rsid w:val="00555589"/>
    <w:rsid w:val="00563000"/>
    <w:rsid w:val="00564560"/>
    <w:rsid w:val="00570576"/>
    <w:rsid w:val="00571365"/>
    <w:rsid w:val="005718AE"/>
    <w:rsid w:val="0057225E"/>
    <w:rsid w:val="00574FF7"/>
    <w:rsid w:val="005772B9"/>
    <w:rsid w:val="00577BE3"/>
    <w:rsid w:val="00586A87"/>
    <w:rsid w:val="005942E2"/>
    <w:rsid w:val="00597472"/>
    <w:rsid w:val="005A0C48"/>
    <w:rsid w:val="005A27C6"/>
    <w:rsid w:val="005A34EE"/>
    <w:rsid w:val="005A45F1"/>
    <w:rsid w:val="005A5D20"/>
    <w:rsid w:val="005A7FD1"/>
    <w:rsid w:val="005B2331"/>
    <w:rsid w:val="005B26DB"/>
    <w:rsid w:val="005B386E"/>
    <w:rsid w:val="005B6B7E"/>
    <w:rsid w:val="005C0B92"/>
    <w:rsid w:val="005C0EB3"/>
    <w:rsid w:val="005C1CB1"/>
    <w:rsid w:val="005C2021"/>
    <w:rsid w:val="005C332A"/>
    <w:rsid w:val="005C4033"/>
    <w:rsid w:val="005C59F4"/>
    <w:rsid w:val="005C66C5"/>
    <w:rsid w:val="005D06BA"/>
    <w:rsid w:val="005D19D0"/>
    <w:rsid w:val="005D3A1C"/>
    <w:rsid w:val="005D467D"/>
    <w:rsid w:val="005E1753"/>
    <w:rsid w:val="005E1C3F"/>
    <w:rsid w:val="005E3F1F"/>
    <w:rsid w:val="005E6A19"/>
    <w:rsid w:val="005F0BAB"/>
    <w:rsid w:val="005F7017"/>
    <w:rsid w:val="005F734E"/>
    <w:rsid w:val="0060077B"/>
    <w:rsid w:val="006052A4"/>
    <w:rsid w:val="006053C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4D2E"/>
    <w:rsid w:val="00625B78"/>
    <w:rsid w:val="00626476"/>
    <w:rsid w:val="006273C2"/>
    <w:rsid w:val="0063208A"/>
    <w:rsid w:val="006334A5"/>
    <w:rsid w:val="00633556"/>
    <w:rsid w:val="00634603"/>
    <w:rsid w:val="006353DB"/>
    <w:rsid w:val="0063701A"/>
    <w:rsid w:val="00640E12"/>
    <w:rsid w:val="006417E0"/>
    <w:rsid w:val="00642904"/>
    <w:rsid w:val="00644782"/>
    <w:rsid w:val="00646189"/>
    <w:rsid w:val="0064765B"/>
    <w:rsid w:val="00651DCD"/>
    <w:rsid w:val="00652BC4"/>
    <w:rsid w:val="00654DDD"/>
    <w:rsid w:val="00654E6B"/>
    <w:rsid w:val="00660DC5"/>
    <w:rsid w:val="006612CA"/>
    <w:rsid w:val="00661898"/>
    <w:rsid w:val="00661AE9"/>
    <w:rsid w:val="00661BAB"/>
    <w:rsid w:val="006656C0"/>
    <w:rsid w:val="006700D9"/>
    <w:rsid w:val="006703BA"/>
    <w:rsid w:val="006709AB"/>
    <w:rsid w:val="00671210"/>
    <w:rsid w:val="006737DA"/>
    <w:rsid w:val="006739FD"/>
    <w:rsid w:val="00674735"/>
    <w:rsid w:val="00675BEE"/>
    <w:rsid w:val="0067752D"/>
    <w:rsid w:val="006802FB"/>
    <w:rsid w:val="00681427"/>
    <w:rsid w:val="00683532"/>
    <w:rsid w:val="006838E1"/>
    <w:rsid w:val="00685436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229"/>
    <w:rsid w:val="006B668E"/>
    <w:rsid w:val="006B7498"/>
    <w:rsid w:val="006C1536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16AF"/>
    <w:rsid w:val="006E1CD4"/>
    <w:rsid w:val="006E28DF"/>
    <w:rsid w:val="006E3483"/>
    <w:rsid w:val="006E449C"/>
    <w:rsid w:val="006E4A75"/>
    <w:rsid w:val="006E4B80"/>
    <w:rsid w:val="006E547B"/>
    <w:rsid w:val="006E65CF"/>
    <w:rsid w:val="006F09EB"/>
    <w:rsid w:val="006F3746"/>
    <w:rsid w:val="006F5C5A"/>
    <w:rsid w:val="006F5DF8"/>
    <w:rsid w:val="00702A9F"/>
    <w:rsid w:val="007032E6"/>
    <w:rsid w:val="007045F9"/>
    <w:rsid w:val="00706824"/>
    <w:rsid w:val="00712C28"/>
    <w:rsid w:val="007144EB"/>
    <w:rsid w:val="0071575E"/>
    <w:rsid w:val="00720A77"/>
    <w:rsid w:val="007218E4"/>
    <w:rsid w:val="00721D5E"/>
    <w:rsid w:val="007222FA"/>
    <w:rsid w:val="007228C7"/>
    <w:rsid w:val="00722A58"/>
    <w:rsid w:val="00722F2A"/>
    <w:rsid w:val="00723A37"/>
    <w:rsid w:val="00726D03"/>
    <w:rsid w:val="0072737D"/>
    <w:rsid w:val="00730341"/>
    <w:rsid w:val="00731EE7"/>
    <w:rsid w:val="00733170"/>
    <w:rsid w:val="00735EBA"/>
    <w:rsid w:val="00736B12"/>
    <w:rsid w:val="00744F3B"/>
    <w:rsid w:val="0074683C"/>
    <w:rsid w:val="007469C3"/>
    <w:rsid w:val="00746ED4"/>
    <w:rsid w:val="00751C3E"/>
    <w:rsid w:val="00755C31"/>
    <w:rsid w:val="0076079D"/>
    <w:rsid w:val="00762555"/>
    <w:rsid w:val="0077368E"/>
    <w:rsid w:val="0077610C"/>
    <w:rsid w:val="00781978"/>
    <w:rsid w:val="0078239C"/>
    <w:rsid w:val="00782BC5"/>
    <w:rsid w:val="007831E2"/>
    <w:rsid w:val="00784C57"/>
    <w:rsid w:val="00785F5E"/>
    <w:rsid w:val="00786798"/>
    <w:rsid w:val="007935B6"/>
    <w:rsid w:val="00793BF4"/>
    <w:rsid w:val="00796E8F"/>
    <w:rsid w:val="007974C7"/>
    <w:rsid w:val="007A0D6C"/>
    <w:rsid w:val="007A1A82"/>
    <w:rsid w:val="007A30F8"/>
    <w:rsid w:val="007A568B"/>
    <w:rsid w:val="007A5BF6"/>
    <w:rsid w:val="007A7755"/>
    <w:rsid w:val="007B1D9F"/>
    <w:rsid w:val="007B21F8"/>
    <w:rsid w:val="007B3C34"/>
    <w:rsid w:val="007B3E50"/>
    <w:rsid w:val="007B4757"/>
    <w:rsid w:val="007B4C2D"/>
    <w:rsid w:val="007B5220"/>
    <w:rsid w:val="007B57F7"/>
    <w:rsid w:val="007B730E"/>
    <w:rsid w:val="007C0505"/>
    <w:rsid w:val="007C0B7A"/>
    <w:rsid w:val="007C378A"/>
    <w:rsid w:val="007C3E24"/>
    <w:rsid w:val="007C4364"/>
    <w:rsid w:val="007C5889"/>
    <w:rsid w:val="007C62DC"/>
    <w:rsid w:val="007D2C88"/>
    <w:rsid w:val="007D5A24"/>
    <w:rsid w:val="007D742A"/>
    <w:rsid w:val="007D7444"/>
    <w:rsid w:val="007E0845"/>
    <w:rsid w:val="007E254D"/>
    <w:rsid w:val="007E283B"/>
    <w:rsid w:val="007E6409"/>
    <w:rsid w:val="007F1877"/>
    <w:rsid w:val="007F1F6A"/>
    <w:rsid w:val="007F2B29"/>
    <w:rsid w:val="007F3DBF"/>
    <w:rsid w:val="007F4F90"/>
    <w:rsid w:val="007F5D28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4967"/>
    <w:rsid w:val="0081509E"/>
    <w:rsid w:val="0082169F"/>
    <w:rsid w:val="00823B61"/>
    <w:rsid w:val="00826AE0"/>
    <w:rsid w:val="0082753C"/>
    <w:rsid w:val="00827B2C"/>
    <w:rsid w:val="00830AF5"/>
    <w:rsid w:val="00831BCF"/>
    <w:rsid w:val="00835B9C"/>
    <w:rsid w:val="00840F92"/>
    <w:rsid w:val="008429B8"/>
    <w:rsid w:val="008439B1"/>
    <w:rsid w:val="00843F0D"/>
    <w:rsid w:val="00843FC7"/>
    <w:rsid w:val="00847D42"/>
    <w:rsid w:val="0085159C"/>
    <w:rsid w:val="00852EFD"/>
    <w:rsid w:val="0085389A"/>
    <w:rsid w:val="00855764"/>
    <w:rsid w:val="00856B85"/>
    <w:rsid w:val="008608C3"/>
    <w:rsid w:val="00863230"/>
    <w:rsid w:val="00865258"/>
    <w:rsid w:val="00865BE0"/>
    <w:rsid w:val="00867DC3"/>
    <w:rsid w:val="00870A08"/>
    <w:rsid w:val="008725D0"/>
    <w:rsid w:val="00872AE6"/>
    <w:rsid w:val="00872AFE"/>
    <w:rsid w:val="00872EB4"/>
    <w:rsid w:val="00874A1A"/>
    <w:rsid w:val="00884407"/>
    <w:rsid w:val="00885E31"/>
    <w:rsid w:val="008868FE"/>
    <w:rsid w:val="00887A45"/>
    <w:rsid w:val="0089116E"/>
    <w:rsid w:val="00892246"/>
    <w:rsid w:val="00892BAF"/>
    <w:rsid w:val="00892BB3"/>
    <w:rsid w:val="00893ECA"/>
    <w:rsid w:val="00895B7D"/>
    <w:rsid w:val="00896CB7"/>
    <w:rsid w:val="008A055F"/>
    <w:rsid w:val="008A0821"/>
    <w:rsid w:val="008A2ADA"/>
    <w:rsid w:val="008A5515"/>
    <w:rsid w:val="008A63B1"/>
    <w:rsid w:val="008A7016"/>
    <w:rsid w:val="008B0C67"/>
    <w:rsid w:val="008B1F30"/>
    <w:rsid w:val="008B2E96"/>
    <w:rsid w:val="008B4695"/>
    <w:rsid w:val="008B47AA"/>
    <w:rsid w:val="008B61CD"/>
    <w:rsid w:val="008B6AFF"/>
    <w:rsid w:val="008B7F86"/>
    <w:rsid w:val="008C2196"/>
    <w:rsid w:val="008C2262"/>
    <w:rsid w:val="008C2BD3"/>
    <w:rsid w:val="008C2E33"/>
    <w:rsid w:val="008C3E5A"/>
    <w:rsid w:val="008C43CA"/>
    <w:rsid w:val="008D2503"/>
    <w:rsid w:val="008D4A54"/>
    <w:rsid w:val="008D6339"/>
    <w:rsid w:val="008D6B76"/>
    <w:rsid w:val="008D7253"/>
    <w:rsid w:val="008E12A5"/>
    <w:rsid w:val="008E5B5F"/>
    <w:rsid w:val="008E7663"/>
    <w:rsid w:val="008F1106"/>
    <w:rsid w:val="008F181B"/>
    <w:rsid w:val="008F3C99"/>
    <w:rsid w:val="008F55F4"/>
    <w:rsid w:val="008F7818"/>
    <w:rsid w:val="00900127"/>
    <w:rsid w:val="00901B23"/>
    <w:rsid w:val="00901D76"/>
    <w:rsid w:val="00904073"/>
    <w:rsid w:val="00905FBF"/>
    <w:rsid w:val="00907098"/>
    <w:rsid w:val="009146D6"/>
    <w:rsid w:val="00916932"/>
    <w:rsid w:val="00916950"/>
    <w:rsid w:val="00920790"/>
    <w:rsid w:val="009219D6"/>
    <w:rsid w:val="00923998"/>
    <w:rsid w:val="00923B42"/>
    <w:rsid w:val="00923D2E"/>
    <w:rsid w:val="009253B6"/>
    <w:rsid w:val="009272F7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307"/>
    <w:rsid w:val="0095767F"/>
    <w:rsid w:val="00957AAC"/>
    <w:rsid w:val="00960939"/>
    <w:rsid w:val="009618DB"/>
    <w:rsid w:val="009640FC"/>
    <w:rsid w:val="00964C40"/>
    <w:rsid w:val="00970240"/>
    <w:rsid w:val="00971E59"/>
    <w:rsid w:val="009727C8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5020"/>
    <w:rsid w:val="009975F0"/>
    <w:rsid w:val="009A0E29"/>
    <w:rsid w:val="009A3D50"/>
    <w:rsid w:val="009A5B24"/>
    <w:rsid w:val="009B1C7C"/>
    <w:rsid w:val="009B32CA"/>
    <w:rsid w:val="009B3B1B"/>
    <w:rsid w:val="009B5422"/>
    <w:rsid w:val="009B6880"/>
    <w:rsid w:val="009B769B"/>
    <w:rsid w:val="009C0FD6"/>
    <w:rsid w:val="009C1753"/>
    <w:rsid w:val="009C289D"/>
    <w:rsid w:val="009C48F1"/>
    <w:rsid w:val="009C4BF1"/>
    <w:rsid w:val="009C5ECC"/>
    <w:rsid w:val="009C6313"/>
    <w:rsid w:val="009C6C74"/>
    <w:rsid w:val="009C71C3"/>
    <w:rsid w:val="009D2688"/>
    <w:rsid w:val="009D3742"/>
    <w:rsid w:val="009D61E9"/>
    <w:rsid w:val="009D70E1"/>
    <w:rsid w:val="009D76BB"/>
    <w:rsid w:val="009E03D0"/>
    <w:rsid w:val="009E1145"/>
    <w:rsid w:val="009E7080"/>
    <w:rsid w:val="009E74A0"/>
    <w:rsid w:val="009F2D45"/>
    <w:rsid w:val="009F33FC"/>
    <w:rsid w:val="009F499B"/>
    <w:rsid w:val="009F619F"/>
    <w:rsid w:val="009F61CE"/>
    <w:rsid w:val="00A02EEC"/>
    <w:rsid w:val="00A034FB"/>
    <w:rsid w:val="00A04274"/>
    <w:rsid w:val="00A0563F"/>
    <w:rsid w:val="00A075AF"/>
    <w:rsid w:val="00A13D07"/>
    <w:rsid w:val="00A26505"/>
    <w:rsid w:val="00A27D3B"/>
    <w:rsid w:val="00A27E40"/>
    <w:rsid w:val="00A30CF5"/>
    <w:rsid w:val="00A323BC"/>
    <w:rsid w:val="00A33ECC"/>
    <w:rsid w:val="00A34994"/>
    <w:rsid w:val="00A3522E"/>
    <w:rsid w:val="00A3687E"/>
    <w:rsid w:val="00A36C89"/>
    <w:rsid w:val="00A372F9"/>
    <w:rsid w:val="00A40DE9"/>
    <w:rsid w:val="00A423D7"/>
    <w:rsid w:val="00A432F1"/>
    <w:rsid w:val="00A4365C"/>
    <w:rsid w:val="00A477BF"/>
    <w:rsid w:val="00A528DC"/>
    <w:rsid w:val="00A53418"/>
    <w:rsid w:val="00A53545"/>
    <w:rsid w:val="00A56365"/>
    <w:rsid w:val="00A56A7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4A7"/>
    <w:rsid w:val="00A805C3"/>
    <w:rsid w:val="00A805F6"/>
    <w:rsid w:val="00A81CD7"/>
    <w:rsid w:val="00A8314D"/>
    <w:rsid w:val="00A832FB"/>
    <w:rsid w:val="00A90F7E"/>
    <w:rsid w:val="00A91448"/>
    <w:rsid w:val="00A93D7F"/>
    <w:rsid w:val="00AA0CD5"/>
    <w:rsid w:val="00AA433C"/>
    <w:rsid w:val="00AA4469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2CBF"/>
    <w:rsid w:val="00AC50A4"/>
    <w:rsid w:val="00AC52AC"/>
    <w:rsid w:val="00AC56C2"/>
    <w:rsid w:val="00AC71FD"/>
    <w:rsid w:val="00AD13B3"/>
    <w:rsid w:val="00AD19BC"/>
    <w:rsid w:val="00AD2227"/>
    <w:rsid w:val="00AD29B8"/>
    <w:rsid w:val="00AD46D1"/>
    <w:rsid w:val="00AD5919"/>
    <w:rsid w:val="00AD6D80"/>
    <w:rsid w:val="00AD71FE"/>
    <w:rsid w:val="00AD7F3A"/>
    <w:rsid w:val="00AE1711"/>
    <w:rsid w:val="00AE2D28"/>
    <w:rsid w:val="00AE4D5A"/>
    <w:rsid w:val="00AE55DB"/>
    <w:rsid w:val="00AE7959"/>
    <w:rsid w:val="00AF1272"/>
    <w:rsid w:val="00AF442B"/>
    <w:rsid w:val="00AF4CB0"/>
    <w:rsid w:val="00AF534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5B7"/>
    <w:rsid w:val="00B20D0E"/>
    <w:rsid w:val="00B21133"/>
    <w:rsid w:val="00B21B15"/>
    <w:rsid w:val="00B26E20"/>
    <w:rsid w:val="00B30C98"/>
    <w:rsid w:val="00B3347B"/>
    <w:rsid w:val="00B339CB"/>
    <w:rsid w:val="00B3545E"/>
    <w:rsid w:val="00B3707C"/>
    <w:rsid w:val="00B37861"/>
    <w:rsid w:val="00B37C59"/>
    <w:rsid w:val="00B4008A"/>
    <w:rsid w:val="00B40480"/>
    <w:rsid w:val="00B41CCD"/>
    <w:rsid w:val="00B42850"/>
    <w:rsid w:val="00B43FD8"/>
    <w:rsid w:val="00B45417"/>
    <w:rsid w:val="00B45C2A"/>
    <w:rsid w:val="00B46CCC"/>
    <w:rsid w:val="00B51833"/>
    <w:rsid w:val="00B530A6"/>
    <w:rsid w:val="00B53B25"/>
    <w:rsid w:val="00B56CED"/>
    <w:rsid w:val="00B576D3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87AED"/>
    <w:rsid w:val="00B91858"/>
    <w:rsid w:val="00B9507E"/>
    <w:rsid w:val="00B95A63"/>
    <w:rsid w:val="00BA383C"/>
    <w:rsid w:val="00BA473D"/>
    <w:rsid w:val="00BA664D"/>
    <w:rsid w:val="00BA7702"/>
    <w:rsid w:val="00BA7A6C"/>
    <w:rsid w:val="00BB1027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BF74DB"/>
    <w:rsid w:val="00C0054B"/>
    <w:rsid w:val="00C02217"/>
    <w:rsid w:val="00C0325A"/>
    <w:rsid w:val="00C04D43"/>
    <w:rsid w:val="00C10035"/>
    <w:rsid w:val="00C153F5"/>
    <w:rsid w:val="00C15806"/>
    <w:rsid w:val="00C163EB"/>
    <w:rsid w:val="00C16F9D"/>
    <w:rsid w:val="00C22409"/>
    <w:rsid w:val="00C232C4"/>
    <w:rsid w:val="00C2445B"/>
    <w:rsid w:val="00C24DC3"/>
    <w:rsid w:val="00C2668C"/>
    <w:rsid w:val="00C26DDE"/>
    <w:rsid w:val="00C279B9"/>
    <w:rsid w:val="00C30003"/>
    <w:rsid w:val="00C30BFF"/>
    <w:rsid w:val="00C33B05"/>
    <w:rsid w:val="00C33C80"/>
    <w:rsid w:val="00C37354"/>
    <w:rsid w:val="00C401DD"/>
    <w:rsid w:val="00C44B97"/>
    <w:rsid w:val="00C46197"/>
    <w:rsid w:val="00C519EE"/>
    <w:rsid w:val="00C5523E"/>
    <w:rsid w:val="00C55745"/>
    <w:rsid w:val="00C566EF"/>
    <w:rsid w:val="00C56946"/>
    <w:rsid w:val="00C62562"/>
    <w:rsid w:val="00C64358"/>
    <w:rsid w:val="00C6643A"/>
    <w:rsid w:val="00C703D4"/>
    <w:rsid w:val="00C70EBC"/>
    <w:rsid w:val="00C72E1E"/>
    <w:rsid w:val="00C7302E"/>
    <w:rsid w:val="00C765FC"/>
    <w:rsid w:val="00C8056E"/>
    <w:rsid w:val="00C80634"/>
    <w:rsid w:val="00C81680"/>
    <w:rsid w:val="00C82939"/>
    <w:rsid w:val="00C87505"/>
    <w:rsid w:val="00C901D2"/>
    <w:rsid w:val="00C915FA"/>
    <w:rsid w:val="00C95294"/>
    <w:rsid w:val="00C97AAF"/>
    <w:rsid w:val="00CA04C3"/>
    <w:rsid w:val="00CA265C"/>
    <w:rsid w:val="00CA35FC"/>
    <w:rsid w:val="00CA3C34"/>
    <w:rsid w:val="00CA66EF"/>
    <w:rsid w:val="00CA6EF8"/>
    <w:rsid w:val="00CA7190"/>
    <w:rsid w:val="00CB0287"/>
    <w:rsid w:val="00CB0F0F"/>
    <w:rsid w:val="00CB3B01"/>
    <w:rsid w:val="00CB463C"/>
    <w:rsid w:val="00CB5C4A"/>
    <w:rsid w:val="00CC14FA"/>
    <w:rsid w:val="00CC1988"/>
    <w:rsid w:val="00CC1D3B"/>
    <w:rsid w:val="00CC3461"/>
    <w:rsid w:val="00CC3657"/>
    <w:rsid w:val="00CC42B7"/>
    <w:rsid w:val="00CC616C"/>
    <w:rsid w:val="00CC7648"/>
    <w:rsid w:val="00CD0AF4"/>
    <w:rsid w:val="00CD0E68"/>
    <w:rsid w:val="00CD2B5E"/>
    <w:rsid w:val="00CD47FF"/>
    <w:rsid w:val="00CD4A07"/>
    <w:rsid w:val="00CD66BE"/>
    <w:rsid w:val="00CD79A2"/>
    <w:rsid w:val="00CD7C16"/>
    <w:rsid w:val="00CE29EA"/>
    <w:rsid w:val="00CE3169"/>
    <w:rsid w:val="00CE4393"/>
    <w:rsid w:val="00CE6C93"/>
    <w:rsid w:val="00CF1F82"/>
    <w:rsid w:val="00CF3254"/>
    <w:rsid w:val="00D05F3B"/>
    <w:rsid w:val="00D13AE1"/>
    <w:rsid w:val="00D14EDD"/>
    <w:rsid w:val="00D14F71"/>
    <w:rsid w:val="00D17DC7"/>
    <w:rsid w:val="00D17E1F"/>
    <w:rsid w:val="00D2192F"/>
    <w:rsid w:val="00D22745"/>
    <w:rsid w:val="00D2377C"/>
    <w:rsid w:val="00D238FD"/>
    <w:rsid w:val="00D24045"/>
    <w:rsid w:val="00D253ED"/>
    <w:rsid w:val="00D3074B"/>
    <w:rsid w:val="00D31036"/>
    <w:rsid w:val="00D33741"/>
    <w:rsid w:val="00D3483B"/>
    <w:rsid w:val="00D34D49"/>
    <w:rsid w:val="00D357B3"/>
    <w:rsid w:val="00D35D04"/>
    <w:rsid w:val="00D35E73"/>
    <w:rsid w:val="00D37E66"/>
    <w:rsid w:val="00D40FD0"/>
    <w:rsid w:val="00D41761"/>
    <w:rsid w:val="00D42EE1"/>
    <w:rsid w:val="00D436CA"/>
    <w:rsid w:val="00D43C51"/>
    <w:rsid w:val="00D44D0A"/>
    <w:rsid w:val="00D505D4"/>
    <w:rsid w:val="00D50D0C"/>
    <w:rsid w:val="00D52738"/>
    <w:rsid w:val="00D570E8"/>
    <w:rsid w:val="00D619AD"/>
    <w:rsid w:val="00D625E9"/>
    <w:rsid w:val="00D6472D"/>
    <w:rsid w:val="00D65BB0"/>
    <w:rsid w:val="00D676BC"/>
    <w:rsid w:val="00D72457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AF3"/>
    <w:rsid w:val="00D95D0D"/>
    <w:rsid w:val="00D960BB"/>
    <w:rsid w:val="00D9749E"/>
    <w:rsid w:val="00DA0553"/>
    <w:rsid w:val="00DA32DD"/>
    <w:rsid w:val="00DA6695"/>
    <w:rsid w:val="00DB2468"/>
    <w:rsid w:val="00DB318B"/>
    <w:rsid w:val="00DB6EAE"/>
    <w:rsid w:val="00DC10C6"/>
    <w:rsid w:val="00DC28E4"/>
    <w:rsid w:val="00DC32CA"/>
    <w:rsid w:val="00DC6774"/>
    <w:rsid w:val="00DD15F2"/>
    <w:rsid w:val="00DD459C"/>
    <w:rsid w:val="00DD5173"/>
    <w:rsid w:val="00DD5E78"/>
    <w:rsid w:val="00DD6B70"/>
    <w:rsid w:val="00DD73F5"/>
    <w:rsid w:val="00DE0725"/>
    <w:rsid w:val="00DE1673"/>
    <w:rsid w:val="00DE2E5C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2BDD"/>
    <w:rsid w:val="00E14E87"/>
    <w:rsid w:val="00E17CAC"/>
    <w:rsid w:val="00E17F85"/>
    <w:rsid w:val="00E30FE5"/>
    <w:rsid w:val="00E31F55"/>
    <w:rsid w:val="00E324CD"/>
    <w:rsid w:val="00E34355"/>
    <w:rsid w:val="00E34E27"/>
    <w:rsid w:val="00E3693B"/>
    <w:rsid w:val="00E40C9F"/>
    <w:rsid w:val="00E44112"/>
    <w:rsid w:val="00E45895"/>
    <w:rsid w:val="00E47EB9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14AA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1A56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C71BB"/>
    <w:rsid w:val="00EC724E"/>
    <w:rsid w:val="00EC7C33"/>
    <w:rsid w:val="00ED0289"/>
    <w:rsid w:val="00ED19B4"/>
    <w:rsid w:val="00ED3DE1"/>
    <w:rsid w:val="00ED643F"/>
    <w:rsid w:val="00ED7A78"/>
    <w:rsid w:val="00EE0D1D"/>
    <w:rsid w:val="00EE4A53"/>
    <w:rsid w:val="00EE4ADE"/>
    <w:rsid w:val="00EE5010"/>
    <w:rsid w:val="00EE6BD3"/>
    <w:rsid w:val="00EF20DA"/>
    <w:rsid w:val="00EF2232"/>
    <w:rsid w:val="00EF3C77"/>
    <w:rsid w:val="00EF79F8"/>
    <w:rsid w:val="00F02134"/>
    <w:rsid w:val="00F038FC"/>
    <w:rsid w:val="00F05006"/>
    <w:rsid w:val="00F0578C"/>
    <w:rsid w:val="00F11E25"/>
    <w:rsid w:val="00F125F3"/>
    <w:rsid w:val="00F14B9E"/>
    <w:rsid w:val="00F14DFB"/>
    <w:rsid w:val="00F15AAD"/>
    <w:rsid w:val="00F1643C"/>
    <w:rsid w:val="00F20F7E"/>
    <w:rsid w:val="00F212E5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23E5"/>
    <w:rsid w:val="00F540D8"/>
    <w:rsid w:val="00F544DD"/>
    <w:rsid w:val="00F548C0"/>
    <w:rsid w:val="00F54D15"/>
    <w:rsid w:val="00F54D5B"/>
    <w:rsid w:val="00F55D17"/>
    <w:rsid w:val="00F56344"/>
    <w:rsid w:val="00F60F35"/>
    <w:rsid w:val="00F6172E"/>
    <w:rsid w:val="00F618CD"/>
    <w:rsid w:val="00F62036"/>
    <w:rsid w:val="00F662D0"/>
    <w:rsid w:val="00F675EA"/>
    <w:rsid w:val="00F70EF8"/>
    <w:rsid w:val="00F72F85"/>
    <w:rsid w:val="00F735F8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107"/>
    <w:rsid w:val="00FA13B7"/>
    <w:rsid w:val="00FA1A63"/>
    <w:rsid w:val="00FA1F87"/>
    <w:rsid w:val="00FA347F"/>
    <w:rsid w:val="00FA450B"/>
    <w:rsid w:val="00FA4F46"/>
    <w:rsid w:val="00FA5DC4"/>
    <w:rsid w:val="00FA6279"/>
    <w:rsid w:val="00FA6C2F"/>
    <w:rsid w:val="00FA6CE8"/>
    <w:rsid w:val="00FB0000"/>
    <w:rsid w:val="00FB04AE"/>
    <w:rsid w:val="00FB2D15"/>
    <w:rsid w:val="00FB3D48"/>
    <w:rsid w:val="00FB566F"/>
    <w:rsid w:val="00FB6011"/>
    <w:rsid w:val="00FB66C0"/>
    <w:rsid w:val="00FB7C97"/>
    <w:rsid w:val="00FC0B48"/>
    <w:rsid w:val="00FC0F86"/>
    <w:rsid w:val="00FC107C"/>
    <w:rsid w:val="00FC4F1E"/>
    <w:rsid w:val="00FC5673"/>
    <w:rsid w:val="00FD0B54"/>
    <w:rsid w:val="00FD399E"/>
    <w:rsid w:val="00FD46CB"/>
    <w:rsid w:val="00FE15C6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2E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2E5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15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2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5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3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7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7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8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5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9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0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1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2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4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B%C3%A1nh-xe-%C3%B4-t%C3%B4-v%E1%BB%9Bi-gi%E1%BA%A3i-ph%C3%A1p-TPE-linh-ho%E1%BA%A1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5.png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vi/Gi%E1%BA%A3i-ph%C3%A1p-%C4%91%E1%BB%99-truy%E1%BB%81n-%C3%A1nh-s%C3%A1ng-TPE-cho-thi%E1%BA%BFt-b%E1%BB%8B-%C4%91i%E1%BB%87n-th%C3%B4ng-minh-v%C3%A0-n%E1%BB%99i-th%E1%BA%A5t-%C3%B4-t%C3%B4" TargetMode="External"/><Relationship Id="rId17" Type="http://schemas.openxmlformats.org/officeDocument/2006/relationships/hyperlink" Target="https://www.kraiburg-tpe.com/en/sustainability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lightweight-tpe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vi/Gi%E1%BA%A3i-ph%C3%A1p-TPE-cho-b%E1%BB%99-s%E1%BA%A1c-xe-%C4%91i%E1%BB%87n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flame-retardant-tpe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thermoplastic-elastomers-vehicle-interiors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metadata/properties"/>
    <ds:schemaRef ds:uri="b0aac98f-77e3-488e-b1d0-e526279ba76f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8d3818be-6f21-4c29-ab13-78e30dc982d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73682B-C9F4-438C-867C-326FFED0C77E}"/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130</cp:revision>
  <cp:lastPrinted>2025-08-07T02:25:00Z</cp:lastPrinted>
  <dcterms:created xsi:type="dcterms:W3CDTF">2025-06-26T04:26:00Z</dcterms:created>
  <dcterms:modified xsi:type="dcterms:W3CDTF">2025-08-07T02:25:00Z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