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61835" w14:textId="1ABAC16B" w:rsidR="0077574F" w:rsidRDefault="00E42D2B" w:rsidP="0077574F">
      <w:pPr>
        <w:spacing w:after="0" w:line="360" w:lineRule="auto"/>
        <w:jc w:val="both"/>
        <w:rPr>
          <w:rFonts w:ascii="Arial" w:eastAsia="SimHei" w:hAnsi="Arial" w:cs="Arial"/>
          <w:b/>
          <w:bCs/>
          <w:sz w:val="24"/>
          <w:szCs w:val="24"/>
          <w:lang w:val="en-MY" w:eastAsia="zh-CN"/>
        </w:rPr>
      </w:pPr>
      <w:bookmarkStart w:id="0" w:name="_Hlk190800035"/>
      <w:proofErr w:type="gramStart"/>
      <w:r w:rsidRPr="00E42D2B">
        <w:rPr>
          <w:rFonts w:ascii="Arial" w:eastAsia="SimHei" w:hAnsi="Arial" w:cs="Arial" w:hint="eastAsia"/>
          <w:b/>
          <w:bCs/>
          <w:sz w:val="24"/>
          <w:szCs w:val="24"/>
          <w:lang w:val="en-MY" w:eastAsia="zh-CN"/>
        </w:rPr>
        <w:t>凯柏胶宝</w:t>
      </w:r>
      <w:proofErr w:type="gramEnd"/>
      <w:r w:rsidRPr="00E42D2B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 xml:space="preserve"> </w:t>
      </w:r>
      <w:r w:rsidRPr="00E42D2B">
        <w:rPr>
          <w:rFonts w:ascii="Arial" w:eastAsia="SimHei" w:hAnsi="Arial" w:cs="Arial" w:hint="eastAsia"/>
          <w:b/>
          <w:bCs/>
          <w:sz w:val="24"/>
          <w:szCs w:val="24"/>
          <w:lang w:val="en-MY" w:eastAsia="zh-CN"/>
        </w:rPr>
        <w:t>推出</w:t>
      </w:r>
      <w:r>
        <w:rPr>
          <w:rFonts w:ascii="Arial" w:eastAsia="SimHei" w:hAnsi="Arial" w:cs="Arial" w:hint="eastAsia"/>
          <w:b/>
          <w:bCs/>
          <w:sz w:val="24"/>
          <w:szCs w:val="24"/>
          <w:lang w:val="en-MY" w:eastAsia="zh-CN"/>
        </w:rPr>
        <w:t>适</w:t>
      </w:r>
      <w:r w:rsidRPr="00E42D2B">
        <w:rPr>
          <w:rFonts w:ascii="Arial" w:eastAsia="SimHei" w:hAnsi="Arial" w:cs="Arial" w:hint="eastAsia"/>
          <w:b/>
          <w:bCs/>
          <w:sz w:val="24"/>
          <w:szCs w:val="24"/>
          <w:lang w:val="en-MY" w:eastAsia="zh-CN"/>
        </w:rPr>
        <w:t>用于工具箱手柄的可持续</w:t>
      </w:r>
      <w:r w:rsidRPr="00E42D2B">
        <w:rPr>
          <w:rFonts w:ascii="Arial" w:eastAsia="SimHei" w:hAnsi="Arial" w:cs="Arial" w:hint="eastAsia"/>
          <w:b/>
          <w:bCs/>
          <w:sz w:val="24"/>
          <w:szCs w:val="24"/>
          <w:lang w:val="en-MY" w:eastAsia="zh-CN"/>
        </w:rPr>
        <w:t>TPE</w:t>
      </w:r>
      <w:r w:rsidRPr="00E42D2B">
        <w:rPr>
          <w:rFonts w:ascii="Arial" w:eastAsia="SimHei" w:hAnsi="Arial" w:cs="Arial" w:hint="eastAsia"/>
          <w:b/>
          <w:bCs/>
          <w:sz w:val="24"/>
          <w:szCs w:val="24"/>
          <w:lang w:val="en-MY" w:eastAsia="zh-CN"/>
        </w:rPr>
        <w:t>解决方案</w:t>
      </w:r>
    </w:p>
    <w:p w14:paraId="392A3962" w14:textId="77777777" w:rsidR="00E42D2B" w:rsidRPr="00E42D2B" w:rsidRDefault="00E42D2B" w:rsidP="0077574F">
      <w:pPr>
        <w:spacing w:after="0" w:line="360" w:lineRule="auto"/>
        <w:jc w:val="both"/>
        <w:rPr>
          <w:rFonts w:ascii="Arial" w:eastAsia="SimHei" w:hAnsi="Arial" w:cs="Arial"/>
          <w:b/>
          <w:bCs/>
          <w:sz w:val="12"/>
          <w:szCs w:val="12"/>
          <w:lang w:val="en-MY" w:eastAsia="zh-CN"/>
        </w:rPr>
      </w:pPr>
    </w:p>
    <w:p w14:paraId="3F5B050D" w14:textId="0262168D" w:rsidR="00B40B0C" w:rsidRDefault="00B40B0C" w:rsidP="00B40B0C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B40B0C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当突发状况发生，无论是自然灾害、家庭事故，还是停电断网，一个坚固可靠的工具箱往往是应对挑战的关键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。它</w:t>
      </w:r>
      <w:r w:rsidRPr="00B40B0C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不仅能妥善收纳和保护重要工具，还能在关键时刻迅速投入使用，提供即时支持。如今，面对日益频发的极端天气和供应链不稳定，越来越多的人开始提前布局，养成未雨绸缪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的习惯</w:t>
      </w:r>
      <w:r w:rsidRPr="00B40B0C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，在不确定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的</w:t>
      </w:r>
      <w:r w:rsidRPr="00B40B0C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环境中保持独立与应变能力。对于这类注重实用性与自给自足的用户来说，采用创新</w:t>
      </w:r>
      <w:r w:rsidRPr="00B40B0C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TPE</w:t>
      </w:r>
      <w:r w:rsidRPr="00B40B0C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材料打造的工具箱配件，无疑是理想之选。该</w:t>
      </w:r>
      <w:r w:rsidRPr="00B40B0C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TPE</w:t>
      </w:r>
      <w:r w:rsidRPr="00B40B0C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材料不仅经久耐用，在高压环境下也能保持稳定性能。</w:t>
      </w:r>
    </w:p>
    <w:p w14:paraId="4DD76E18" w14:textId="77777777" w:rsidR="00B40B0C" w:rsidRPr="00B40B0C" w:rsidRDefault="00B40B0C" w:rsidP="00B40B0C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val="en-MY" w:eastAsia="zh-CN"/>
        </w:rPr>
      </w:pPr>
    </w:p>
    <w:p w14:paraId="294DEB0B" w14:textId="34BF1073" w:rsidR="00CE3FA7" w:rsidRPr="00270E92" w:rsidRDefault="00182587" w:rsidP="00B40B0C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270E92">
        <w:rPr>
          <w:rFonts w:ascii="Arial" w:eastAsia="SimHei" w:hAnsi="Arial" w:cs="Arial"/>
          <w:sz w:val="20"/>
          <w:szCs w:val="20"/>
          <w:lang w:eastAsia="zh-CN"/>
        </w:rPr>
        <w:t>作为全球知名的热塑性弹性体（</w:t>
      </w:r>
      <w:r w:rsidRPr="00270E9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70E92">
        <w:rPr>
          <w:rFonts w:ascii="Arial" w:eastAsia="SimHei" w:hAnsi="Arial" w:cs="Arial"/>
          <w:sz w:val="20"/>
          <w:szCs w:val="20"/>
          <w:lang w:eastAsia="zh-CN"/>
        </w:rPr>
        <w:t>）制造商，</w:t>
      </w:r>
      <w:r w:rsidR="008701F0" w:rsidRPr="008701F0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="008701F0" w:rsidRPr="008701F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4D2471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="008701F0" w:rsidRPr="008701F0">
        <w:rPr>
          <w:rFonts w:ascii="Arial" w:eastAsia="SimHei" w:hAnsi="Arial" w:cs="Arial" w:hint="eastAsia"/>
          <w:sz w:val="20"/>
          <w:szCs w:val="20"/>
          <w:lang w:eastAsia="zh-CN"/>
        </w:rPr>
        <w:t>致力于为多领域应用提供兼具高性能与可持续性的</w:t>
      </w:r>
      <w:r w:rsidR="008701F0" w:rsidRPr="008701F0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8701F0" w:rsidRPr="008701F0">
        <w:rPr>
          <w:rFonts w:ascii="Arial" w:eastAsia="SimHei" w:hAnsi="Arial" w:cs="Arial" w:hint="eastAsia"/>
          <w:sz w:val="20"/>
          <w:szCs w:val="20"/>
          <w:lang w:eastAsia="zh-CN"/>
        </w:rPr>
        <w:t>解决方案，以满足市场对重载性能与环保标准日益增长的需求。</w:t>
      </w:r>
      <w:r w:rsidRPr="00270E92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B40B0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70E92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270E92">
        <w:rPr>
          <w:rFonts w:ascii="Arial" w:eastAsia="SimHei" w:hAnsi="Arial" w:cs="Arial"/>
          <w:sz w:val="20"/>
          <w:szCs w:val="20"/>
          <w:lang w:eastAsia="zh-CN"/>
        </w:rPr>
        <w:t>推出专为亚太市场而研发的凯柏胶宝</w:t>
      </w:r>
      <w:r w:rsidRPr="00270E9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70E92">
        <w:rPr>
          <w:rFonts w:ascii="Arial" w:eastAsia="SimHei" w:hAnsi="Arial" w:cs="Arial"/>
          <w:sz w:val="20"/>
          <w:szCs w:val="20"/>
          <w:lang w:eastAsia="zh-CN"/>
        </w:rPr>
        <w:t xml:space="preserve"> R  </w:t>
      </w:r>
      <w:r w:rsidRPr="00270E92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270E92">
        <w:rPr>
          <w:rFonts w:ascii="Arial" w:eastAsia="SimHei" w:hAnsi="Arial" w:cs="Arial"/>
          <w:sz w:val="20"/>
          <w:szCs w:val="20"/>
          <w:lang w:eastAsia="zh-CN"/>
        </w:rPr>
        <w:t>THERMOLAST® R</w:t>
      </w:r>
      <w:r w:rsidRPr="00270E92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270E92">
        <w:rPr>
          <w:rFonts w:ascii="Arial" w:eastAsia="SimHei" w:hAnsi="Arial" w:cs="Arial"/>
          <w:sz w:val="20"/>
          <w:szCs w:val="20"/>
          <w:lang w:eastAsia="zh-CN"/>
        </w:rPr>
        <w:t xml:space="preserve">RC/AD/PA/AP </w:t>
      </w:r>
      <w:r w:rsidRPr="00270E92">
        <w:rPr>
          <w:rFonts w:ascii="Arial" w:eastAsia="SimHei" w:hAnsi="Arial" w:cs="Arial"/>
          <w:sz w:val="20"/>
          <w:szCs w:val="20"/>
          <w:lang w:eastAsia="zh-CN"/>
        </w:rPr>
        <w:t>系列含有高比例</w:t>
      </w:r>
      <w:r w:rsidR="004D2471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270E92">
        <w:rPr>
          <w:rFonts w:ascii="Arial" w:eastAsia="SimHei" w:hAnsi="Arial" w:cs="Arial"/>
          <w:sz w:val="20"/>
          <w:szCs w:val="20"/>
          <w:lang w:eastAsia="zh-CN"/>
        </w:rPr>
        <w:t>回收成分，</w:t>
      </w:r>
      <w:r w:rsidR="004D2471">
        <w:rPr>
          <w:rFonts w:ascii="Arial" w:eastAsia="SimHei" w:hAnsi="Arial" w:cs="Arial" w:hint="eastAsia"/>
          <w:sz w:val="20"/>
          <w:szCs w:val="20"/>
          <w:lang w:eastAsia="zh-CN"/>
        </w:rPr>
        <w:t>同时</w:t>
      </w:r>
      <w:r w:rsidR="00E900A7">
        <w:rPr>
          <w:rFonts w:ascii="Arial" w:eastAsia="SimHei" w:hAnsi="Arial" w:cs="Arial" w:hint="eastAsia"/>
          <w:sz w:val="20"/>
          <w:szCs w:val="20"/>
          <w:lang w:eastAsia="zh-CN"/>
        </w:rPr>
        <w:t>具有经过优化的</w:t>
      </w:r>
      <w:r w:rsidRPr="00270E92">
        <w:rPr>
          <w:rFonts w:ascii="Arial" w:eastAsia="SimHei" w:hAnsi="Arial" w:cs="Arial"/>
          <w:sz w:val="20"/>
          <w:szCs w:val="20"/>
          <w:lang w:eastAsia="zh-CN"/>
        </w:rPr>
        <w:t>机械性能，助力制造商在开发高性能产品的同时，</w:t>
      </w:r>
      <w:r w:rsidR="00E900A7">
        <w:rPr>
          <w:rFonts w:ascii="Arial" w:eastAsia="SimHei" w:hAnsi="Arial" w:cs="Arial" w:hint="eastAsia"/>
          <w:sz w:val="20"/>
          <w:szCs w:val="20"/>
          <w:lang w:eastAsia="zh-CN"/>
        </w:rPr>
        <w:t>也</w:t>
      </w:r>
      <w:r w:rsidRPr="00270E92">
        <w:rPr>
          <w:rFonts w:ascii="Arial" w:eastAsia="SimHei" w:hAnsi="Arial" w:cs="Arial"/>
          <w:sz w:val="20"/>
          <w:szCs w:val="20"/>
          <w:lang w:eastAsia="zh-CN"/>
        </w:rPr>
        <w:t>实现严格的</w:t>
      </w:r>
      <w:r w:rsidR="00E900A7">
        <w:rPr>
          <w:rFonts w:ascii="Arial" w:eastAsia="SimHei" w:hAnsi="Arial" w:cs="Arial" w:hint="eastAsia"/>
          <w:sz w:val="20"/>
          <w:szCs w:val="20"/>
          <w:lang w:eastAsia="zh-CN"/>
        </w:rPr>
        <w:t>质量</w:t>
      </w:r>
      <w:r w:rsidRPr="00270E92">
        <w:rPr>
          <w:rFonts w:ascii="Arial" w:eastAsia="SimHei" w:hAnsi="Arial" w:cs="Arial"/>
          <w:sz w:val="20"/>
          <w:szCs w:val="20"/>
          <w:lang w:eastAsia="zh-CN"/>
        </w:rPr>
        <w:t>标准和低碳排放目标。</w:t>
      </w:r>
    </w:p>
    <w:p w14:paraId="2092A1BD" w14:textId="77777777" w:rsidR="00854751" w:rsidRPr="00270E92" w:rsidRDefault="00854751" w:rsidP="00D4224D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756197E0" w14:textId="7F98F158" w:rsidR="00334427" w:rsidRPr="00270E92" w:rsidRDefault="00AD5A62" w:rsidP="00C742C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val="en-MY" w:eastAsia="zh-CN"/>
        </w:rPr>
      </w:pPr>
      <w:r w:rsidRPr="00270E92">
        <w:rPr>
          <w:rFonts w:ascii="Arial" w:eastAsia="SimHei" w:hAnsi="Arial" w:cs="Arial"/>
          <w:b/>
          <w:bCs/>
          <w:sz w:val="20"/>
          <w:szCs w:val="20"/>
          <w:lang w:eastAsia="zh-CN"/>
        </w:rPr>
        <w:t>高性能且环保的</w:t>
      </w:r>
      <w:r w:rsidRPr="00270E92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270E92">
        <w:rPr>
          <w:rFonts w:ascii="Arial" w:eastAsia="SimHei" w:hAnsi="Arial" w:cs="Arial"/>
          <w:b/>
          <w:bCs/>
          <w:sz w:val="20"/>
          <w:szCs w:val="20"/>
          <w:lang w:eastAsia="zh-CN"/>
        </w:rPr>
        <w:t>解决方案</w:t>
      </w:r>
    </w:p>
    <w:p w14:paraId="03CEFC66" w14:textId="0E8AB1FB" w:rsidR="00854751" w:rsidRPr="00270E92" w:rsidRDefault="00292404" w:rsidP="00957F9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292404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4A4FC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92404">
        <w:rPr>
          <w:rFonts w:ascii="Arial" w:eastAsia="SimHei" w:hAnsi="Arial" w:cs="Arial" w:hint="eastAsia"/>
          <w:sz w:val="20"/>
          <w:szCs w:val="20"/>
          <w:lang w:eastAsia="zh-CN"/>
        </w:rPr>
        <w:t xml:space="preserve"> R</w:t>
      </w:r>
      <w:r w:rsidRPr="00292404"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Pr="00292404">
        <w:rPr>
          <w:rFonts w:ascii="Arial" w:eastAsia="SimHei" w:hAnsi="Arial" w:cs="Arial" w:hint="eastAsia"/>
          <w:sz w:val="20"/>
          <w:szCs w:val="20"/>
          <w:lang w:eastAsia="zh-CN"/>
        </w:rPr>
        <w:t>THERMOLAST® R</w:t>
      </w:r>
      <w:r w:rsidRPr="00292404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Pr="00292404">
        <w:rPr>
          <w:rFonts w:ascii="Arial" w:eastAsia="SimHei" w:hAnsi="Arial" w:cs="Arial" w:hint="eastAsia"/>
          <w:sz w:val="20"/>
          <w:szCs w:val="20"/>
          <w:lang w:eastAsia="zh-CN"/>
        </w:rPr>
        <w:t xml:space="preserve">RC/AD/PA/AP </w:t>
      </w:r>
      <w:r w:rsidRPr="00292404">
        <w:rPr>
          <w:rFonts w:ascii="Arial" w:eastAsia="SimHei" w:hAnsi="Arial" w:cs="Arial" w:hint="eastAsia"/>
          <w:sz w:val="20"/>
          <w:szCs w:val="20"/>
          <w:lang w:eastAsia="zh-CN"/>
        </w:rPr>
        <w:t>系列的总回收原材料含量超过</w:t>
      </w:r>
      <w:r w:rsidRPr="00292404">
        <w:rPr>
          <w:rFonts w:ascii="Arial" w:eastAsia="SimHei" w:hAnsi="Arial" w:cs="Arial" w:hint="eastAsia"/>
          <w:sz w:val="20"/>
          <w:szCs w:val="20"/>
          <w:lang w:eastAsia="zh-CN"/>
        </w:rPr>
        <w:t>50%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（具体比例随硬度不同而调整），融合了工业后回收（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PIR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）和消费后回收（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PCR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B248C1">
        <w:rPr>
          <w:rFonts w:ascii="Arial" w:eastAsia="SimHei" w:hAnsi="Arial" w:cs="Arial" w:hint="eastAsia"/>
          <w:sz w:val="20"/>
          <w:szCs w:val="20"/>
          <w:lang w:eastAsia="zh-CN"/>
        </w:rPr>
        <w:t>成分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，助力制造商</w:t>
      </w:r>
      <w:r w:rsidR="00182587" w:rsidRPr="002E713C">
        <w:rPr>
          <w:rFonts w:ascii="Arial" w:eastAsia="SimHei" w:hAnsi="Arial" w:cs="Arial"/>
          <w:sz w:val="20"/>
          <w:szCs w:val="20"/>
          <w:lang w:eastAsia="zh-CN"/>
        </w:rPr>
        <w:t>实现</w:t>
      </w:r>
      <w:hyperlink r:id="rId11" w:history="1">
        <w:r w:rsidR="00182587" w:rsidRPr="002E713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可持续发展目标</w:t>
        </w:r>
      </w:hyperlink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。该系列硬度</w:t>
      </w:r>
      <w:r w:rsidR="004A4FC9">
        <w:rPr>
          <w:rFonts w:ascii="Arial" w:eastAsia="SimHei" w:hAnsi="Arial" w:cs="Arial" w:hint="eastAsia"/>
          <w:sz w:val="20"/>
          <w:szCs w:val="20"/>
          <w:lang w:eastAsia="zh-CN"/>
        </w:rPr>
        <w:t>范围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为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邵氏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40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至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90A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，兼具良好的柔韧性和耐用性，</w:t>
      </w:r>
      <w:r w:rsidR="004A4FC9">
        <w:rPr>
          <w:rFonts w:ascii="Arial" w:eastAsia="SimHei" w:hAnsi="Arial" w:cs="Arial" w:hint="eastAsia"/>
          <w:sz w:val="20"/>
          <w:szCs w:val="20"/>
          <w:lang w:eastAsia="zh-CN"/>
        </w:rPr>
        <w:t>展现出卓越的性能表现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。此外，该系列与聚酰胺（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PA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），尤其是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PA6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和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PA6.6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，具有优异</w:t>
      </w:r>
      <w:proofErr w:type="gramStart"/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的包胶性能</w:t>
      </w:r>
      <w:proofErr w:type="gramEnd"/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，显著提升工具箱手柄的拉伸强度，增强其抗断裂</w:t>
      </w:r>
      <w:r w:rsidR="00C61F91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耐磨损</w:t>
      </w:r>
      <w:r w:rsidR="00C61F91" w:rsidRPr="00C61F91">
        <w:rPr>
          <w:rFonts w:ascii="Arial" w:eastAsia="SimHei" w:hAnsi="Arial" w:cs="Arial" w:hint="eastAsia"/>
          <w:sz w:val="20"/>
          <w:szCs w:val="20"/>
          <w:lang w:eastAsia="zh-CN"/>
        </w:rPr>
        <w:t>性能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，确保产品在恶劣环境中依然保持稳定</w:t>
      </w:r>
      <w:r w:rsidR="00C61F91">
        <w:rPr>
          <w:rFonts w:ascii="Arial" w:eastAsia="SimHei" w:hAnsi="Arial" w:cs="Arial" w:hint="eastAsia"/>
          <w:sz w:val="20"/>
          <w:szCs w:val="20"/>
          <w:lang w:eastAsia="zh-CN"/>
        </w:rPr>
        <w:t>性能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。</w:t>
      </w:r>
      <w:r w:rsidR="00C61F91">
        <w:rPr>
          <w:rFonts w:ascii="Arial" w:eastAsia="SimHei" w:hAnsi="Arial" w:cs="Arial" w:hint="eastAsia"/>
          <w:sz w:val="20"/>
          <w:szCs w:val="20"/>
          <w:lang w:eastAsia="zh-CN"/>
        </w:rPr>
        <w:t>该系列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不仅适用于工具箱手柄，也广泛应用于园艺工具和电动工具</w:t>
      </w:r>
      <w:r w:rsidR="00C61F91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握把、激光划线设备</w:t>
      </w:r>
      <w:r w:rsidR="00C61F91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182587" w:rsidRPr="00270E92">
        <w:rPr>
          <w:rFonts w:ascii="Arial" w:eastAsia="SimHei" w:hAnsi="Arial" w:cs="Arial"/>
          <w:sz w:val="20"/>
          <w:szCs w:val="20"/>
          <w:lang w:eastAsia="zh-CN"/>
        </w:rPr>
        <w:t>包覆外壳，以及各类功能性和设计部件。</w:t>
      </w:r>
    </w:p>
    <w:p w14:paraId="1C5B94DB" w14:textId="77777777" w:rsidR="00182587" w:rsidRPr="00270E92" w:rsidRDefault="00182587" w:rsidP="00182587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046EF022" w14:textId="36AFC541" w:rsidR="00EF6AB8" w:rsidRPr="00270E92" w:rsidRDefault="00EF6AB8" w:rsidP="00957F9F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270E92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安全</w:t>
      </w:r>
      <w:r w:rsidR="00270E92" w:rsidRPr="00270E92">
        <w:rPr>
          <w:rFonts w:ascii="Arial" w:eastAsia="SimHei" w:hAnsi="Arial" w:cs="Arial"/>
          <w:b/>
          <w:bCs/>
          <w:sz w:val="20"/>
          <w:szCs w:val="20"/>
          <w:lang w:eastAsia="zh-CN"/>
        </w:rPr>
        <w:t>且</w:t>
      </w:r>
      <w:r w:rsidRPr="00270E92">
        <w:rPr>
          <w:rFonts w:ascii="Arial" w:eastAsia="SimHei" w:hAnsi="Arial" w:cs="Arial"/>
          <w:b/>
          <w:bCs/>
          <w:sz w:val="20"/>
          <w:szCs w:val="20"/>
          <w:lang w:eastAsia="zh-CN"/>
        </w:rPr>
        <w:t>防滑的握持体验</w:t>
      </w:r>
    </w:p>
    <w:p w14:paraId="6C71C484" w14:textId="5925BC1B" w:rsidR="00854751" w:rsidRDefault="002E713C" w:rsidP="00957F9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2" w:history="1">
        <w:proofErr w:type="gramStart"/>
        <w:r w:rsidR="00957F9F" w:rsidRPr="002E713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凯柏胶宝</w:t>
        </w:r>
        <w:proofErr w:type="gramEnd"/>
        <w:r w:rsidR="00957F9F" w:rsidRPr="002E713C">
          <w:rPr>
            <w:rStyle w:val="Hyperlink"/>
            <w:rFonts w:ascii="Calibri" w:eastAsia="SimHei" w:hAnsi="Calibri" w:cs="Calibri"/>
            <w:sz w:val="20"/>
            <w:szCs w:val="20"/>
            <w:lang w:eastAsia="zh-CN"/>
          </w:rPr>
          <w:t>®</w:t>
        </w:r>
        <w:r w:rsidR="00957F9F" w:rsidRPr="002E713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R </w:t>
        </w:r>
        <w:r w:rsidR="00957F9F" w:rsidRPr="002E713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="00957F9F" w:rsidRPr="002E713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R</w:t>
        </w:r>
        <w:r w:rsidR="00957F9F" w:rsidRPr="002E713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  <w:r w:rsidR="00957F9F" w:rsidRPr="002E713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RC/AD/PA/AP </w:t>
        </w:r>
        <w:r w:rsidR="00957F9F" w:rsidRPr="002E713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系列</w:t>
        </w:r>
      </w:hyperlink>
      <w:r w:rsidR="00957F9F" w:rsidRPr="002E713C">
        <w:rPr>
          <w:rFonts w:ascii="Arial" w:eastAsia="SimHei" w:hAnsi="Arial" w:cs="Arial"/>
          <w:sz w:val="20"/>
          <w:szCs w:val="20"/>
          <w:lang w:eastAsia="zh-CN"/>
        </w:rPr>
        <w:t>具有不粘表面</w:t>
      </w:r>
      <w:r w:rsidR="00F8561C" w:rsidRPr="002E713C">
        <w:rPr>
          <w:rFonts w:ascii="Arial" w:eastAsia="SimHei" w:hAnsi="Arial" w:cs="Arial" w:hint="eastAsia"/>
          <w:sz w:val="20"/>
          <w:szCs w:val="20"/>
          <w:lang w:eastAsia="zh-CN"/>
        </w:rPr>
        <w:t>，能够</w:t>
      </w:r>
      <w:r w:rsidR="00957F9F" w:rsidRPr="00270E92">
        <w:rPr>
          <w:rFonts w:ascii="Arial" w:eastAsia="SimHei" w:hAnsi="Arial" w:cs="Arial"/>
          <w:sz w:val="20"/>
          <w:szCs w:val="20"/>
          <w:lang w:eastAsia="zh-CN"/>
        </w:rPr>
        <w:t>显著提升握持舒适度，减少手与手柄</w:t>
      </w:r>
      <w:r w:rsidR="004D05A5">
        <w:rPr>
          <w:rFonts w:ascii="Arial" w:eastAsia="SimHei" w:hAnsi="Arial" w:cs="Arial" w:hint="eastAsia"/>
          <w:sz w:val="20"/>
          <w:szCs w:val="20"/>
          <w:lang w:eastAsia="zh-CN"/>
        </w:rPr>
        <w:t>之</w:t>
      </w:r>
      <w:r w:rsidR="00957F9F" w:rsidRPr="00270E92">
        <w:rPr>
          <w:rFonts w:ascii="Arial" w:eastAsia="SimHei" w:hAnsi="Arial" w:cs="Arial"/>
          <w:sz w:val="20"/>
          <w:szCs w:val="20"/>
          <w:lang w:eastAsia="zh-CN"/>
        </w:rPr>
        <w:t>间的摩擦。即使长时间使用或手部出汗，也能有效防止滑动，确保工具和设备的安全操作。</w:t>
      </w:r>
      <w:r w:rsidR="004D05A5" w:rsidRPr="004D05A5">
        <w:rPr>
          <w:rFonts w:ascii="Arial" w:eastAsia="SimHei" w:hAnsi="Arial" w:cs="Arial" w:hint="eastAsia"/>
          <w:sz w:val="20"/>
          <w:szCs w:val="20"/>
          <w:lang w:eastAsia="zh-CN"/>
        </w:rPr>
        <w:t>该系列</w:t>
      </w:r>
      <w:r w:rsidR="004D05A5">
        <w:rPr>
          <w:rFonts w:ascii="Arial" w:eastAsia="SimHei" w:hAnsi="Arial" w:cs="Arial" w:hint="eastAsia"/>
          <w:sz w:val="20"/>
          <w:szCs w:val="20"/>
          <w:lang w:eastAsia="zh-CN"/>
        </w:rPr>
        <w:t>虽</w:t>
      </w:r>
      <w:r w:rsidR="004D05A5" w:rsidRPr="004D05A5">
        <w:rPr>
          <w:rFonts w:ascii="Arial" w:eastAsia="SimHei" w:hAnsi="Arial" w:cs="Arial" w:hint="eastAsia"/>
          <w:sz w:val="20"/>
          <w:szCs w:val="20"/>
          <w:lang w:eastAsia="zh-CN"/>
        </w:rPr>
        <w:t>采用回收成分，但依然实现了手柄表面的光滑洁净与持久耐用。</w:t>
      </w:r>
      <w:r w:rsidR="00957F9F" w:rsidRPr="00270E92">
        <w:rPr>
          <w:rFonts w:ascii="Arial" w:eastAsia="SimHei" w:hAnsi="Arial" w:cs="Arial"/>
          <w:sz w:val="20"/>
          <w:szCs w:val="20"/>
          <w:lang w:eastAsia="zh-CN"/>
        </w:rPr>
        <w:t>同时，</w:t>
      </w:r>
      <w:r w:rsidR="009F250A" w:rsidRPr="009F250A">
        <w:rPr>
          <w:rFonts w:ascii="Arial" w:eastAsia="SimHei" w:hAnsi="Arial" w:cs="Arial" w:hint="eastAsia"/>
          <w:sz w:val="20"/>
          <w:szCs w:val="20"/>
          <w:lang w:eastAsia="zh-CN"/>
        </w:rPr>
        <w:t>该系列提供多样化颜色选择，包括可定制黑色，满足不同产品外观及品牌形象需求。</w:t>
      </w:r>
    </w:p>
    <w:p w14:paraId="7F9DF9AE" w14:textId="77777777" w:rsidR="00B248C1" w:rsidRPr="00B248C1" w:rsidRDefault="00B248C1" w:rsidP="00957F9F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770AAD6" w14:textId="77777777" w:rsidR="001F3879" w:rsidRPr="00477882" w:rsidRDefault="001F3879" w:rsidP="001F3879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以可持续发展为核心</w:t>
      </w:r>
    </w:p>
    <w:p w14:paraId="085683DA" w14:textId="6BC4ABEE" w:rsidR="001F3879" w:rsidRPr="00477882" w:rsidRDefault="001F3879" w:rsidP="001F3879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1F3879">
        <w:rPr>
          <w:rFonts w:ascii="Arial" w:eastAsia="SimHei" w:hAnsi="Arial" w:cs="Arial"/>
          <w:sz w:val="20"/>
          <w:szCs w:val="20"/>
          <w:lang w:eastAsia="zh-CN"/>
        </w:rPr>
        <w:t>可持续发展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始终是凯柏胶宝</w:t>
      </w:r>
      <w:r w:rsidRPr="00E4386A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创新战略的核心。</w:t>
      </w:r>
      <w:proofErr w:type="gramStart"/>
      <w:r w:rsidRPr="00E4386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E4386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4386A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的产品组合涵盖了生物基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，以及含消费后回收（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）及工业后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Pr="002E713C">
        <w:rPr>
          <w:rFonts w:ascii="Arial" w:eastAsia="SimHei" w:hAnsi="Arial" w:cs="Arial" w:hint="eastAsia"/>
          <w:sz w:val="20"/>
          <w:szCs w:val="20"/>
          <w:lang w:eastAsia="zh-CN"/>
        </w:rPr>
        <w:t>PIR</w:t>
      </w:r>
      <w:r w:rsidRPr="002E713C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hyperlink r:id="rId13" w:history="1">
        <w:r w:rsidRPr="002E713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回收成分</w:t>
        </w:r>
      </w:hyperlink>
      <w:r w:rsidRPr="002E713C">
        <w:rPr>
          <w:rFonts w:ascii="Arial" w:eastAsia="SimHei" w:hAnsi="Arial" w:cs="Arial"/>
          <w:sz w:val="20"/>
          <w:szCs w:val="20"/>
          <w:lang w:eastAsia="zh-CN"/>
        </w:rPr>
        <w:t>的</w:t>
      </w:r>
      <w:r w:rsidRPr="002E713C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13C">
        <w:rPr>
          <w:rFonts w:ascii="Arial" w:eastAsia="SimHei" w:hAnsi="Arial" w:cs="Arial"/>
          <w:sz w:val="20"/>
          <w:szCs w:val="20"/>
          <w:lang w:eastAsia="zh-CN"/>
        </w:rPr>
        <w:t>解决方案。同时，其中部分产品已通过</w:t>
      </w:r>
      <w:hyperlink r:id="rId14" w:history="1">
        <w:r w:rsidRPr="002E713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GRS</w:t>
        </w:r>
        <w:r w:rsidRPr="002E713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（全球回收标准）</w:t>
        </w:r>
      </w:hyperlink>
      <w:r w:rsidRPr="002E713C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2E713C">
        <w:rPr>
          <w:rFonts w:ascii="Arial" w:eastAsia="SimHei" w:hAnsi="Arial" w:cs="Arial"/>
          <w:sz w:val="20"/>
          <w:szCs w:val="20"/>
          <w:lang w:eastAsia="zh-CN"/>
        </w:rPr>
        <w:t>ISCC PLUS</w:t>
      </w:r>
      <w:r w:rsidRPr="002E713C">
        <w:rPr>
          <w:rFonts w:ascii="Arial" w:eastAsia="SimHei" w:hAnsi="Arial" w:cs="Arial"/>
          <w:sz w:val="20"/>
          <w:szCs w:val="20"/>
          <w:lang w:eastAsia="zh-CN"/>
        </w:rPr>
        <w:t>认证。</w:t>
      </w:r>
      <w:r w:rsidRPr="002E713C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2E713C">
        <w:rPr>
          <w:rFonts w:ascii="Arial" w:eastAsia="SimHei" w:hAnsi="Arial" w:cs="Arial"/>
          <w:sz w:val="20"/>
          <w:szCs w:val="20"/>
          <w:lang w:eastAsia="zh-CN"/>
        </w:rPr>
        <w:t>此外，</w:t>
      </w:r>
      <w:proofErr w:type="gramStart"/>
      <w:r w:rsidRPr="002E713C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2E713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E713C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2E713C">
        <w:rPr>
          <w:rFonts w:ascii="Arial" w:eastAsia="SimHei" w:hAnsi="Arial" w:cs="Arial"/>
          <w:sz w:val="20"/>
          <w:szCs w:val="20"/>
          <w:lang w:eastAsia="zh-CN"/>
        </w:rPr>
        <w:t>还可根据客户需求提供</w:t>
      </w:r>
      <w:hyperlink r:id="rId15" w:history="1">
        <w:r w:rsidRPr="002E713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产品碳足迹（</w:t>
        </w:r>
        <w:r w:rsidRPr="002E713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PCF</w:t>
        </w:r>
        <w:r w:rsidRPr="002E713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</w:hyperlink>
      <w:r w:rsidRPr="002E713C">
        <w:rPr>
          <w:rFonts w:ascii="Arial" w:eastAsia="SimHei" w:hAnsi="Arial" w:cs="Arial"/>
          <w:sz w:val="20"/>
          <w:szCs w:val="20"/>
          <w:lang w:eastAsia="zh-CN"/>
        </w:rPr>
        <w:t>数据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，助力客户实现更具可持续性的决策。</w:t>
      </w:r>
    </w:p>
    <w:p w14:paraId="7A0CE6D5" w14:textId="77777777" w:rsidR="001F3879" w:rsidRPr="00477882" w:rsidRDefault="001F3879" w:rsidP="001F3879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荣获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2025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年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EcoVadi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s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金牌认证，坚定践行科学碳目标倡议（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SBTi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），并积极响应全球气候行动。</w:t>
      </w:r>
    </w:p>
    <w:p w14:paraId="5C0072C3" w14:textId="77777777" w:rsidR="001F3879" w:rsidRPr="00477882" w:rsidRDefault="001F3879" w:rsidP="001F3879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的可持续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材料具有卓越的性能稳定性和可靠性，广泛应用于各类领域，助力客户减少排放、提升循环利用，以便实现可持续发展目标。</w:t>
      </w:r>
    </w:p>
    <w:p w14:paraId="183F8692" w14:textId="77777777" w:rsidR="001F3879" w:rsidRPr="00C0299C" w:rsidRDefault="001F3879" w:rsidP="001F3879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欢迎随时与凯柏胶宝</w:t>
      </w:r>
      <w:r w:rsidRPr="00A976F2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b/>
          <w:bCs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联系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，与我们携手共创可持续高性能材料的未来。</w:t>
      </w:r>
    </w:p>
    <w:p w14:paraId="630FBB8E" w14:textId="77777777" w:rsidR="002E713C" w:rsidRDefault="00531BD6" w:rsidP="001F3879">
      <w:pPr>
        <w:spacing w:line="360" w:lineRule="auto"/>
        <w:ind w:right="1559"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  <w:r w:rsidRPr="00B03893">
        <w:rPr>
          <w:rFonts w:ascii="Arial" w:hAnsi="Arial" w:cs="Arial"/>
          <w:b/>
          <w:bCs/>
          <w:i/>
          <w:iCs/>
          <w:sz w:val="16"/>
          <w:szCs w:val="16"/>
          <w:lang w:eastAsia="zh-CN"/>
        </w:rPr>
        <w:t>免责声明：</w:t>
      </w:r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上述应用场景仅为展示材料性能之参考示例，最终产品的法规合</w:t>
      </w:r>
      <w:proofErr w:type="gramStart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规</w:t>
      </w:r>
      <w:proofErr w:type="gramEnd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性及使用适配性应由客户依据相关要求自行验证。</w:t>
      </w:r>
    </w:p>
    <w:p w14:paraId="66E4D99A" w14:textId="6B8EDF0C" w:rsidR="001F3879" w:rsidRPr="002E713C" w:rsidRDefault="005A04BC" w:rsidP="001F3879">
      <w:pPr>
        <w:spacing w:line="360" w:lineRule="auto"/>
        <w:ind w:right="1559"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  <w:r>
        <w:rPr>
          <w:rFonts w:ascii="Arial" w:hAnsi="Arial" w:cs="Arial"/>
          <w:noProof/>
          <w:sz w:val="24"/>
          <w:szCs w:val="24"/>
          <w:lang w:val="en-MY" w:eastAsia="zh-CN"/>
        </w:rPr>
        <w:lastRenderedPageBreak/>
        <w:drawing>
          <wp:inline distT="0" distB="0" distL="0" distR="0" wp14:anchorId="14C70272" wp14:editId="68022D04">
            <wp:extent cx="4200662" cy="2324100"/>
            <wp:effectExtent l="0" t="0" r="9525" b="0"/>
            <wp:docPr id="1264445817" name="Picture 1" descr="A close-up of a toolbox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445817" name="Picture 1" descr="A close-up of a toolbox&#10;&#10;AI-generated content may be incorrect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3721" cy="2342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="Arial" w:hAnsi="Arial" w:cs="Arial"/>
          <w:sz w:val="24"/>
          <w:szCs w:val="24"/>
          <w:lang w:val="en-MY" w:eastAsia="zh-CN"/>
        </w:rPr>
        <w:br/>
      </w:r>
      <w:r w:rsidR="001F3879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1F3879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="001F3879" w:rsidRPr="00EF4369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="001F3879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="001F3879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="001F3879" w:rsidRPr="00EF4369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1F3879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 xml:space="preserve"> </w:t>
      </w:r>
      <w:r w:rsidR="001F3879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747CDC42" w14:textId="77777777" w:rsidR="001F3879" w:rsidRPr="00AC495A" w:rsidRDefault="001F3879" w:rsidP="001F3879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 w:bidi="ar-SA"/>
        </w:rPr>
      </w:pPr>
      <w:proofErr w:type="gramStart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如需高清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354AFA3B" w14:textId="6543836A" w:rsidR="009D2688" w:rsidRPr="001F3879" w:rsidRDefault="00EC7126" w:rsidP="001F3879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3E4160">
        <w:rPr>
          <w:rFonts w:ascii="Arial" w:hAnsi="Arial" w:cs="Arial"/>
          <w:sz w:val="20"/>
          <w:szCs w:val="20"/>
          <w:lang w:eastAsia="zh-CN"/>
        </w:rPr>
        <w:t xml:space="preserve"> </w:t>
      </w:r>
      <w:r w:rsidR="00EC4716" w:rsidRPr="00EC4716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媒体</w:t>
      </w:r>
      <w:r w:rsidR="009D2688"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879" w:rsidRPr="00EF4369">
        <w:rPr>
          <w:rFonts w:ascii="Arial" w:eastAsia="SimHei" w:hAnsi="Arial" w:cs="Arial"/>
          <w:b/>
          <w:sz w:val="20"/>
          <w:szCs w:val="20"/>
          <w:lang w:eastAsia="zh-CN"/>
        </w:rPr>
        <w:t>联系人信息：</w:t>
      </w:r>
    </w:p>
    <w:p w14:paraId="65EAA672" w14:textId="77777777" w:rsidR="001F3879" w:rsidRDefault="001F3879" w:rsidP="00A2650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9" w:history="1"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下载高</w:t>
        </w:r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清图片</w:t>
        </w:r>
        <w:proofErr w:type="gramEnd"/>
      </w:hyperlink>
    </w:p>
    <w:p w14:paraId="62A3669E" w14:textId="0253DA4E" w:rsidR="009D2688" w:rsidRPr="001F3879" w:rsidRDefault="009D2688" w:rsidP="00A2650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D07E9F" w14:textId="77777777" w:rsidR="001F3879" w:rsidRPr="00973747" w:rsidRDefault="001F3879" w:rsidP="001F3879">
      <w:pPr>
        <w:ind w:right="1559"/>
        <w:rPr>
          <w:color w:val="000000" w:themeColor="text1"/>
          <w:sz w:val="20"/>
          <w:szCs w:val="20"/>
          <w:lang w:eastAsia="zh-CN"/>
        </w:rPr>
      </w:pPr>
      <w:hyperlink r:id="rId22" w:history="1"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凯柏胶宝</w:t>
        </w:r>
        <w:proofErr w:type="gramEnd"/>
        <w:r w:rsidRPr="00973747">
          <w:rPr>
            <w:rStyle w:val="Hyperlink"/>
            <w:rFonts w:ascii="Calibri" w:eastAsia="SimHei" w:hAnsi="Calibri" w:cs="Calibri"/>
            <w:color w:val="000000" w:themeColor="text1"/>
            <w:sz w:val="20"/>
            <w:szCs w:val="20"/>
            <w:lang w:eastAsia="zh-CN"/>
          </w:rPr>
          <w:t>®</w:t>
        </w:r>
        <w:r w:rsidRPr="00973747">
          <w:rPr>
            <w:rStyle w:val="Hyperlink"/>
            <w:rFonts w:ascii="Calibri" w:eastAsia="SimHei" w:hAnsi="Calibri" w:cs="Calibri" w:hint="eastAsia"/>
            <w:color w:val="000000" w:themeColor="text1"/>
            <w:sz w:val="20"/>
            <w:szCs w:val="20"/>
            <w:lang w:eastAsia="zh-CN"/>
          </w:rPr>
          <w:t xml:space="preserve"> </w:t>
        </w:r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最新资讯</w:t>
        </w:r>
      </w:hyperlink>
    </w:p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020DD930" w14:textId="281D8988" w:rsidR="009D2688" w:rsidRPr="001F3879" w:rsidRDefault="001F3879" w:rsidP="00A26505">
      <w:pPr>
        <w:ind w:right="1559"/>
        <w:rPr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600D1BD8" w:rsidR="009D2688" w:rsidRPr="003E4160" w:rsidRDefault="001F3879" w:rsidP="00A26505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关注我们的微信公众号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BCD4B2" w14:textId="77777777" w:rsidR="001F3879" w:rsidRPr="00EF4369" w:rsidRDefault="001F3879" w:rsidP="001F3879">
      <w:pPr>
        <w:spacing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  <w:lang w:val="en-MY" w:eastAsia="zh-CN"/>
        </w:rPr>
      </w:pP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年，是克莱伯格集团旗下的独立业务单位，现已成为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700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sectPr w:rsidR="001655F4" w:rsidRPr="007D2C88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5C957" w14:textId="77777777" w:rsidR="00EB6A4C" w:rsidRDefault="00EB6A4C" w:rsidP="00784C57">
      <w:pPr>
        <w:spacing w:after="0" w:line="240" w:lineRule="auto"/>
      </w:pPr>
      <w:r>
        <w:separator/>
      </w:r>
    </w:p>
  </w:endnote>
  <w:endnote w:type="continuationSeparator" w:id="0">
    <w:p w14:paraId="6EEB5454" w14:textId="77777777" w:rsidR="00EB6A4C" w:rsidRDefault="00EB6A4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+q8wEAAMo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" stroked="f">
              <v:textbox inset=",0,,0">
                <w:txbxContent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E328F" w14:textId="77777777" w:rsidR="00EB6A4C" w:rsidRDefault="00EB6A4C" w:rsidP="00784C57">
      <w:pPr>
        <w:spacing w:after="0" w:line="240" w:lineRule="auto"/>
      </w:pPr>
      <w:r>
        <w:separator/>
      </w:r>
    </w:p>
  </w:footnote>
  <w:footnote w:type="continuationSeparator" w:id="0">
    <w:p w14:paraId="5460C9D1" w14:textId="77777777" w:rsidR="00EB6A4C" w:rsidRDefault="00EB6A4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5ACB138" w14:textId="77777777" w:rsidR="0077574F" w:rsidRPr="0077574F" w:rsidRDefault="0077574F" w:rsidP="0077574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77574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C9AB2B4" w14:textId="16557FAE" w:rsidR="00E42D2B" w:rsidRDefault="00E42D2B" w:rsidP="0077574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val="en-MY" w:eastAsia="zh-CN"/>
            </w:rPr>
          </w:pPr>
          <w:proofErr w:type="gramStart"/>
          <w:r w:rsidRPr="00E42D2B">
            <w:rPr>
              <w:rFonts w:ascii="Arial" w:eastAsia="SimHei" w:hAnsi="Arial" w:cs="Arial" w:hint="eastAsia"/>
              <w:b/>
              <w:bCs/>
              <w:sz w:val="16"/>
              <w:szCs w:val="16"/>
              <w:lang w:val="en-MY" w:eastAsia="zh-CN"/>
            </w:rPr>
            <w:t>凯柏胶宝</w:t>
          </w:r>
          <w:proofErr w:type="gramEnd"/>
          <w:r w:rsidRPr="00E42D2B">
            <w:rPr>
              <w:rFonts w:ascii="Calibri" w:eastAsia="SimHei" w:hAnsi="Calibri" w:cs="Calibri"/>
              <w:b/>
              <w:bCs/>
              <w:sz w:val="16"/>
              <w:szCs w:val="16"/>
              <w:lang w:val="en-MY" w:eastAsia="zh-CN"/>
            </w:rPr>
            <w:t>®</w:t>
          </w:r>
          <w:r>
            <w:rPr>
              <w:rFonts w:ascii="Calibri" w:eastAsia="SimHei" w:hAnsi="Calibri" w:cs="Calibri" w:hint="eastAsia"/>
              <w:b/>
              <w:bCs/>
              <w:sz w:val="16"/>
              <w:szCs w:val="16"/>
              <w:lang w:val="en-MY" w:eastAsia="zh-CN"/>
            </w:rPr>
            <w:t xml:space="preserve"> </w:t>
          </w:r>
          <w:r w:rsidRPr="00E42D2B">
            <w:rPr>
              <w:rFonts w:ascii="Arial" w:eastAsia="SimHei" w:hAnsi="Arial" w:cs="Arial" w:hint="eastAsia"/>
              <w:b/>
              <w:bCs/>
              <w:sz w:val="16"/>
              <w:szCs w:val="16"/>
              <w:lang w:val="en-MY" w:eastAsia="zh-CN"/>
            </w:rPr>
            <w:t>推出适用于工具箱手柄的可持续</w:t>
          </w:r>
          <w:r w:rsidRPr="00E42D2B">
            <w:rPr>
              <w:rFonts w:ascii="Arial" w:eastAsia="SimHei" w:hAnsi="Arial" w:cs="Arial" w:hint="eastAsia"/>
              <w:b/>
              <w:bCs/>
              <w:sz w:val="16"/>
              <w:szCs w:val="16"/>
              <w:lang w:val="en-MY" w:eastAsia="zh-CN"/>
            </w:rPr>
            <w:t>TPE</w:t>
          </w:r>
          <w:r w:rsidRPr="00E42D2B">
            <w:rPr>
              <w:rFonts w:ascii="Arial" w:eastAsia="SimHei" w:hAnsi="Arial" w:cs="Arial" w:hint="eastAsia"/>
              <w:b/>
              <w:bCs/>
              <w:sz w:val="16"/>
              <w:szCs w:val="16"/>
              <w:lang w:val="en-MY" w:eastAsia="zh-CN"/>
            </w:rPr>
            <w:t>解决方案</w:t>
          </w:r>
        </w:p>
        <w:p w14:paraId="7E17BB27" w14:textId="192A736C" w:rsidR="0077574F" w:rsidRPr="0077574F" w:rsidRDefault="0077574F" w:rsidP="0077574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16"/>
              <w:szCs w:val="16"/>
              <w:lang w:eastAsia="zh-CN"/>
            </w:rPr>
          </w:pPr>
          <w:r w:rsidRPr="0077574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77574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77574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77574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9</w:t>
          </w:r>
          <w:r w:rsidRPr="0077574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21F7000E" w:rsidR="00502615" w:rsidRPr="0077574F" w:rsidRDefault="0077574F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77574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77574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77574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77574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77574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92CAA" w:rsidRPr="0077574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2</w:t>
          </w:r>
          <w:r w:rsidR="001A6108" w:rsidRPr="0077574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7574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77574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77574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1A6108" w:rsidRPr="0077574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77574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77574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77574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 w:rsidRPr="0077574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7</w:t>
          </w:r>
          <w:r w:rsidR="001A6108" w:rsidRPr="0077574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77574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77574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18287B96" w14:textId="77777777" w:rsidR="002E713C" w:rsidRPr="00073D11" w:rsidRDefault="002E713C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126124BE" w:rsidR="00502615" w:rsidRPr="00073D11" w:rsidRDefault="004104FB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4104FB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3CB423A" wp14:editId="17B86B91">
              <wp:simplePos x="0" y="0"/>
              <wp:positionH relativeFrom="column">
                <wp:posOffset>4350385</wp:posOffset>
              </wp:positionH>
              <wp:positionV relativeFrom="paragraph">
                <wp:posOffset>6959600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ED1C1" w14:textId="77777777" w:rsidR="004104FB" w:rsidRPr="002316B5" w:rsidRDefault="004104FB" w:rsidP="004104FB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64A18E9C" w14:textId="77777777" w:rsidR="004104FB" w:rsidRPr="00073D11" w:rsidRDefault="004104FB" w:rsidP="004104FB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4E8EB0A" w14:textId="77777777" w:rsidR="004104FB" w:rsidRDefault="004104FB" w:rsidP="004104F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68D957C" w14:textId="77777777" w:rsidR="004104FB" w:rsidRDefault="004104FB" w:rsidP="004104F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0AC6806" w14:textId="77777777" w:rsidR="004104FB" w:rsidRPr="002316B5" w:rsidRDefault="004104FB" w:rsidP="004104F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011F8DF1" w14:textId="77777777" w:rsidR="004104FB" w:rsidRPr="002316B5" w:rsidRDefault="004104FB" w:rsidP="004104F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32950F46" w14:textId="77777777" w:rsidR="004104FB" w:rsidRPr="002316B5" w:rsidRDefault="004104FB" w:rsidP="004104F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1B77B72A" w14:textId="77777777" w:rsidR="004104FB" w:rsidRPr="002316B5" w:rsidRDefault="004104FB" w:rsidP="004104F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ABA9737" w14:textId="77777777" w:rsidR="004104FB" w:rsidRPr="002316B5" w:rsidRDefault="004104FB" w:rsidP="004104F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3481014" w14:textId="77777777" w:rsidR="004104FB" w:rsidRPr="002316B5" w:rsidRDefault="004104FB" w:rsidP="004104F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3E9DB16C" w14:textId="77777777" w:rsidR="004104FB" w:rsidRPr="00607EE4" w:rsidRDefault="004104FB" w:rsidP="004104F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42AC5420" w14:textId="77777777" w:rsidR="004104FB" w:rsidRPr="002316B5" w:rsidRDefault="004104FB" w:rsidP="004104FB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68242BEF" w14:textId="77777777" w:rsidR="004104FB" w:rsidRPr="002316B5" w:rsidRDefault="004104FB" w:rsidP="004104F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4EB667A2" w14:textId="77777777" w:rsidR="004104FB" w:rsidRPr="002316B5" w:rsidRDefault="004104FB" w:rsidP="004104F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46B29CB3" w14:textId="77777777" w:rsidR="004104FB" w:rsidRPr="001E1888" w:rsidRDefault="004104FB" w:rsidP="004104F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D32599D" w14:textId="77777777" w:rsidR="004104FB" w:rsidRPr="001E1888" w:rsidRDefault="004104FB" w:rsidP="004104F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FA4CD08" w14:textId="77777777" w:rsidR="004104FB" w:rsidRPr="001E1888" w:rsidRDefault="004104FB" w:rsidP="004104F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05A5C17" w14:textId="77777777" w:rsidR="004104FB" w:rsidRPr="001E1888" w:rsidRDefault="004104FB" w:rsidP="004104F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58B89F6" w14:textId="77777777" w:rsidR="004104FB" w:rsidRPr="001E1888" w:rsidRDefault="004104FB" w:rsidP="004104F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53897A2" w14:textId="77777777" w:rsidR="004104FB" w:rsidRPr="001E1888" w:rsidRDefault="004104FB" w:rsidP="004104F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71DDFAA" w14:textId="77777777" w:rsidR="004104FB" w:rsidRPr="001E1888" w:rsidRDefault="004104FB" w:rsidP="004104F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B42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5pt;margin-top:548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MNpmXhAAAADQEAAA8AAABkcnMvZG93bnJldi54&#10;bWxMj8FOwzAQRO9I/IO1SNyo3agNSRqnQhUcOCFaLr05sUnSxuvIdtvQr2c5lePOPM3OlOvJDuxs&#10;fOgdSpjPBDCDjdM9thK+dm9PGbAQFWo1ODQSfkyAdXV/V6pCuwt+mvM2toxCMBRKQhfjWHAems5Y&#10;FWZuNEjet/NWRTp9y7VXFwq3A0+ESLlVPdKHTo1m05nmuD1ZCe97//G6D+LqkjpuDs3R7a58IeXj&#10;w/SyAhbNFG8w/NWn6lBRp9qdUAc2SEiz5ZxQMkSe0ipC8iwhqSZp8ZwvgVcl/7+i+gU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TDaZl4QAAAA0BAAAPAAAAAAAAAAAAAAAAAEkEAABk&#10;cnMvZG93bnJldi54bWxQSwUGAAAAAAQABADzAAAAVwUAAAAA&#10;" stroked="f">
              <v:textbox inset=",0,,0">
                <w:txbxContent>
                  <w:p w14:paraId="245ED1C1" w14:textId="77777777" w:rsidR="004104FB" w:rsidRPr="002316B5" w:rsidRDefault="004104FB" w:rsidP="004104FB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64A18E9C" w14:textId="77777777" w:rsidR="004104FB" w:rsidRPr="00073D11" w:rsidRDefault="004104FB" w:rsidP="004104FB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24E8EB0A" w14:textId="77777777" w:rsidR="004104FB" w:rsidRDefault="004104FB" w:rsidP="004104F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68D957C" w14:textId="77777777" w:rsidR="004104FB" w:rsidRDefault="004104FB" w:rsidP="004104FB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0AC6806" w14:textId="77777777" w:rsidR="004104FB" w:rsidRPr="002316B5" w:rsidRDefault="004104FB" w:rsidP="004104FB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011F8DF1" w14:textId="77777777" w:rsidR="004104FB" w:rsidRPr="002316B5" w:rsidRDefault="004104FB" w:rsidP="004104FB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32950F46" w14:textId="77777777" w:rsidR="004104FB" w:rsidRPr="002316B5" w:rsidRDefault="004104FB" w:rsidP="004104F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1B77B72A" w14:textId="77777777" w:rsidR="004104FB" w:rsidRPr="002316B5" w:rsidRDefault="004104FB" w:rsidP="004104F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ABA9737" w14:textId="77777777" w:rsidR="004104FB" w:rsidRPr="002316B5" w:rsidRDefault="004104FB" w:rsidP="004104F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3481014" w14:textId="77777777" w:rsidR="004104FB" w:rsidRPr="002316B5" w:rsidRDefault="004104FB" w:rsidP="004104FB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3E9DB16C" w14:textId="77777777" w:rsidR="004104FB" w:rsidRPr="00607EE4" w:rsidRDefault="004104FB" w:rsidP="004104F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42AC5420" w14:textId="77777777" w:rsidR="004104FB" w:rsidRPr="002316B5" w:rsidRDefault="004104FB" w:rsidP="004104FB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68242BEF" w14:textId="77777777" w:rsidR="004104FB" w:rsidRPr="002316B5" w:rsidRDefault="004104FB" w:rsidP="004104F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4EB667A2" w14:textId="77777777" w:rsidR="004104FB" w:rsidRPr="002316B5" w:rsidRDefault="004104FB" w:rsidP="004104F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46B29CB3" w14:textId="77777777" w:rsidR="004104FB" w:rsidRPr="001E1888" w:rsidRDefault="004104FB" w:rsidP="004104F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D32599D" w14:textId="77777777" w:rsidR="004104FB" w:rsidRPr="001E1888" w:rsidRDefault="004104FB" w:rsidP="004104F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FA4CD08" w14:textId="77777777" w:rsidR="004104FB" w:rsidRPr="001E1888" w:rsidRDefault="004104FB" w:rsidP="004104F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05A5C17" w14:textId="77777777" w:rsidR="004104FB" w:rsidRPr="001E1888" w:rsidRDefault="004104FB" w:rsidP="004104F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58B89F6" w14:textId="77777777" w:rsidR="004104FB" w:rsidRPr="001E1888" w:rsidRDefault="004104FB" w:rsidP="004104F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53897A2" w14:textId="77777777" w:rsidR="004104FB" w:rsidRPr="001E1888" w:rsidRDefault="004104FB" w:rsidP="004104F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71DDFAA" w14:textId="77777777" w:rsidR="004104FB" w:rsidRPr="001E1888" w:rsidRDefault="004104FB" w:rsidP="004104F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02615"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5ABB90B" w14:textId="3C42A219" w:rsidR="00B259F3" w:rsidRPr="0077574F" w:rsidRDefault="002C32BD" w:rsidP="00B259F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77574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5FFCE9C" w14:textId="54AA2322" w:rsidR="00E42D2B" w:rsidRDefault="00E42D2B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val="en-MY" w:eastAsia="zh-CN"/>
            </w:rPr>
          </w:pPr>
          <w:proofErr w:type="gramStart"/>
          <w:r w:rsidRPr="00E42D2B">
            <w:rPr>
              <w:rFonts w:ascii="Arial" w:eastAsia="SimHei" w:hAnsi="Arial" w:cs="Arial" w:hint="eastAsia"/>
              <w:b/>
              <w:bCs/>
              <w:sz w:val="16"/>
              <w:szCs w:val="16"/>
              <w:lang w:val="en-MY" w:eastAsia="zh-CN"/>
            </w:rPr>
            <w:t>凯柏胶宝</w:t>
          </w:r>
          <w:proofErr w:type="gramEnd"/>
          <w:r w:rsidRPr="00E42D2B">
            <w:rPr>
              <w:rFonts w:ascii="Calibri" w:eastAsia="SimHei" w:hAnsi="Calibri" w:cs="Calibri"/>
              <w:b/>
              <w:bCs/>
              <w:sz w:val="16"/>
              <w:szCs w:val="16"/>
              <w:lang w:val="en-MY" w:eastAsia="zh-CN"/>
            </w:rPr>
            <w:t>®</w:t>
          </w:r>
          <w:r>
            <w:rPr>
              <w:rFonts w:ascii="Calibri" w:eastAsia="SimHei" w:hAnsi="Calibri" w:cs="Calibri" w:hint="eastAsia"/>
              <w:b/>
              <w:bCs/>
              <w:sz w:val="16"/>
              <w:szCs w:val="16"/>
              <w:lang w:val="en-MY" w:eastAsia="zh-CN"/>
            </w:rPr>
            <w:t xml:space="preserve"> </w:t>
          </w:r>
          <w:r w:rsidRPr="00E42D2B">
            <w:rPr>
              <w:rFonts w:ascii="Arial" w:eastAsia="SimHei" w:hAnsi="Arial" w:cs="Arial" w:hint="eastAsia"/>
              <w:b/>
              <w:bCs/>
              <w:sz w:val="16"/>
              <w:szCs w:val="16"/>
              <w:lang w:val="en-MY" w:eastAsia="zh-CN"/>
            </w:rPr>
            <w:t>推出适用于工具箱手柄的可持续</w:t>
          </w:r>
          <w:r w:rsidRPr="00E42D2B">
            <w:rPr>
              <w:rFonts w:ascii="Arial" w:eastAsia="SimHei" w:hAnsi="Arial" w:cs="Arial" w:hint="eastAsia"/>
              <w:b/>
              <w:bCs/>
              <w:sz w:val="16"/>
              <w:szCs w:val="16"/>
              <w:lang w:val="en-MY" w:eastAsia="zh-CN"/>
            </w:rPr>
            <w:t>TPE</w:t>
          </w:r>
          <w:r w:rsidRPr="00E42D2B">
            <w:rPr>
              <w:rFonts w:ascii="Arial" w:eastAsia="SimHei" w:hAnsi="Arial" w:cs="Arial" w:hint="eastAsia"/>
              <w:b/>
              <w:bCs/>
              <w:sz w:val="16"/>
              <w:szCs w:val="16"/>
              <w:lang w:val="en-MY" w:eastAsia="zh-CN"/>
            </w:rPr>
            <w:t>解决方案</w:t>
          </w:r>
        </w:p>
        <w:p w14:paraId="765F9503" w14:textId="2A38F445" w:rsidR="003C4170" w:rsidRPr="0077574F" w:rsidRDefault="002C32BD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16"/>
              <w:szCs w:val="16"/>
              <w:lang w:eastAsia="zh-CN"/>
            </w:rPr>
          </w:pPr>
          <w:r w:rsidRPr="0077574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77574F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77574F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AF4CB0" w:rsidRPr="0077574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77574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77574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9</w:t>
          </w:r>
          <w:r w:rsidRPr="0077574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55F62A4C" w:rsidR="003C4170" w:rsidRPr="00073D11" w:rsidRDefault="002C32BD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77574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77574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77574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77574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77574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92CAA" w:rsidRPr="0077574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77574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7574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77574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77574F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77574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77574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77574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77574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77574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 w:rsidRPr="0077574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7</w:t>
          </w:r>
          <w:r w:rsidR="003C4170" w:rsidRPr="0077574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77574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77574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104809F2" w:rsidR="003C4170" w:rsidRPr="00502615" w:rsidRDefault="002C32B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3128A3"/>
    <w:multiLevelType w:val="hybridMultilevel"/>
    <w:tmpl w:val="521C5E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53806"/>
    <w:multiLevelType w:val="hybridMultilevel"/>
    <w:tmpl w:val="D464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B117AF"/>
    <w:multiLevelType w:val="hybridMultilevel"/>
    <w:tmpl w:val="79CAD3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2843B9"/>
    <w:multiLevelType w:val="hybridMultilevel"/>
    <w:tmpl w:val="9816FF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82F5D"/>
    <w:multiLevelType w:val="hybridMultilevel"/>
    <w:tmpl w:val="D498428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FA753A"/>
    <w:multiLevelType w:val="hybridMultilevel"/>
    <w:tmpl w:val="0AD4C55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A55037"/>
    <w:multiLevelType w:val="multilevel"/>
    <w:tmpl w:val="2474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3D6852"/>
    <w:multiLevelType w:val="hybridMultilevel"/>
    <w:tmpl w:val="BDC851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63A43"/>
    <w:multiLevelType w:val="hybridMultilevel"/>
    <w:tmpl w:val="A95CBC7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710139">
    <w:abstractNumId w:val="5"/>
  </w:num>
  <w:num w:numId="2" w16cid:durableId="537160159">
    <w:abstractNumId w:val="17"/>
  </w:num>
  <w:num w:numId="3" w16cid:durableId="2078279922">
    <w:abstractNumId w:val="3"/>
  </w:num>
  <w:num w:numId="4" w16cid:durableId="643701130">
    <w:abstractNumId w:val="35"/>
  </w:num>
  <w:num w:numId="5" w16cid:durableId="1534268414">
    <w:abstractNumId w:val="23"/>
  </w:num>
  <w:num w:numId="6" w16cid:durableId="721371829">
    <w:abstractNumId w:val="29"/>
  </w:num>
  <w:num w:numId="7" w16cid:durableId="957949065">
    <w:abstractNumId w:val="10"/>
  </w:num>
  <w:num w:numId="8" w16cid:durableId="2038197194">
    <w:abstractNumId w:val="33"/>
  </w:num>
  <w:num w:numId="9" w16cid:durableId="525366689">
    <w:abstractNumId w:val="24"/>
  </w:num>
  <w:num w:numId="10" w16cid:durableId="1233127994">
    <w:abstractNumId w:val="2"/>
  </w:num>
  <w:num w:numId="11" w16cid:durableId="325133575">
    <w:abstractNumId w:val="21"/>
  </w:num>
  <w:num w:numId="12" w16cid:durableId="994488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901142">
    <w:abstractNumId w:val="7"/>
  </w:num>
  <w:num w:numId="14" w16cid:durableId="2050492071">
    <w:abstractNumId w:val="28"/>
  </w:num>
  <w:num w:numId="15" w16cid:durableId="1071922831">
    <w:abstractNumId w:val="18"/>
  </w:num>
  <w:num w:numId="16" w16cid:durableId="1453475368">
    <w:abstractNumId w:val="22"/>
  </w:num>
  <w:num w:numId="17" w16cid:durableId="995262373">
    <w:abstractNumId w:val="15"/>
  </w:num>
  <w:num w:numId="18" w16cid:durableId="769621884">
    <w:abstractNumId w:val="14"/>
  </w:num>
  <w:num w:numId="19" w16cid:durableId="1576819769">
    <w:abstractNumId w:val="26"/>
  </w:num>
  <w:num w:numId="20" w16cid:durableId="2055494933">
    <w:abstractNumId w:val="8"/>
  </w:num>
  <w:num w:numId="21" w16cid:durableId="1559588772">
    <w:abstractNumId w:val="6"/>
  </w:num>
  <w:num w:numId="22" w16cid:durableId="1835486378">
    <w:abstractNumId w:val="31"/>
  </w:num>
  <w:num w:numId="23" w16cid:durableId="1083600010">
    <w:abstractNumId w:val="30"/>
  </w:num>
  <w:num w:numId="24" w16cid:durableId="682781221">
    <w:abstractNumId w:val="4"/>
  </w:num>
  <w:num w:numId="25" w16cid:durableId="835344754">
    <w:abstractNumId w:val="0"/>
  </w:num>
  <w:num w:numId="26" w16cid:durableId="897471250">
    <w:abstractNumId w:val="11"/>
  </w:num>
  <w:num w:numId="27" w16cid:durableId="949629078">
    <w:abstractNumId w:val="13"/>
  </w:num>
  <w:num w:numId="28" w16cid:durableId="1408575506">
    <w:abstractNumId w:val="16"/>
  </w:num>
  <w:num w:numId="29" w16cid:durableId="941840359">
    <w:abstractNumId w:val="25"/>
  </w:num>
  <w:num w:numId="30" w16cid:durableId="1568606903">
    <w:abstractNumId w:val="19"/>
  </w:num>
  <w:num w:numId="31" w16cid:durableId="1363894823">
    <w:abstractNumId w:val="1"/>
  </w:num>
  <w:num w:numId="32" w16cid:durableId="1253079281">
    <w:abstractNumId w:val="9"/>
  </w:num>
  <w:num w:numId="33" w16cid:durableId="527061957">
    <w:abstractNumId w:val="27"/>
  </w:num>
  <w:num w:numId="34" w16cid:durableId="259221365">
    <w:abstractNumId w:val="20"/>
  </w:num>
  <w:num w:numId="35" w16cid:durableId="1877548621">
    <w:abstractNumId w:val="12"/>
  </w:num>
  <w:num w:numId="36" w16cid:durableId="1783062734">
    <w:abstractNumId w:val="32"/>
  </w:num>
  <w:num w:numId="37" w16cid:durableId="46361657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E1B"/>
    <w:rsid w:val="00005FA1"/>
    <w:rsid w:val="000105A3"/>
    <w:rsid w:val="00013EA3"/>
    <w:rsid w:val="00020304"/>
    <w:rsid w:val="00022CB1"/>
    <w:rsid w:val="00023A0F"/>
    <w:rsid w:val="00035A01"/>
    <w:rsid w:val="00035D86"/>
    <w:rsid w:val="0004005F"/>
    <w:rsid w:val="00041B77"/>
    <w:rsid w:val="000428E2"/>
    <w:rsid w:val="000435BD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C3C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14D"/>
    <w:rsid w:val="000A03C6"/>
    <w:rsid w:val="000A4F86"/>
    <w:rsid w:val="000A510D"/>
    <w:rsid w:val="000A52EE"/>
    <w:rsid w:val="000B19D4"/>
    <w:rsid w:val="000B2944"/>
    <w:rsid w:val="000B5700"/>
    <w:rsid w:val="000B6005"/>
    <w:rsid w:val="000B6A97"/>
    <w:rsid w:val="000C05DB"/>
    <w:rsid w:val="000C1FF5"/>
    <w:rsid w:val="000C2A61"/>
    <w:rsid w:val="000C3CBC"/>
    <w:rsid w:val="000C450A"/>
    <w:rsid w:val="000C5E10"/>
    <w:rsid w:val="000C60C8"/>
    <w:rsid w:val="000C7705"/>
    <w:rsid w:val="000C7BFB"/>
    <w:rsid w:val="000D0B50"/>
    <w:rsid w:val="000D12E7"/>
    <w:rsid w:val="000D178A"/>
    <w:rsid w:val="000D5397"/>
    <w:rsid w:val="000D54C6"/>
    <w:rsid w:val="000D59EC"/>
    <w:rsid w:val="000D75BA"/>
    <w:rsid w:val="000E2AEC"/>
    <w:rsid w:val="000E37A7"/>
    <w:rsid w:val="000F2DAE"/>
    <w:rsid w:val="000F32CD"/>
    <w:rsid w:val="000F3838"/>
    <w:rsid w:val="000F4650"/>
    <w:rsid w:val="000F4AF2"/>
    <w:rsid w:val="000F7C93"/>
    <w:rsid w:val="000F7C99"/>
    <w:rsid w:val="001005B9"/>
    <w:rsid w:val="00100A43"/>
    <w:rsid w:val="00102485"/>
    <w:rsid w:val="0010304B"/>
    <w:rsid w:val="00104033"/>
    <w:rsid w:val="00107310"/>
    <w:rsid w:val="001108E5"/>
    <w:rsid w:val="001119A9"/>
    <w:rsid w:val="00111F9D"/>
    <w:rsid w:val="0011205C"/>
    <w:rsid w:val="00112FED"/>
    <w:rsid w:val="00115094"/>
    <w:rsid w:val="001153DC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5B9"/>
    <w:rsid w:val="00136F18"/>
    <w:rsid w:val="00137C57"/>
    <w:rsid w:val="00140711"/>
    <w:rsid w:val="00140DCC"/>
    <w:rsid w:val="00141CD8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847"/>
    <w:rsid w:val="00173B45"/>
    <w:rsid w:val="0017431E"/>
    <w:rsid w:val="00177563"/>
    <w:rsid w:val="00180F66"/>
    <w:rsid w:val="00182587"/>
    <w:rsid w:val="001825E7"/>
    <w:rsid w:val="001830A3"/>
    <w:rsid w:val="00183560"/>
    <w:rsid w:val="0018691E"/>
    <w:rsid w:val="00186CE3"/>
    <w:rsid w:val="00190A79"/>
    <w:rsid w:val="001912E3"/>
    <w:rsid w:val="00192161"/>
    <w:rsid w:val="00192CAA"/>
    <w:rsid w:val="001937B4"/>
    <w:rsid w:val="00194971"/>
    <w:rsid w:val="00196354"/>
    <w:rsid w:val="001A0701"/>
    <w:rsid w:val="001A1A47"/>
    <w:rsid w:val="001A354D"/>
    <w:rsid w:val="001A6108"/>
    <w:rsid w:val="001A6E10"/>
    <w:rsid w:val="001B400F"/>
    <w:rsid w:val="001B5014"/>
    <w:rsid w:val="001B50DC"/>
    <w:rsid w:val="001C0048"/>
    <w:rsid w:val="001C2242"/>
    <w:rsid w:val="001C311C"/>
    <w:rsid w:val="001C4EAE"/>
    <w:rsid w:val="001C701E"/>
    <w:rsid w:val="001C75EA"/>
    <w:rsid w:val="001C7821"/>
    <w:rsid w:val="001C787B"/>
    <w:rsid w:val="001D003B"/>
    <w:rsid w:val="001D04BB"/>
    <w:rsid w:val="001D41F8"/>
    <w:rsid w:val="001E1888"/>
    <w:rsid w:val="001E7360"/>
    <w:rsid w:val="001F12C2"/>
    <w:rsid w:val="001F37C4"/>
    <w:rsid w:val="001F3879"/>
    <w:rsid w:val="001F4135"/>
    <w:rsid w:val="001F4509"/>
    <w:rsid w:val="001F4F5D"/>
    <w:rsid w:val="00201710"/>
    <w:rsid w:val="00202794"/>
    <w:rsid w:val="00203048"/>
    <w:rsid w:val="0020407C"/>
    <w:rsid w:val="002046C7"/>
    <w:rsid w:val="002069AB"/>
    <w:rsid w:val="002129DC"/>
    <w:rsid w:val="00213E75"/>
    <w:rsid w:val="0021469B"/>
    <w:rsid w:val="00214C89"/>
    <w:rsid w:val="002161B6"/>
    <w:rsid w:val="002227AE"/>
    <w:rsid w:val="00225C02"/>
    <w:rsid w:val="00225FD8"/>
    <w:rsid w:val="002262B1"/>
    <w:rsid w:val="00233574"/>
    <w:rsid w:val="00235BA5"/>
    <w:rsid w:val="0023736F"/>
    <w:rsid w:val="002455DD"/>
    <w:rsid w:val="00250990"/>
    <w:rsid w:val="00252C35"/>
    <w:rsid w:val="00256D34"/>
    <w:rsid w:val="00256E0E"/>
    <w:rsid w:val="002631F5"/>
    <w:rsid w:val="00267260"/>
    <w:rsid w:val="00270E92"/>
    <w:rsid w:val="00274751"/>
    <w:rsid w:val="0028164B"/>
    <w:rsid w:val="00281DBF"/>
    <w:rsid w:val="00281FF5"/>
    <w:rsid w:val="0028506D"/>
    <w:rsid w:val="0028707A"/>
    <w:rsid w:val="00290773"/>
    <w:rsid w:val="00292404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32BD"/>
    <w:rsid w:val="002C4280"/>
    <w:rsid w:val="002C536B"/>
    <w:rsid w:val="002C6113"/>
    <w:rsid w:val="002C6993"/>
    <w:rsid w:val="002C7BE6"/>
    <w:rsid w:val="002D03CB"/>
    <w:rsid w:val="002D15FB"/>
    <w:rsid w:val="002D3BC0"/>
    <w:rsid w:val="002D3CEB"/>
    <w:rsid w:val="002D482C"/>
    <w:rsid w:val="002D650D"/>
    <w:rsid w:val="002D73D6"/>
    <w:rsid w:val="002D7DAE"/>
    <w:rsid w:val="002E1053"/>
    <w:rsid w:val="002E4504"/>
    <w:rsid w:val="002E713C"/>
    <w:rsid w:val="002E7F69"/>
    <w:rsid w:val="002F135A"/>
    <w:rsid w:val="002F2061"/>
    <w:rsid w:val="002F4492"/>
    <w:rsid w:val="002F5438"/>
    <w:rsid w:val="002F563D"/>
    <w:rsid w:val="002F573C"/>
    <w:rsid w:val="002F71C5"/>
    <w:rsid w:val="00304543"/>
    <w:rsid w:val="003104B9"/>
    <w:rsid w:val="00310A64"/>
    <w:rsid w:val="00311B4D"/>
    <w:rsid w:val="00312545"/>
    <w:rsid w:val="00313276"/>
    <w:rsid w:val="003150EC"/>
    <w:rsid w:val="00321EDD"/>
    <w:rsid w:val="00324D73"/>
    <w:rsid w:val="00325394"/>
    <w:rsid w:val="00325EA7"/>
    <w:rsid w:val="00326A78"/>
    <w:rsid w:val="00326FA2"/>
    <w:rsid w:val="0033017E"/>
    <w:rsid w:val="00334427"/>
    <w:rsid w:val="00340D67"/>
    <w:rsid w:val="003434B7"/>
    <w:rsid w:val="00347067"/>
    <w:rsid w:val="0035033B"/>
    <w:rsid w:val="0035152E"/>
    <w:rsid w:val="0035328E"/>
    <w:rsid w:val="00353F23"/>
    <w:rsid w:val="00356006"/>
    <w:rsid w:val="003606BB"/>
    <w:rsid w:val="00363B59"/>
    <w:rsid w:val="00364268"/>
    <w:rsid w:val="0036557B"/>
    <w:rsid w:val="00365D8E"/>
    <w:rsid w:val="0036784D"/>
    <w:rsid w:val="0037380A"/>
    <w:rsid w:val="00380471"/>
    <w:rsid w:val="00384C83"/>
    <w:rsid w:val="00384F66"/>
    <w:rsid w:val="0038768D"/>
    <w:rsid w:val="00394212"/>
    <w:rsid w:val="00395377"/>
    <w:rsid w:val="003955E2"/>
    <w:rsid w:val="00396DE4"/>
    <w:rsid w:val="00396F67"/>
    <w:rsid w:val="003A34A7"/>
    <w:rsid w:val="003A389E"/>
    <w:rsid w:val="003A43C7"/>
    <w:rsid w:val="003A50BB"/>
    <w:rsid w:val="003A747B"/>
    <w:rsid w:val="003B042D"/>
    <w:rsid w:val="003B2331"/>
    <w:rsid w:val="003B322A"/>
    <w:rsid w:val="003B585F"/>
    <w:rsid w:val="003B6314"/>
    <w:rsid w:val="003B6A43"/>
    <w:rsid w:val="003C34B2"/>
    <w:rsid w:val="003C4170"/>
    <w:rsid w:val="003C65BD"/>
    <w:rsid w:val="003C6DEF"/>
    <w:rsid w:val="003C7304"/>
    <w:rsid w:val="003C78DA"/>
    <w:rsid w:val="003D56F4"/>
    <w:rsid w:val="003E2CB0"/>
    <w:rsid w:val="003E334E"/>
    <w:rsid w:val="003E3D8B"/>
    <w:rsid w:val="003E4160"/>
    <w:rsid w:val="003E649C"/>
    <w:rsid w:val="003F04EF"/>
    <w:rsid w:val="004002A2"/>
    <w:rsid w:val="00401EAE"/>
    <w:rsid w:val="00401FF2"/>
    <w:rsid w:val="0040224A"/>
    <w:rsid w:val="00404A1D"/>
    <w:rsid w:val="004057E3"/>
    <w:rsid w:val="00405904"/>
    <w:rsid w:val="00406C85"/>
    <w:rsid w:val="004104FB"/>
    <w:rsid w:val="00410B91"/>
    <w:rsid w:val="00413E5E"/>
    <w:rsid w:val="00414F7E"/>
    <w:rsid w:val="00416A5A"/>
    <w:rsid w:val="004172B7"/>
    <w:rsid w:val="00420126"/>
    <w:rsid w:val="00431B1C"/>
    <w:rsid w:val="00432CA6"/>
    <w:rsid w:val="00435158"/>
    <w:rsid w:val="00436125"/>
    <w:rsid w:val="00437505"/>
    <w:rsid w:val="004407AE"/>
    <w:rsid w:val="00444D45"/>
    <w:rsid w:val="0044562F"/>
    <w:rsid w:val="00445CA7"/>
    <w:rsid w:val="004476D0"/>
    <w:rsid w:val="0045042F"/>
    <w:rsid w:val="004543BF"/>
    <w:rsid w:val="004560BB"/>
    <w:rsid w:val="004562AC"/>
    <w:rsid w:val="00456843"/>
    <w:rsid w:val="00456A3B"/>
    <w:rsid w:val="0046496C"/>
    <w:rsid w:val="00465D01"/>
    <w:rsid w:val="004701E5"/>
    <w:rsid w:val="004714FF"/>
    <w:rsid w:val="00471A94"/>
    <w:rsid w:val="00473F42"/>
    <w:rsid w:val="0047409A"/>
    <w:rsid w:val="00475B9E"/>
    <w:rsid w:val="00481947"/>
    <w:rsid w:val="00482B9C"/>
    <w:rsid w:val="00483E1E"/>
    <w:rsid w:val="004856BE"/>
    <w:rsid w:val="004919AE"/>
    <w:rsid w:val="00493BFC"/>
    <w:rsid w:val="00496D18"/>
    <w:rsid w:val="00497DD9"/>
    <w:rsid w:val="004A06FC"/>
    <w:rsid w:val="004A3BE3"/>
    <w:rsid w:val="004A410B"/>
    <w:rsid w:val="004A444D"/>
    <w:rsid w:val="004A474D"/>
    <w:rsid w:val="004A4FC9"/>
    <w:rsid w:val="004A62E0"/>
    <w:rsid w:val="004A6454"/>
    <w:rsid w:val="004B0469"/>
    <w:rsid w:val="004B54E0"/>
    <w:rsid w:val="004B5C8C"/>
    <w:rsid w:val="004B66AE"/>
    <w:rsid w:val="004B75FE"/>
    <w:rsid w:val="004C1164"/>
    <w:rsid w:val="004C146E"/>
    <w:rsid w:val="004C2495"/>
    <w:rsid w:val="004C3A08"/>
    <w:rsid w:val="004C3B90"/>
    <w:rsid w:val="004C3CCB"/>
    <w:rsid w:val="004C581A"/>
    <w:rsid w:val="004C6BE6"/>
    <w:rsid w:val="004C6E24"/>
    <w:rsid w:val="004D05A5"/>
    <w:rsid w:val="004D2471"/>
    <w:rsid w:val="004D2C5B"/>
    <w:rsid w:val="004D5BAF"/>
    <w:rsid w:val="004D7EA0"/>
    <w:rsid w:val="004E0EEE"/>
    <w:rsid w:val="004E20FB"/>
    <w:rsid w:val="004E5125"/>
    <w:rsid w:val="004E740E"/>
    <w:rsid w:val="004F0DA0"/>
    <w:rsid w:val="004F17B3"/>
    <w:rsid w:val="004F50BB"/>
    <w:rsid w:val="004F6395"/>
    <w:rsid w:val="004F758B"/>
    <w:rsid w:val="00502615"/>
    <w:rsid w:val="0050419E"/>
    <w:rsid w:val="00505735"/>
    <w:rsid w:val="0051079F"/>
    <w:rsid w:val="005141B1"/>
    <w:rsid w:val="005146C9"/>
    <w:rsid w:val="005164CA"/>
    <w:rsid w:val="00517446"/>
    <w:rsid w:val="005232FB"/>
    <w:rsid w:val="00524376"/>
    <w:rsid w:val="005257AD"/>
    <w:rsid w:val="00526CB3"/>
    <w:rsid w:val="00527D82"/>
    <w:rsid w:val="00530A45"/>
    <w:rsid w:val="005310E3"/>
    <w:rsid w:val="00531BD6"/>
    <w:rsid w:val="00531CC4"/>
    <w:rsid w:val="005320D5"/>
    <w:rsid w:val="00534339"/>
    <w:rsid w:val="00541D34"/>
    <w:rsid w:val="0054392A"/>
    <w:rsid w:val="00545127"/>
    <w:rsid w:val="005460CC"/>
    <w:rsid w:val="005466FE"/>
    <w:rsid w:val="00550355"/>
    <w:rsid w:val="00550C61"/>
    <w:rsid w:val="005515D6"/>
    <w:rsid w:val="00551AD7"/>
    <w:rsid w:val="00552AA1"/>
    <w:rsid w:val="00552C9A"/>
    <w:rsid w:val="00552D21"/>
    <w:rsid w:val="0055512C"/>
    <w:rsid w:val="00555589"/>
    <w:rsid w:val="00563000"/>
    <w:rsid w:val="00563683"/>
    <w:rsid w:val="00565312"/>
    <w:rsid w:val="00570576"/>
    <w:rsid w:val="0057225E"/>
    <w:rsid w:val="00573E29"/>
    <w:rsid w:val="00573FEA"/>
    <w:rsid w:val="005772B9"/>
    <w:rsid w:val="00577BE3"/>
    <w:rsid w:val="005916A8"/>
    <w:rsid w:val="00593636"/>
    <w:rsid w:val="00597472"/>
    <w:rsid w:val="005A04BC"/>
    <w:rsid w:val="005A0C48"/>
    <w:rsid w:val="005A2154"/>
    <w:rsid w:val="005A27C6"/>
    <w:rsid w:val="005A34EE"/>
    <w:rsid w:val="005A3B89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47C4"/>
    <w:rsid w:val="005C59F4"/>
    <w:rsid w:val="005C66C5"/>
    <w:rsid w:val="005D467D"/>
    <w:rsid w:val="005D5273"/>
    <w:rsid w:val="005D53ED"/>
    <w:rsid w:val="005E1753"/>
    <w:rsid w:val="005E1C3F"/>
    <w:rsid w:val="005E3F1F"/>
    <w:rsid w:val="005E4AF7"/>
    <w:rsid w:val="005E4BAF"/>
    <w:rsid w:val="005E52B3"/>
    <w:rsid w:val="005E6A19"/>
    <w:rsid w:val="005F0BAB"/>
    <w:rsid w:val="005F6B03"/>
    <w:rsid w:val="0060197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2157"/>
    <w:rsid w:val="006238F6"/>
    <w:rsid w:val="00624219"/>
    <w:rsid w:val="00633556"/>
    <w:rsid w:val="00633A4F"/>
    <w:rsid w:val="006353DB"/>
    <w:rsid w:val="00635B7E"/>
    <w:rsid w:val="0063701A"/>
    <w:rsid w:val="00640E12"/>
    <w:rsid w:val="00644782"/>
    <w:rsid w:val="00646DD4"/>
    <w:rsid w:val="0064765B"/>
    <w:rsid w:val="00651DCD"/>
    <w:rsid w:val="00654E6B"/>
    <w:rsid w:val="006612CA"/>
    <w:rsid w:val="00661898"/>
    <w:rsid w:val="00661AE9"/>
    <w:rsid w:val="00661BAB"/>
    <w:rsid w:val="006630FB"/>
    <w:rsid w:val="006674E0"/>
    <w:rsid w:val="006709AB"/>
    <w:rsid w:val="00671210"/>
    <w:rsid w:val="006735F6"/>
    <w:rsid w:val="006737DA"/>
    <w:rsid w:val="006739FD"/>
    <w:rsid w:val="006800CB"/>
    <w:rsid w:val="006802FB"/>
    <w:rsid w:val="00681427"/>
    <w:rsid w:val="006823C9"/>
    <w:rsid w:val="00686847"/>
    <w:rsid w:val="006919F2"/>
    <w:rsid w:val="00691DF1"/>
    <w:rsid w:val="00692233"/>
    <w:rsid w:val="00692A27"/>
    <w:rsid w:val="006942CA"/>
    <w:rsid w:val="00696D06"/>
    <w:rsid w:val="006A03C5"/>
    <w:rsid w:val="006A6A86"/>
    <w:rsid w:val="006B0D90"/>
    <w:rsid w:val="006B1A4F"/>
    <w:rsid w:val="006B1DAF"/>
    <w:rsid w:val="006B1EB5"/>
    <w:rsid w:val="006B20DF"/>
    <w:rsid w:val="006B33D8"/>
    <w:rsid w:val="006B391A"/>
    <w:rsid w:val="006B3D52"/>
    <w:rsid w:val="006B668E"/>
    <w:rsid w:val="006C178C"/>
    <w:rsid w:val="006C36A0"/>
    <w:rsid w:val="006C37F9"/>
    <w:rsid w:val="006C3919"/>
    <w:rsid w:val="006C4263"/>
    <w:rsid w:val="006C48AD"/>
    <w:rsid w:val="006C56CC"/>
    <w:rsid w:val="006D0902"/>
    <w:rsid w:val="006D238F"/>
    <w:rsid w:val="006D333F"/>
    <w:rsid w:val="006D591F"/>
    <w:rsid w:val="006D7BB3"/>
    <w:rsid w:val="006D7D9F"/>
    <w:rsid w:val="006E449C"/>
    <w:rsid w:val="006E4B80"/>
    <w:rsid w:val="006E65CF"/>
    <w:rsid w:val="006F09EB"/>
    <w:rsid w:val="006F3E43"/>
    <w:rsid w:val="006F4DF6"/>
    <w:rsid w:val="006F5DF8"/>
    <w:rsid w:val="00701740"/>
    <w:rsid w:val="00702A9F"/>
    <w:rsid w:val="007032E6"/>
    <w:rsid w:val="007033C4"/>
    <w:rsid w:val="00706824"/>
    <w:rsid w:val="007144EB"/>
    <w:rsid w:val="0071575E"/>
    <w:rsid w:val="00720A77"/>
    <w:rsid w:val="00721D5E"/>
    <w:rsid w:val="007228C7"/>
    <w:rsid w:val="00722F2A"/>
    <w:rsid w:val="00723350"/>
    <w:rsid w:val="00723A37"/>
    <w:rsid w:val="00726D03"/>
    <w:rsid w:val="0072737D"/>
    <w:rsid w:val="00730341"/>
    <w:rsid w:val="007355FE"/>
    <w:rsid w:val="00736B12"/>
    <w:rsid w:val="00737230"/>
    <w:rsid w:val="00737C52"/>
    <w:rsid w:val="00744132"/>
    <w:rsid w:val="00744F3B"/>
    <w:rsid w:val="00747868"/>
    <w:rsid w:val="0075318C"/>
    <w:rsid w:val="0076079D"/>
    <w:rsid w:val="00762555"/>
    <w:rsid w:val="0077574F"/>
    <w:rsid w:val="0077610C"/>
    <w:rsid w:val="00776675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ECC"/>
    <w:rsid w:val="007A2814"/>
    <w:rsid w:val="007A568B"/>
    <w:rsid w:val="007A5BF6"/>
    <w:rsid w:val="007A7755"/>
    <w:rsid w:val="007B1D9F"/>
    <w:rsid w:val="007B21F8"/>
    <w:rsid w:val="007B3E50"/>
    <w:rsid w:val="007B4C2D"/>
    <w:rsid w:val="007B730E"/>
    <w:rsid w:val="007C01C5"/>
    <w:rsid w:val="007C378A"/>
    <w:rsid w:val="007C4364"/>
    <w:rsid w:val="007C5889"/>
    <w:rsid w:val="007D2C88"/>
    <w:rsid w:val="007D56E6"/>
    <w:rsid w:val="007D5A24"/>
    <w:rsid w:val="007D742A"/>
    <w:rsid w:val="007D7444"/>
    <w:rsid w:val="007E0067"/>
    <w:rsid w:val="007E0F3F"/>
    <w:rsid w:val="007E254D"/>
    <w:rsid w:val="007E2648"/>
    <w:rsid w:val="007E2A30"/>
    <w:rsid w:val="007E79FC"/>
    <w:rsid w:val="007F1506"/>
    <w:rsid w:val="007F1877"/>
    <w:rsid w:val="007F3DBF"/>
    <w:rsid w:val="007F444A"/>
    <w:rsid w:val="007F5D28"/>
    <w:rsid w:val="00800754"/>
    <w:rsid w:val="0080089F"/>
    <w:rsid w:val="008009BA"/>
    <w:rsid w:val="0080194B"/>
    <w:rsid w:val="00801E68"/>
    <w:rsid w:val="0080587B"/>
    <w:rsid w:val="00812260"/>
    <w:rsid w:val="0081296C"/>
    <w:rsid w:val="00812C94"/>
    <w:rsid w:val="00813063"/>
    <w:rsid w:val="0081509E"/>
    <w:rsid w:val="00823B61"/>
    <w:rsid w:val="0082753C"/>
    <w:rsid w:val="00827B2C"/>
    <w:rsid w:val="00830CB7"/>
    <w:rsid w:val="00834444"/>
    <w:rsid w:val="00835B9C"/>
    <w:rsid w:val="00837249"/>
    <w:rsid w:val="00841227"/>
    <w:rsid w:val="00843F0D"/>
    <w:rsid w:val="0084591B"/>
    <w:rsid w:val="00852ED7"/>
    <w:rsid w:val="00854751"/>
    <w:rsid w:val="00855764"/>
    <w:rsid w:val="00856168"/>
    <w:rsid w:val="0086051C"/>
    <w:rsid w:val="008608C3"/>
    <w:rsid w:val="00863230"/>
    <w:rsid w:val="00865816"/>
    <w:rsid w:val="00867DC3"/>
    <w:rsid w:val="008701F0"/>
    <w:rsid w:val="008725D0"/>
    <w:rsid w:val="00872AF2"/>
    <w:rsid w:val="00872EB4"/>
    <w:rsid w:val="008733BD"/>
    <w:rsid w:val="00874A1A"/>
    <w:rsid w:val="008848FD"/>
    <w:rsid w:val="00885E31"/>
    <w:rsid w:val="00885EE5"/>
    <w:rsid w:val="008868FE"/>
    <w:rsid w:val="00887A45"/>
    <w:rsid w:val="00892BAF"/>
    <w:rsid w:val="00892BB3"/>
    <w:rsid w:val="00893ECA"/>
    <w:rsid w:val="008944E2"/>
    <w:rsid w:val="008951A4"/>
    <w:rsid w:val="00895B7D"/>
    <w:rsid w:val="008A055F"/>
    <w:rsid w:val="008A63B1"/>
    <w:rsid w:val="008A64CA"/>
    <w:rsid w:val="008A7016"/>
    <w:rsid w:val="008B0C67"/>
    <w:rsid w:val="008B1F30"/>
    <w:rsid w:val="008B2E96"/>
    <w:rsid w:val="008B3CB7"/>
    <w:rsid w:val="008B4695"/>
    <w:rsid w:val="008B47AA"/>
    <w:rsid w:val="008B6AFF"/>
    <w:rsid w:val="008B7F86"/>
    <w:rsid w:val="008C0F2F"/>
    <w:rsid w:val="008C2196"/>
    <w:rsid w:val="008C2BD3"/>
    <w:rsid w:val="008C2E33"/>
    <w:rsid w:val="008C43CA"/>
    <w:rsid w:val="008D4A54"/>
    <w:rsid w:val="008D4D69"/>
    <w:rsid w:val="008D6339"/>
    <w:rsid w:val="008D6B76"/>
    <w:rsid w:val="008D6EEC"/>
    <w:rsid w:val="008E0B3D"/>
    <w:rsid w:val="008E12A5"/>
    <w:rsid w:val="008E5B5F"/>
    <w:rsid w:val="008E7663"/>
    <w:rsid w:val="008F1106"/>
    <w:rsid w:val="008F1555"/>
    <w:rsid w:val="008F3C99"/>
    <w:rsid w:val="008F55F4"/>
    <w:rsid w:val="008F6F95"/>
    <w:rsid w:val="008F7818"/>
    <w:rsid w:val="00900127"/>
    <w:rsid w:val="00901B23"/>
    <w:rsid w:val="00904C77"/>
    <w:rsid w:val="00905FBF"/>
    <w:rsid w:val="00915687"/>
    <w:rsid w:val="00916950"/>
    <w:rsid w:val="00923998"/>
    <w:rsid w:val="00923B42"/>
    <w:rsid w:val="00923D2E"/>
    <w:rsid w:val="00927185"/>
    <w:rsid w:val="009324CB"/>
    <w:rsid w:val="00934A5F"/>
    <w:rsid w:val="00935C50"/>
    <w:rsid w:val="00936793"/>
    <w:rsid w:val="00937972"/>
    <w:rsid w:val="009403D9"/>
    <w:rsid w:val="00940837"/>
    <w:rsid w:val="00941385"/>
    <w:rsid w:val="009416C1"/>
    <w:rsid w:val="009425E3"/>
    <w:rsid w:val="00945459"/>
    <w:rsid w:val="00947191"/>
    <w:rsid w:val="00947A2A"/>
    <w:rsid w:val="00947D55"/>
    <w:rsid w:val="009537D4"/>
    <w:rsid w:val="009546C3"/>
    <w:rsid w:val="00954B8E"/>
    <w:rsid w:val="009550E8"/>
    <w:rsid w:val="00955423"/>
    <w:rsid w:val="00957AAC"/>
    <w:rsid w:val="00957F9F"/>
    <w:rsid w:val="009614E4"/>
    <w:rsid w:val="009618DB"/>
    <w:rsid w:val="009640FC"/>
    <w:rsid w:val="00964C40"/>
    <w:rsid w:val="00973373"/>
    <w:rsid w:val="00975769"/>
    <w:rsid w:val="0098002D"/>
    <w:rsid w:val="00980DBB"/>
    <w:rsid w:val="00984A7C"/>
    <w:rsid w:val="009927D5"/>
    <w:rsid w:val="00993730"/>
    <w:rsid w:val="00995DBB"/>
    <w:rsid w:val="009A0E29"/>
    <w:rsid w:val="009A3D50"/>
    <w:rsid w:val="009B1C7C"/>
    <w:rsid w:val="009B32CA"/>
    <w:rsid w:val="009B3B1B"/>
    <w:rsid w:val="009B5422"/>
    <w:rsid w:val="009C0FD6"/>
    <w:rsid w:val="009C2CFA"/>
    <w:rsid w:val="009C48F1"/>
    <w:rsid w:val="009C71C3"/>
    <w:rsid w:val="009C762D"/>
    <w:rsid w:val="009D2688"/>
    <w:rsid w:val="009D3742"/>
    <w:rsid w:val="009D61E9"/>
    <w:rsid w:val="009D70E1"/>
    <w:rsid w:val="009D76BB"/>
    <w:rsid w:val="009E685E"/>
    <w:rsid w:val="009E74A0"/>
    <w:rsid w:val="009F250A"/>
    <w:rsid w:val="009F3D38"/>
    <w:rsid w:val="009F499B"/>
    <w:rsid w:val="009F619F"/>
    <w:rsid w:val="009F61CE"/>
    <w:rsid w:val="009F781C"/>
    <w:rsid w:val="00A008C3"/>
    <w:rsid w:val="00A019AF"/>
    <w:rsid w:val="00A034FB"/>
    <w:rsid w:val="00A04274"/>
    <w:rsid w:val="00A0563F"/>
    <w:rsid w:val="00A05BE0"/>
    <w:rsid w:val="00A10E0F"/>
    <w:rsid w:val="00A20691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3C0F"/>
    <w:rsid w:val="00A477BF"/>
    <w:rsid w:val="00A50778"/>
    <w:rsid w:val="00A51EBC"/>
    <w:rsid w:val="00A527E2"/>
    <w:rsid w:val="00A528DC"/>
    <w:rsid w:val="00A53418"/>
    <w:rsid w:val="00A53545"/>
    <w:rsid w:val="00A56365"/>
    <w:rsid w:val="00A57CD6"/>
    <w:rsid w:val="00A600BB"/>
    <w:rsid w:val="00A610AE"/>
    <w:rsid w:val="00A62DDC"/>
    <w:rsid w:val="00A65BEC"/>
    <w:rsid w:val="00A67811"/>
    <w:rsid w:val="00A67980"/>
    <w:rsid w:val="00A709B8"/>
    <w:rsid w:val="00A745FD"/>
    <w:rsid w:val="00A767E3"/>
    <w:rsid w:val="00A77DE8"/>
    <w:rsid w:val="00A803FD"/>
    <w:rsid w:val="00A805C3"/>
    <w:rsid w:val="00A805F6"/>
    <w:rsid w:val="00A81CD7"/>
    <w:rsid w:val="00A81EAC"/>
    <w:rsid w:val="00A8314D"/>
    <w:rsid w:val="00A832FB"/>
    <w:rsid w:val="00A837F8"/>
    <w:rsid w:val="00A853A9"/>
    <w:rsid w:val="00A90125"/>
    <w:rsid w:val="00A91448"/>
    <w:rsid w:val="00A93D7F"/>
    <w:rsid w:val="00AA433C"/>
    <w:rsid w:val="00AA66C4"/>
    <w:rsid w:val="00AB097A"/>
    <w:rsid w:val="00AB4242"/>
    <w:rsid w:val="00AB4736"/>
    <w:rsid w:val="00AB48F2"/>
    <w:rsid w:val="00AB4AEA"/>
    <w:rsid w:val="00AB4BC4"/>
    <w:rsid w:val="00AB7C2B"/>
    <w:rsid w:val="00AC56C2"/>
    <w:rsid w:val="00AC7927"/>
    <w:rsid w:val="00AD13B3"/>
    <w:rsid w:val="00AD2227"/>
    <w:rsid w:val="00AD22E5"/>
    <w:rsid w:val="00AD29B8"/>
    <w:rsid w:val="00AD4981"/>
    <w:rsid w:val="00AD56E8"/>
    <w:rsid w:val="00AD5919"/>
    <w:rsid w:val="00AD5A62"/>
    <w:rsid w:val="00AD6D80"/>
    <w:rsid w:val="00AD7F3A"/>
    <w:rsid w:val="00AE02DB"/>
    <w:rsid w:val="00AE1711"/>
    <w:rsid w:val="00AE2D28"/>
    <w:rsid w:val="00AE346C"/>
    <w:rsid w:val="00AE55DB"/>
    <w:rsid w:val="00AE7959"/>
    <w:rsid w:val="00AF0A6E"/>
    <w:rsid w:val="00AF1272"/>
    <w:rsid w:val="00AF1CC8"/>
    <w:rsid w:val="00AF2CF9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6400"/>
    <w:rsid w:val="00B17B29"/>
    <w:rsid w:val="00B20D0E"/>
    <w:rsid w:val="00B21133"/>
    <w:rsid w:val="00B248C1"/>
    <w:rsid w:val="00B259F3"/>
    <w:rsid w:val="00B26E20"/>
    <w:rsid w:val="00B30C98"/>
    <w:rsid w:val="00B339CB"/>
    <w:rsid w:val="00B3545E"/>
    <w:rsid w:val="00B37861"/>
    <w:rsid w:val="00B37C59"/>
    <w:rsid w:val="00B40B0C"/>
    <w:rsid w:val="00B41CCD"/>
    <w:rsid w:val="00B43FD8"/>
    <w:rsid w:val="00B45417"/>
    <w:rsid w:val="00B45C2A"/>
    <w:rsid w:val="00B46CCC"/>
    <w:rsid w:val="00B475D0"/>
    <w:rsid w:val="00B47CCD"/>
    <w:rsid w:val="00B51833"/>
    <w:rsid w:val="00B53B25"/>
    <w:rsid w:val="00B64A21"/>
    <w:rsid w:val="00B654E7"/>
    <w:rsid w:val="00B66663"/>
    <w:rsid w:val="00B716B7"/>
    <w:rsid w:val="00B71FAC"/>
    <w:rsid w:val="00B73EDB"/>
    <w:rsid w:val="00B777F2"/>
    <w:rsid w:val="00B80B6F"/>
    <w:rsid w:val="00B81B58"/>
    <w:rsid w:val="00B834D1"/>
    <w:rsid w:val="00B85723"/>
    <w:rsid w:val="00B901E7"/>
    <w:rsid w:val="00B91858"/>
    <w:rsid w:val="00B9507E"/>
    <w:rsid w:val="00B95A63"/>
    <w:rsid w:val="00BA1982"/>
    <w:rsid w:val="00BA383C"/>
    <w:rsid w:val="00BA3DFF"/>
    <w:rsid w:val="00BA473D"/>
    <w:rsid w:val="00BA664D"/>
    <w:rsid w:val="00BB011B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5FE"/>
    <w:rsid w:val="00BE5830"/>
    <w:rsid w:val="00BE63E9"/>
    <w:rsid w:val="00BE6E40"/>
    <w:rsid w:val="00BF1594"/>
    <w:rsid w:val="00BF27BE"/>
    <w:rsid w:val="00BF28D4"/>
    <w:rsid w:val="00BF4C2F"/>
    <w:rsid w:val="00C0054B"/>
    <w:rsid w:val="00C0606E"/>
    <w:rsid w:val="00C10035"/>
    <w:rsid w:val="00C13592"/>
    <w:rsid w:val="00C153F5"/>
    <w:rsid w:val="00C15806"/>
    <w:rsid w:val="00C163EB"/>
    <w:rsid w:val="00C232C4"/>
    <w:rsid w:val="00C2445B"/>
    <w:rsid w:val="00C24DC3"/>
    <w:rsid w:val="00C258D3"/>
    <w:rsid w:val="00C2668C"/>
    <w:rsid w:val="00C279B9"/>
    <w:rsid w:val="00C30003"/>
    <w:rsid w:val="00C325A1"/>
    <w:rsid w:val="00C3313B"/>
    <w:rsid w:val="00C33B05"/>
    <w:rsid w:val="00C33C80"/>
    <w:rsid w:val="00C3480A"/>
    <w:rsid w:val="00C37354"/>
    <w:rsid w:val="00C43C1E"/>
    <w:rsid w:val="00C44B97"/>
    <w:rsid w:val="00C44DFD"/>
    <w:rsid w:val="00C46197"/>
    <w:rsid w:val="00C4722D"/>
    <w:rsid w:val="00C55745"/>
    <w:rsid w:val="00C566EF"/>
    <w:rsid w:val="00C56946"/>
    <w:rsid w:val="00C61F91"/>
    <w:rsid w:val="00C62453"/>
    <w:rsid w:val="00C643F6"/>
    <w:rsid w:val="00C6643A"/>
    <w:rsid w:val="00C703D4"/>
    <w:rsid w:val="00C70EBC"/>
    <w:rsid w:val="00C72E1E"/>
    <w:rsid w:val="00C73D02"/>
    <w:rsid w:val="00C742C3"/>
    <w:rsid w:val="00C751FB"/>
    <w:rsid w:val="00C765FC"/>
    <w:rsid w:val="00C77A6A"/>
    <w:rsid w:val="00C8056E"/>
    <w:rsid w:val="00C81680"/>
    <w:rsid w:val="00C82387"/>
    <w:rsid w:val="00C86E88"/>
    <w:rsid w:val="00C87505"/>
    <w:rsid w:val="00C87BA6"/>
    <w:rsid w:val="00C915FA"/>
    <w:rsid w:val="00C95294"/>
    <w:rsid w:val="00C97AAF"/>
    <w:rsid w:val="00CA04C3"/>
    <w:rsid w:val="00CA1BA5"/>
    <w:rsid w:val="00CA265C"/>
    <w:rsid w:val="00CA3314"/>
    <w:rsid w:val="00CA35FC"/>
    <w:rsid w:val="00CA7190"/>
    <w:rsid w:val="00CA7F31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6C33"/>
    <w:rsid w:val="00CD7C16"/>
    <w:rsid w:val="00CE3169"/>
    <w:rsid w:val="00CE3FA7"/>
    <w:rsid w:val="00CE6C93"/>
    <w:rsid w:val="00CF1F82"/>
    <w:rsid w:val="00CF3254"/>
    <w:rsid w:val="00D01F97"/>
    <w:rsid w:val="00D054B5"/>
    <w:rsid w:val="00D135AD"/>
    <w:rsid w:val="00D13AE1"/>
    <w:rsid w:val="00D14EDD"/>
    <w:rsid w:val="00D14F71"/>
    <w:rsid w:val="00D16C2D"/>
    <w:rsid w:val="00D2192F"/>
    <w:rsid w:val="00D23526"/>
    <w:rsid w:val="00D23672"/>
    <w:rsid w:val="00D2377C"/>
    <w:rsid w:val="00D238FD"/>
    <w:rsid w:val="00D253ED"/>
    <w:rsid w:val="00D3074B"/>
    <w:rsid w:val="00D34D49"/>
    <w:rsid w:val="00D34FCF"/>
    <w:rsid w:val="00D35D04"/>
    <w:rsid w:val="00D35E73"/>
    <w:rsid w:val="00D37E66"/>
    <w:rsid w:val="00D41761"/>
    <w:rsid w:val="00D4224D"/>
    <w:rsid w:val="00D42EE1"/>
    <w:rsid w:val="00D43C51"/>
    <w:rsid w:val="00D46C43"/>
    <w:rsid w:val="00D47069"/>
    <w:rsid w:val="00D505D4"/>
    <w:rsid w:val="00D50D0C"/>
    <w:rsid w:val="00D52738"/>
    <w:rsid w:val="00D5461E"/>
    <w:rsid w:val="00D547EE"/>
    <w:rsid w:val="00D570E8"/>
    <w:rsid w:val="00D619AD"/>
    <w:rsid w:val="00D61E59"/>
    <w:rsid w:val="00D625E9"/>
    <w:rsid w:val="00D6472D"/>
    <w:rsid w:val="00D65866"/>
    <w:rsid w:val="00D72457"/>
    <w:rsid w:val="00D81F17"/>
    <w:rsid w:val="00D821DB"/>
    <w:rsid w:val="00D8276E"/>
    <w:rsid w:val="00D8470D"/>
    <w:rsid w:val="00D85DA0"/>
    <w:rsid w:val="00D86D57"/>
    <w:rsid w:val="00D87E3B"/>
    <w:rsid w:val="00D90DD5"/>
    <w:rsid w:val="00D931A9"/>
    <w:rsid w:val="00D94F34"/>
    <w:rsid w:val="00D95D0D"/>
    <w:rsid w:val="00D9749E"/>
    <w:rsid w:val="00DA0553"/>
    <w:rsid w:val="00DB2468"/>
    <w:rsid w:val="00DB65E0"/>
    <w:rsid w:val="00DB6EAE"/>
    <w:rsid w:val="00DC10C6"/>
    <w:rsid w:val="00DC32CA"/>
    <w:rsid w:val="00DC58DB"/>
    <w:rsid w:val="00DC6774"/>
    <w:rsid w:val="00DD459C"/>
    <w:rsid w:val="00DD6B70"/>
    <w:rsid w:val="00DE0725"/>
    <w:rsid w:val="00DE1673"/>
    <w:rsid w:val="00DE2E5C"/>
    <w:rsid w:val="00DE6719"/>
    <w:rsid w:val="00DF02DC"/>
    <w:rsid w:val="00DF0489"/>
    <w:rsid w:val="00DF13FA"/>
    <w:rsid w:val="00DF196A"/>
    <w:rsid w:val="00DF2EC3"/>
    <w:rsid w:val="00DF6D95"/>
    <w:rsid w:val="00DF7FD8"/>
    <w:rsid w:val="00E02860"/>
    <w:rsid w:val="00E039D8"/>
    <w:rsid w:val="00E03BAA"/>
    <w:rsid w:val="00E0568D"/>
    <w:rsid w:val="00E074BC"/>
    <w:rsid w:val="00E14E87"/>
    <w:rsid w:val="00E17CAC"/>
    <w:rsid w:val="00E252D8"/>
    <w:rsid w:val="00E30FE5"/>
    <w:rsid w:val="00E3137D"/>
    <w:rsid w:val="00E31F55"/>
    <w:rsid w:val="00E324CD"/>
    <w:rsid w:val="00E34355"/>
    <w:rsid w:val="00E34E27"/>
    <w:rsid w:val="00E42D2B"/>
    <w:rsid w:val="00E44112"/>
    <w:rsid w:val="00E52031"/>
    <w:rsid w:val="00E52729"/>
    <w:rsid w:val="00E533F6"/>
    <w:rsid w:val="00E54ADC"/>
    <w:rsid w:val="00E57256"/>
    <w:rsid w:val="00E61AA8"/>
    <w:rsid w:val="00E628B9"/>
    <w:rsid w:val="00E63371"/>
    <w:rsid w:val="00E63E21"/>
    <w:rsid w:val="00E6580E"/>
    <w:rsid w:val="00E65AD3"/>
    <w:rsid w:val="00E72840"/>
    <w:rsid w:val="00E75CF3"/>
    <w:rsid w:val="00E776BE"/>
    <w:rsid w:val="00E812C0"/>
    <w:rsid w:val="00E834D7"/>
    <w:rsid w:val="00E85759"/>
    <w:rsid w:val="00E85ACE"/>
    <w:rsid w:val="00E872C3"/>
    <w:rsid w:val="00E900A7"/>
    <w:rsid w:val="00E908C9"/>
    <w:rsid w:val="00E90E3A"/>
    <w:rsid w:val="00E91051"/>
    <w:rsid w:val="00E92853"/>
    <w:rsid w:val="00E96037"/>
    <w:rsid w:val="00E968EB"/>
    <w:rsid w:val="00EA0308"/>
    <w:rsid w:val="00EA39C3"/>
    <w:rsid w:val="00EA4EE0"/>
    <w:rsid w:val="00EA752F"/>
    <w:rsid w:val="00EB2B0B"/>
    <w:rsid w:val="00EB3BBA"/>
    <w:rsid w:val="00EB447E"/>
    <w:rsid w:val="00EB5B08"/>
    <w:rsid w:val="00EB6A4C"/>
    <w:rsid w:val="00EC0B9F"/>
    <w:rsid w:val="00EC4716"/>
    <w:rsid w:val="00EC492E"/>
    <w:rsid w:val="00EC5A4E"/>
    <w:rsid w:val="00EC6D87"/>
    <w:rsid w:val="00EC6E41"/>
    <w:rsid w:val="00EC7126"/>
    <w:rsid w:val="00EC78B7"/>
    <w:rsid w:val="00ED0289"/>
    <w:rsid w:val="00ED7A78"/>
    <w:rsid w:val="00EE3688"/>
    <w:rsid w:val="00EE4A53"/>
    <w:rsid w:val="00EE5010"/>
    <w:rsid w:val="00EE6068"/>
    <w:rsid w:val="00EF2232"/>
    <w:rsid w:val="00EF50DC"/>
    <w:rsid w:val="00EF6AB8"/>
    <w:rsid w:val="00EF6B9B"/>
    <w:rsid w:val="00EF79F8"/>
    <w:rsid w:val="00F02134"/>
    <w:rsid w:val="00F02301"/>
    <w:rsid w:val="00F05006"/>
    <w:rsid w:val="00F06CEC"/>
    <w:rsid w:val="00F117DF"/>
    <w:rsid w:val="00F11E25"/>
    <w:rsid w:val="00F125F3"/>
    <w:rsid w:val="00F14781"/>
    <w:rsid w:val="00F14DFB"/>
    <w:rsid w:val="00F1643C"/>
    <w:rsid w:val="00F20F7E"/>
    <w:rsid w:val="00F217EF"/>
    <w:rsid w:val="00F223F7"/>
    <w:rsid w:val="00F22B2F"/>
    <w:rsid w:val="00F24EA1"/>
    <w:rsid w:val="00F26BC9"/>
    <w:rsid w:val="00F27204"/>
    <w:rsid w:val="00F27A8F"/>
    <w:rsid w:val="00F33088"/>
    <w:rsid w:val="00F350F1"/>
    <w:rsid w:val="00F43C12"/>
    <w:rsid w:val="00F44146"/>
    <w:rsid w:val="00F50B59"/>
    <w:rsid w:val="00F522D1"/>
    <w:rsid w:val="00F540D8"/>
    <w:rsid w:val="00F544DD"/>
    <w:rsid w:val="00F54D5B"/>
    <w:rsid w:val="00F54DC5"/>
    <w:rsid w:val="00F5579E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4D"/>
    <w:rsid w:val="00F757F5"/>
    <w:rsid w:val="00F76BA3"/>
    <w:rsid w:val="00F81054"/>
    <w:rsid w:val="00F82312"/>
    <w:rsid w:val="00F848C3"/>
    <w:rsid w:val="00F8561C"/>
    <w:rsid w:val="00F858DF"/>
    <w:rsid w:val="00F85F5B"/>
    <w:rsid w:val="00F860B9"/>
    <w:rsid w:val="00F874B6"/>
    <w:rsid w:val="00F9399A"/>
    <w:rsid w:val="00F93C0F"/>
    <w:rsid w:val="00F9551A"/>
    <w:rsid w:val="00F963C8"/>
    <w:rsid w:val="00F96748"/>
    <w:rsid w:val="00F97DC4"/>
    <w:rsid w:val="00FA13B7"/>
    <w:rsid w:val="00FA1F87"/>
    <w:rsid w:val="00FA347F"/>
    <w:rsid w:val="00FA450B"/>
    <w:rsid w:val="00FA4616"/>
    <w:rsid w:val="00FB0000"/>
    <w:rsid w:val="00FB04AE"/>
    <w:rsid w:val="00FB2D15"/>
    <w:rsid w:val="00FB566F"/>
    <w:rsid w:val="00FB6011"/>
    <w:rsid w:val="00FB66C0"/>
    <w:rsid w:val="00FB6E52"/>
    <w:rsid w:val="00FC084B"/>
    <w:rsid w:val="00FC0CF6"/>
    <w:rsid w:val="00FC0F86"/>
    <w:rsid w:val="00FC107C"/>
    <w:rsid w:val="00FC38C8"/>
    <w:rsid w:val="00FC5673"/>
    <w:rsid w:val="00FD0B54"/>
    <w:rsid w:val="00FD399E"/>
    <w:rsid w:val="00FD46CB"/>
    <w:rsid w:val="00FD73E5"/>
    <w:rsid w:val="00FE170A"/>
    <w:rsid w:val="00FE1DBE"/>
    <w:rsid w:val="00FE31CD"/>
    <w:rsid w:val="00FE45F1"/>
    <w:rsid w:val="00FF3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3C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overflow-hidden">
    <w:name w:val="overflow-hidden"/>
    <w:basedOn w:val="DefaultParagraphFont"/>
    <w:rsid w:val="001005B9"/>
  </w:style>
  <w:style w:type="character" w:styleId="UnresolvedMention">
    <w:name w:val="Unresolved Mention"/>
    <w:basedOn w:val="DefaultParagraphFont"/>
    <w:uiPriority w:val="99"/>
    <w:semiHidden/>
    <w:unhideWhenUsed/>
    <w:rsid w:val="00812C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8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2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7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91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95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0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43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9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1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9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9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2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9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8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53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231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F%AF%E6%8C%81%E7%BB%AD-TPE-%E8%A7%A3%E5%86%B3%E6%96%B9%E6%A1%88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7%AF%E6%9F%8F%E8%83%B6%E5%AE%9D%C2%AE%E5%B0%86%E5%9C%A8%E5%9B%BD%E9%99%85%E6%A9%A1%E5%A1%91%E5%B1%95-%E9%87%8D%E7%82%B9%E5%B1%95%E7%A4%BA%E5%85%B6%E5%8C%85%E8%83%B6PA%E4%B8%94%E5%90%AB%E5%9B%9E%E6%94%B6%E6%88%90%E5%88%86%E7%9A%84TPE%E8%A7%A3%E5%86%B3%E6%96%B9%E6%A1%88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F%AF%E6%8C%81%E7%BB%AD%E6%80%A7%E5%8F%91%E5%B1%95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n/zh-hans/chanpintanzujizhipcf" TargetMode="External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zh-hans/node/613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%E5%85%A8%E7%90%83%E5%9B%9E%E6%94%B6%E6%A0%87%E5%87%86-GRS-%E8%AE%A4%E8%AF%81" TargetMode="External"/><Relationship Id="rId22" Type="http://schemas.openxmlformats.org/officeDocument/2006/relationships/hyperlink" Target="https://www.kraiburg-tpe.cn/zh-hans/%E5%87%AF%E6%9F%8F%E8%83%B6%E5%AE%9DTPE%E6%96%B0%E9%97%BB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5" Type="http://schemas.openxmlformats.org/officeDocument/2006/relationships/image" Target="media/image10.jpeg"/><Relationship Id="rId4" Type="http://schemas.openxmlformats.org/officeDocument/2006/relationships/hyperlink" Target="mailto:bridget.ngang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schemas.microsoft.com/office/2006/metadata/properties"/>
    <ds:schemaRef ds:uri="http://purl.org/dc/elements/1.1/"/>
    <ds:schemaRef ds:uri="8d3818be-6f21-4c29-ab13-78e30dc982d3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FB1DFA-64A5-4BFE-951E-59BEA53B23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28D0CC-08C6-4A92-BE21-6A56CE36B75E}"/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437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30</cp:revision>
  <cp:lastPrinted>2025-08-28T04:29:00Z</cp:lastPrinted>
  <dcterms:created xsi:type="dcterms:W3CDTF">2025-07-14T01:50:00Z</dcterms:created>
  <dcterms:modified xsi:type="dcterms:W3CDTF">2025-08-28T04:29:00Z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