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55013" w14:textId="181C8824" w:rsidR="001218E0" w:rsidRPr="001218E0" w:rsidRDefault="001218E0" w:rsidP="001218E0">
      <w:pPr>
        <w:spacing w:after="0" w:line="360" w:lineRule="auto"/>
        <w:ind w:right="1555"/>
        <w:jc w:val="both"/>
        <w:rPr>
          <w:rFonts w:ascii="Arial" w:eastAsia="SimHei" w:hAnsi="Arial" w:cs="Arial"/>
          <w:b/>
          <w:bCs/>
          <w:sz w:val="8"/>
          <w:szCs w:val="8"/>
          <w:lang w:eastAsia="zh-CN"/>
        </w:rPr>
      </w:pPr>
      <w:r w:rsidRPr="001218E0">
        <w:rPr>
          <w:rFonts w:ascii="Arial" w:eastAsia="SimHei" w:hAnsi="Arial" w:cs="Arial"/>
          <w:b/>
          <w:bCs/>
          <w:sz w:val="24"/>
          <w:szCs w:val="24"/>
          <w:lang w:eastAsia="zh-CN"/>
        </w:rPr>
        <w:t>凯柏胶宝</w:t>
      </w:r>
      <w:r w:rsidRPr="001218E0">
        <w:rPr>
          <w:rFonts w:ascii="Calibri" w:eastAsia="SimHei" w:hAnsi="Calibri" w:cs="Calibri"/>
          <w:b/>
          <w:bCs/>
          <w:sz w:val="24"/>
          <w:szCs w:val="24"/>
          <w:lang w:eastAsia="zh-CN"/>
        </w:rPr>
        <w:t>®</w:t>
      </w:r>
      <w:r w:rsidR="00907759">
        <w:rPr>
          <w:rFonts w:ascii="Calibri" w:eastAsia="SimHei" w:hAnsi="Calibri" w:cs="Calibri" w:hint="eastAsia"/>
          <w:b/>
          <w:bCs/>
          <w:sz w:val="24"/>
          <w:szCs w:val="24"/>
          <w:lang w:eastAsia="zh-CN"/>
        </w:rPr>
        <w:t xml:space="preserve"> </w:t>
      </w:r>
      <w:r w:rsidRPr="001218E0">
        <w:rPr>
          <w:rFonts w:ascii="Arial" w:eastAsia="SimHei" w:hAnsi="Arial" w:cs="Arial"/>
          <w:b/>
          <w:bCs/>
          <w:sz w:val="24"/>
          <w:szCs w:val="24"/>
          <w:lang w:eastAsia="zh-CN"/>
        </w:rPr>
        <w:t>的创新</w:t>
      </w:r>
      <w:r w:rsidRPr="001218E0">
        <w:rPr>
          <w:rFonts w:ascii="Arial" w:eastAsia="SimHei" w:hAnsi="Arial" w:cs="Arial"/>
          <w:b/>
          <w:bCs/>
          <w:sz w:val="24"/>
          <w:szCs w:val="24"/>
          <w:lang w:eastAsia="zh-CN"/>
        </w:rPr>
        <w:t>TPE</w:t>
      </w:r>
      <w:r w:rsidRPr="001218E0">
        <w:rPr>
          <w:rFonts w:ascii="Arial" w:eastAsia="SimHei" w:hAnsi="Arial" w:cs="Arial"/>
          <w:b/>
          <w:bCs/>
          <w:sz w:val="24"/>
          <w:szCs w:val="24"/>
          <w:lang w:eastAsia="zh-CN"/>
        </w:rPr>
        <w:t>解决方案助力造口袋兼顾舒适性与卓越性能</w:t>
      </w:r>
      <w:r>
        <w:rPr>
          <w:rFonts w:ascii="Arial" w:eastAsia="SimHei" w:hAnsi="Arial" w:cs="Arial"/>
          <w:b/>
          <w:bCs/>
          <w:sz w:val="24"/>
          <w:szCs w:val="24"/>
          <w:lang w:eastAsia="zh-CN"/>
        </w:rPr>
        <w:br/>
      </w:r>
    </w:p>
    <w:p w14:paraId="51A4DB7C" w14:textId="77777777" w:rsidR="009D02C5" w:rsidRDefault="00901C9E" w:rsidP="00901C9E">
      <w:pPr>
        <w:snapToGrid w:val="0"/>
        <w:spacing w:line="360" w:lineRule="auto"/>
        <w:ind w:right="1559"/>
        <w:jc w:val="both"/>
        <w:rPr>
          <w:rFonts w:ascii="Arial" w:eastAsia="SimHei" w:hAnsi="Arial" w:cs="Arial"/>
          <w:sz w:val="20"/>
          <w:szCs w:val="20"/>
          <w:lang w:eastAsia="zh-CN"/>
        </w:rPr>
      </w:pPr>
      <w:r w:rsidRPr="00901C9E">
        <w:rPr>
          <w:rFonts w:ascii="Arial" w:eastAsia="SimHei" w:hAnsi="Arial" w:cs="Arial"/>
          <w:sz w:val="20"/>
          <w:szCs w:val="20"/>
          <w:lang w:eastAsia="zh-CN"/>
        </w:rPr>
        <w:t>佩戴造口袋的使用者在日常生活中往往面临诸多实际挑战，例如持续的不适感、对渗漏或皮肤刺激的担忧，以及在社交或运动等场合对造口袋存在感的强烈意识。这些因素共同影响着用户的生活质量，其应对难度不容忽视。因此，制造商在产品开发过程中需充分考虑上述问题，而材料的选择正是提升产品整体性能与用户体验的关键起点。</w:t>
      </w:r>
    </w:p>
    <w:p w14:paraId="0E5B3892" w14:textId="740A7E86" w:rsidR="00901C9E" w:rsidRPr="00901C9E" w:rsidRDefault="00901C9E" w:rsidP="00901C9E">
      <w:pPr>
        <w:snapToGrid w:val="0"/>
        <w:spacing w:line="360" w:lineRule="auto"/>
        <w:ind w:right="1559"/>
        <w:jc w:val="both"/>
        <w:rPr>
          <w:rFonts w:ascii="Arial" w:eastAsia="SimHei" w:hAnsi="Arial" w:cs="Arial"/>
          <w:sz w:val="20"/>
          <w:szCs w:val="20"/>
          <w:lang w:eastAsia="zh-CN"/>
        </w:rPr>
      </w:pPr>
      <w:r w:rsidRPr="00901C9E">
        <w:rPr>
          <w:rFonts w:ascii="Arial" w:eastAsia="SimHei" w:hAnsi="Arial" w:cs="Arial"/>
          <w:sz w:val="20"/>
          <w:szCs w:val="20"/>
          <w:lang w:eastAsia="zh-CN"/>
        </w:rPr>
        <w:t>热塑性弹性体（</w:t>
      </w:r>
      <w:r w:rsidRPr="00901C9E">
        <w:rPr>
          <w:rFonts w:ascii="Arial" w:eastAsia="SimHei" w:hAnsi="Arial" w:cs="Arial"/>
          <w:sz w:val="20"/>
          <w:szCs w:val="20"/>
          <w:lang w:eastAsia="zh-CN"/>
        </w:rPr>
        <w:t>TPE</w:t>
      </w:r>
      <w:r w:rsidRPr="00901C9E">
        <w:rPr>
          <w:rFonts w:ascii="Arial" w:eastAsia="SimHei" w:hAnsi="Arial" w:cs="Arial"/>
          <w:sz w:val="20"/>
          <w:szCs w:val="20"/>
          <w:lang w:eastAsia="zh-CN"/>
        </w:rPr>
        <w:t>）因其柔软舒适的触感、生物相容性及出色的密封性能，在造口护理产品中展现出广泛的应用潜力。</w:t>
      </w:r>
      <w:r w:rsidRPr="00901C9E">
        <w:rPr>
          <w:rFonts w:ascii="Arial" w:eastAsia="SimHei" w:hAnsi="Arial" w:cs="Arial"/>
          <w:sz w:val="20"/>
          <w:szCs w:val="20"/>
          <w:lang w:eastAsia="zh-CN"/>
        </w:rPr>
        <w:t xml:space="preserve">TPE </w:t>
      </w:r>
      <w:r w:rsidRPr="00901C9E">
        <w:rPr>
          <w:rFonts w:ascii="Arial" w:eastAsia="SimHei" w:hAnsi="Arial" w:cs="Arial"/>
          <w:sz w:val="20"/>
          <w:szCs w:val="20"/>
          <w:lang w:eastAsia="zh-CN"/>
        </w:rPr>
        <w:t>材料的高度可塑性和多功能特性，不仅有助于确保产品性能的稳定性，更能在不牺牲安全性与功能性的前提下，显著提升终端用户的日常使用舒适度。</w:t>
      </w:r>
    </w:p>
    <w:p w14:paraId="1FB7EC5A" w14:textId="6DA5EE2F" w:rsidR="00901C9E" w:rsidRPr="00B256BF" w:rsidRDefault="00901C9E" w:rsidP="00901C9E">
      <w:pPr>
        <w:snapToGrid w:val="0"/>
        <w:spacing w:line="360" w:lineRule="auto"/>
        <w:ind w:right="1559"/>
        <w:jc w:val="both"/>
        <w:rPr>
          <w:rFonts w:ascii="Calibri" w:eastAsia="SimHei" w:hAnsi="Calibri" w:cs="Calibri"/>
          <w:sz w:val="20"/>
          <w:szCs w:val="20"/>
          <w:lang w:eastAsia="zh-CN"/>
        </w:rPr>
      </w:pPr>
      <w:r w:rsidRPr="00B256BF">
        <w:rPr>
          <w:rFonts w:ascii="Arial" w:eastAsia="SimHei" w:hAnsi="Arial" w:cs="Arial"/>
          <w:sz w:val="20"/>
          <w:szCs w:val="20"/>
          <w:lang w:eastAsia="zh-CN"/>
        </w:rPr>
        <w:t>作为全球</w:t>
      </w:r>
      <w:r w:rsidR="00907759">
        <w:rPr>
          <w:rFonts w:ascii="Arial" w:eastAsia="SimHei" w:hAnsi="Arial" w:cs="Arial" w:hint="eastAsia"/>
          <w:sz w:val="20"/>
          <w:szCs w:val="20"/>
          <w:lang w:eastAsia="zh-CN"/>
        </w:rPr>
        <w:t>知名</w:t>
      </w:r>
      <w:r w:rsidRPr="00315717">
        <w:rPr>
          <w:rFonts w:ascii="Arial" w:eastAsia="SimHei" w:hAnsi="Arial" w:cs="Arial"/>
          <w:sz w:val="20"/>
          <w:szCs w:val="20"/>
          <w:lang w:eastAsia="zh-CN"/>
        </w:rPr>
        <w:t>的</w:t>
      </w:r>
      <w:hyperlink r:id="rId11" w:history="1">
        <w:r w:rsidRPr="00315717">
          <w:rPr>
            <w:rStyle w:val="Hyperlink"/>
            <w:rFonts w:ascii="Arial" w:eastAsia="SimHei" w:hAnsi="Arial" w:cs="Arial"/>
            <w:sz w:val="20"/>
            <w:szCs w:val="20"/>
            <w:lang w:eastAsia="zh-CN"/>
          </w:rPr>
          <w:t>热塑性弹性体（</w:t>
        </w:r>
        <w:r w:rsidRPr="00315717">
          <w:rPr>
            <w:rStyle w:val="Hyperlink"/>
            <w:rFonts w:ascii="Arial" w:eastAsia="SimHei" w:hAnsi="Arial" w:cs="Arial"/>
            <w:sz w:val="20"/>
            <w:szCs w:val="20"/>
            <w:lang w:eastAsia="zh-CN"/>
          </w:rPr>
          <w:t>TPE</w:t>
        </w:r>
        <w:r w:rsidRPr="00315717">
          <w:rPr>
            <w:rStyle w:val="Hyperlink"/>
            <w:rFonts w:ascii="Arial" w:eastAsia="SimHei" w:hAnsi="Arial" w:cs="Arial"/>
            <w:sz w:val="20"/>
            <w:szCs w:val="20"/>
            <w:lang w:eastAsia="zh-CN"/>
          </w:rPr>
          <w:t>）</w:t>
        </w:r>
      </w:hyperlink>
      <w:r w:rsidRPr="00B256BF">
        <w:rPr>
          <w:rFonts w:ascii="Arial" w:eastAsia="SimHei" w:hAnsi="Arial" w:cs="Arial"/>
          <w:sz w:val="20"/>
          <w:szCs w:val="20"/>
          <w:lang w:eastAsia="zh-CN"/>
        </w:rPr>
        <w:t>制造商，</w:t>
      </w:r>
      <w:proofErr w:type="gramStart"/>
      <w:r w:rsidRPr="00B256BF">
        <w:rPr>
          <w:rFonts w:ascii="Arial" w:eastAsia="SimHei" w:hAnsi="Arial" w:cs="Arial"/>
          <w:sz w:val="20"/>
          <w:szCs w:val="20"/>
          <w:lang w:eastAsia="zh-CN"/>
        </w:rPr>
        <w:t>凯柏胶宝</w:t>
      </w:r>
      <w:proofErr w:type="gramEnd"/>
      <w:r w:rsidRPr="00B256BF">
        <w:rPr>
          <w:rFonts w:ascii="Calibri" w:eastAsia="SimHei" w:hAnsi="Calibri" w:cs="Calibri"/>
          <w:sz w:val="20"/>
          <w:szCs w:val="20"/>
          <w:lang w:eastAsia="zh-CN"/>
        </w:rPr>
        <w:t>®</w:t>
      </w:r>
      <w:r w:rsidR="00907759">
        <w:rPr>
          <w:rFonts w:ascii="Calibri" w:eastAsia="SimHei" w:hAnsi="Calibri" w:cs="Calibri" w:hint="eastAsia"/>
          <w:sz w:val="20"/>
          <w:szCs w:val="20"/>
          <w:lang w:eastAsia="zh-CN"/>
        </w:rPr>
        <w:t xml:space="preserve"> </w:t>
      </w:r>
      <w:r w:rsidRPr="00B256BF">
        <w:rPr>
          <w:rFonts w:ascii="Calibri" w:eastAsia="SimHei" w:hAnsi="Calibri" w:cs="Calibri" w:hint="eastAsia"/>
          <w:sz w:val="20"/>
          <w:szCs w:val="20"/>
          <w:lang w:eastAsia="zh-CN"/>
        </w:rPr>
        <w:t>提</w:t>
      </w:r>
      <w:r w:rsidRPr="00B256BF">
        <w:rPr>
          <w:rFonts w:ascii="Calibri" w:eastAsia="SimHei" w:hAnsi="Calibri" w:cs="Calibri"/>
          <w:sz w:val="20"/>
          <w:szCs w:val="20"/>
          <w:lang w:eastAsia="zh-CN"/>
        </w:rPr>
        <w:t>供专为造口护理配件</w:t>
      </w:r>
      <w:r w:rsidRPr="00B256BF">
        <w:rPr>
          <w:rFonts w:ascii="Calibri" w:eastAsia="SimHei" w:hAnsi="Calibri" w:cs="Calibri" w:hint="eastAsia"/>
          <w:sz w:val="20"/>
          <w:szCs w:val="20"/>
          <w:lang w:eastAsia="zh-CN"/>
        </w:rPr>
        <w:t>而</w:t>
      </w:r>
      <w:r w:rsidRPr="00B256BF">
        <w:rPr>
          <w:rFonts w:ascii="Calibri" w:eastAsia="SimHei" w:hAnsi="Calibri" w:cs="Calibri"/>
          <w:sz w:val="20"/>
          <w:szCs w:val="20"/>
          <w:lang w:eastAsia="zh-CN"/>
        </w:rPr>
        <w:t>设计的高性能</w:t>
      </w:r>
      <w:r w:rsidRPr="009D02C5">
        <w:rPr>
          <w:rFonts w:ascii="Arial" w:eastAsia="SimHei" w:hAnsi="Arial" w:cs="Arial"/>
          <w:sz w:val="20"/>
          <w:szCs w:val="20"/>
          <w:lang w:eastAsia="zh-CN"/>
        </w:rPr>
        <w:t>TPE</w:t>
      </w:r>
      <w:r w:rsidRPr="00B256BF">
        <w:rPr>
          <w:rFonts w:ascii="Calibri" w:eastAsia="SimHei" w:hAnsi="Calibri" w:cs="Calibri"/>
          <w:sz w:val="20"/>
          <w:szCs w:val="20"/>
          <w:lang w:eastAsia="zh-CN"/>
        </w:rPr>
        <w:t>材料解决方案，全面满足安全性、耐久性、生物相容性及用户舒适度等核心应用需求。</w:t>
      </w:r>
    </w:p>
    <w:p w14:paraId="4590F8C4" w14:textId="77777777" w:rsidR="008D38D7" w:rsidRPr="00B256BF" w:rsidRDefault="008D38D7" w:rsidP="001B5322">
      <w:pPr>
        <w:snapToGrid w:val="0"/>
        <w:spacing w:line="360" w:lineRule="auto"/>
        <w:ind w:right="1559"/>
        <w:jc w:val="both"/>
        <w:rPr>
          <w:rFonts w:ascii="Arial" w:eastAsia="SimHei" w:hAnsi="Arial" w:cs="Arial"/>
          <w:sz w:val="6"/>
          <w:szCs w:val="6"/>
          <w:lang w:eastAsia="zh-CN"/>
        </w:rPr>
      </w:pPr>
    </w:p>
    <w:p w14:paraId="418B2363" w14:textId="7DE2A68C" w:rsidR="000A1611" w:rsidRPr="00B256BF" w:rsidRDefault="00A70143" w:rsidP="001B5322">
      <w:pPr>
        <w:snapToGrid w:val="0"/>
        <w:spacing w:line="360" w:lineRule="auto"/>
        <w:ind w:right="1559"/>
        <w:jc w:val="both"/>
        <w:rPr>
          <w:rFonts w:ascii="Arial" w:eastAsia="SimHei" w:hAnsi="Arial" w:cs="Arial"/>
          <w:b/>
          <w:bCs/>
          <w:sz w:val="20"/>
          <w:szCs w:val="20"/>
          <w:lang w:eastAsia="zh-CN"/>
        </w:rPr>
      </w:pPr>
      <w:r w:rsidRPr="00B256BF">
        <w:rPr>
          <w:rFonts w:ascii="Arial" w:eastAsia="SimHei" w:hAnsi="Arial" w:cs="Arial"/>
          <w:b/>
          <w:bCs/>
          <w:sz w:val="20"/>
          <w:szCs w:val="20"/>
          <w:lang w:eastAsia="zh-CN"/>
        </w:rPr>
        <w:t>牢固</w:t>
      </w:r>
      <w:r w:rsidR="003B5BE2">
        <w:rPr>
          <w:rFonts w:ascii="Arial" w:eastAsia="SimHei" w:hAnsi="Arial" w:cs="Arial" w:hint="eastAsia"/>
          <w:b/>
          <w:bCs/>
          <w:sz w:val="20"/>
          <w:szCs w:val="20"/>
          <w:lang w:eastAsia="zh-CN"/>
        </w:rPr>
        <w:t>包胶</w:t>
      </w:r>
      <w:r w:rsidR="003B5BE2">
        <w:rPr>
          <w:rFonts w:ascii="Arial" w:eastAsia="SimHei" w:hAnsi="Arial" w:cs="Arial" w:hint="eastAsia"/>
          <w:b/>
          <w:bCs/>
          <w:sz w:val="20"/>
          <w:szCs w:val="20"/>
          <w:lang w:eastAsia="zh-CN"/>
        </w:rPr>
        <w:t xml:space="preserve"> </w:t>
      </w:r>
      <w:r w:rsidRPr="00B256BF">
        <w:rPr>
          <w:rFonts w:ascii="Arial" w:eastAsia="SimHei" w:hAnsi="Arial" w:cs="Arial"/>
          <w:b/>
          <w:bCs/>
          <w:sz w:val="20"/>
          <w:szCs w:val="20"/>
          <w:lang w:eastAsia="zh-CN"/>
        </w:rPr>
        <w:t>防漏可靠</w:t>
      </w:r>
    </w:p>
    <w:p w14:paraId="3572C66D" w14:textId="23F389F9" w:rsidR="004C2401" w:rsidRPr="00B256BF" w:rsidRDefault="004C2401" w:rsidP="001B5322">
      <w:pPr>
        <w:snapToGrid w:val="0"/>
        <w:spacing w:line="360" w:lineRule="auto"/>
        <w:ind w:right="1559"/>
        <w:jc w:val="both"/>
        <w:rPr>
          <w:rFonts w:ascii="Arial" w:eastAsia="SimHei" w:hAnsi="Arial" w:cs="Arial"/>
          <w:sz w:val="20"/>
          <w:szCs w:val="20"/>
          <w:lang w:eastAsia="zh-CN"/>
        </w:rPr>
      </w:pPr>
      <w:r w:rsidRPr="00B256BF">
        <w:rPr>
          <w:rFonts w:ascii="Arial" w:eastAsia="SimHei" w:hAnsi="Arial" w:cs="Arial"/>
          <w:sz w:val="20"/>
          <w:szCs w:val="20"/>
          <w:lang w:eastAsia="zh-CN"/>
        </w:rPr>
        <w:t>凯柏胶宝</w:t>
      </w:r>
      <w:r w:rsidRPr="00B256BF">
        <w:rPr>
          <w:rFonts w:ascii="Calibri" w:eastAsia="SimHei" w:hAnsi="Calibri" w:cs="Calibri"/>
          <w:sz w:val="20"/>
          <w:szCs w:val="20"/>
          <w:lang w:eastAsia="zh-CN"/>
        </w:rPr>
        <w:t>®</w:t>
      </w:r>
      <w:r w:rsidR="00907759">
        <w:rPr>
          <w:rFonts w:ascii="Calibri" w:eastAsia="SimHei" w:hAnsi="Calibri" w:cs="Calibri" w:hint="eastAsia"/>
          <w:sz w:val="20"/>
          <w:szCs w:val="20"/>
          <w:lang w:eastAsia="zh-CN"/>
        </w:rPr>
        <w:t xml:space="preserve"> </w:t>
      </w:r>
      <w:r w:rsidRPr="00B256BF">
        <w:rPr>
          <w:rFonts w:ascii="Arial" w:eastAsia="SimHei" w:hAnsi="Arial" w:cs="Arial"/>
          <w:sz w:val="20"/>
          <w:szCs w:val="20"/>
          <w:lang w:eastAsia="zh-CN"/>
        </w:rPr>
        <w:t>提供的热塑性弹性体（</w:t>
      </w:r>
      <w:r w:rsidRPr="00B256BF">
        <w:rPr>
          <w:rFonts w:ascii="Arial" w:eastAsia="SimHei" w:hAnsi="Arial" w:cs="Arial"/>
          <w:sz w:val="20"/>
          <w:szCs w:val="20"/>
          <w:lang w:eastAsia="zh-CN"/>
        </w:rPr>
        <w:t>TPE</w:t>
      </w:r>
      <w:r w:rsidRPr="00B256BF">
        <w:rPr>
          <w:rFonts w:ascii="Arial" w:eastAsia="SimHei" w:hAnsi="Arial" w:cs="Arial"/>
          <w:sz w:val="20"/>
          <w:szCs w:val="20"/>
          <w:lang w:eastAsia="zh-CN"/>
        </w:rPr>
        <w:t>）材料解决方案，具备优异</w:t>
      </w:r>
      <w:r w:rsidR="009D02C5">
        <w:rPr>
          <w:rFonts w:ascii="Arial" w:eastAsia="SimHei" w:hAnsi="Arial" w:cs="Arial" w:hint="eastAsia"/>
          <w:sz w:val="20"/>
          <w:szCs w:val="20"/>
          <w:lang w:eastAsia="zh-CN"/>
        </w:rPr>
        <w:t>的</w:t>
      </w:r>
      <w:r w:rsidRPr="00B256BF">
        <w:rPr>
          <w:rFonts w:ascii="Arial" w:eastAsia="SimHei" w:hAnsi="Arial" w:cs="Arial"/>
          <w:sz w:val="20"/>
          <w:szCs w:val="20"/>
          <w:lang w:eastAsia="zh-CN"/>
        </w:rPr>
        <w:t>PP</w:t>
      </w:r>
      <w:r w:rsidRPr="00B256BF">
        <w:rPr>
          <w:rFonts w:ascii="Arial" w:eastAsia="SimHei" w:hAnsi="Arial" w:cs="Arial"/>
          <w:sz w:val="20"/>
          <w:szCs w:val="20"/>
          <w:lang w:eastAsia="zh-CN"/>
        </w:rPr>
        <w:t>和</w:t>
      </w:r>
      <w:r w:rsidRPr="00B256BF">
        <w:rPr>
          <w:rFonts w:ascii="Arial" w:eastAsia="SimHei" w:hAnsi="Arial" w:cs="Arial"/>
          <w:sz w:val="20"/>
          <w:szCs w:val="20"/>
          <w:lang w:eastAsia="zh-CN"/>
        </w:rPr>
        <w:t>PE</w:t>
      </w:r>
      <w:r w:rsidRPr="00B256BF">
        <w:rPr>
          <w:rFonts w:ascii="Arial" w:eastAsia="SimHei" w:hAnsi="Arial" w:cs="Arial"/>
          <w:sz w:val="20"/>
          <w:szCs w:val="20"/>
          <w:lang w:eastAsia="zh-CN"/>
        </w:rPr>
        <w:t>包胶性能，可实现持久且具抗渗漏功能的密封结构，特别适用于对柔韧性与耐用性要求较高的医疗应用。此外，该</w:t>
      </w:r>
      <w:r w:rsidRPr="00B256BF">
        <w:rPr>
          <w:rFonts w:ascii="Arial" w:eastAsia="SimHei" w:hAnsi="Arial" w:cs="Arial"/>
          <w:sz w:val="20"/>
          <w:szCs w:val="20"/>
          <w:lang w:eastAsia="zh-CN"/>
        </w:rPr>
        <w:t>TPE</w:t>
      </w:r>
      <w:r w:rsidRPr="00B256BF">
        <w:rPr>
          <w:rFonts w:ascii="Arial" w:eastAsia="SimHei" w:hAnsi="Arial" w:cs="Arial"/>
          <w:sz w:val="20"/>
          <w:szCs w:val="20"/>
          <w:lang w:eastAsia="zh-CN"/>
        </w:rPr>
        <w:t>材料的包胶</w:t>
      </w:r>
      <w:r w:rsidR="00071816">
        <w:rPr>
          <w:rFonts w:ascii="Arial" w:eastAsia="SimHei" w:hAnsi="Arial" w:cs="Arial" w:hint="eastAsia"/>
          <w:sz w:val="20"/>
          <w:szCs w:val="20"/>
          <w:lang w:eastAsia="zh-CN"/>
        </w:rPr>
        <w:t>性能</w:t>
      </w:r>
      <w:r w:rsidRPr="00B256BF">
        <w:rPr>
          <w:rFonts w:ascii="Arial" w:eastAsia="SimHei" w:hAnsi="Arial" w:cs="Arial"/>
          <w:sz w:val="20"/>
          <w:szCs w:val="20"/>
          <w:lang w:eastAsia="zh-CN"/>
        </w:rPr>
        <w:t>有助于简化组装流程，降低对额外粘合剂的依赖，从而提升整体制造效率与产品一致性。</w:t>
      </w:r>
    </w:p>
    <w:p w14:paraId="50C0B518" w14:textId="77777777" w:rsidR="008D38D7" w:rsidRPr="00B256BF" w:rsidRDefault="008D38D7" w:rsidP="001B5322">
      <w:pPr>
        <w:snapToGrid w:val="0"/>
        <w:spacing w:line="360" w:lineRule="auto"/>
        <w:ind w:right="1559"/>
        <w:jc w:val="both"/>
        <w:rPr>
          <w:rFonts w:ascii="Arial" w:eastAsia="SimHei" w:hAnsi="Arial" w:cs="Arial"/>
          <w:sz w:val="6"/>
          <w:szCs w:val="6"/>
          <w:lang w:eastAsia="zh-CN"/>
        </w:rPr>
      </w:pPr>
    </w:p>
    <w:p w14:paraId="60723385" w14:textId="77777777" w:rsidR="00B256BF" w:rsidRDefault="00B256BF" w:rsidP="00B256BF">
      <w:pPr>
        <w:snapToGrid w:val="0"/>
        <w:spacing w:line="360" w:lineRule="auto"/>
        <w:ind w:right="1559"/>
        <w:jc w:val="both"/>
        <w:rPr>
          <w:rFonts w:ascii="Arial" w:eastAsia="SimHei" w:hAnsi="Arial" w:cs="Arial"/>
          <w:sz w:val="20"/>
          <w:szCs w:val="20"/>
          <w:lang w:eastAsia="zh-CN"/>
        </w:rPr>
      </w:pPr>
      <w:r w:rsidRPr="00B256BF">
        <w:rPr>
          <w:rStyle w:val="Strong"/>
          <w:rFonts w:ascii="Arial" w:eastAsia="SimHei" w:hAnsi="Arial" w:cs="Arial"/>
          <w:sz w:val="20"/>
          <w:szCs w:val="20"/>
          <w:lang w:eastAsia="zh-CN"/>
        </w:rPr>
        <w:t>耐用密封</w:t>
      </w:r>
      <w:r w:rsidRPr="00B256BF">
        <w:rPr>
          <w:rStyle w:val="Strong"/>
          <w:rFonts w:ascii="Arial" w:eastAsia="SimHei" w:hAnsi="Arial" w:cs="Arial"/>
          <w:sz w:val="20"/>
          <w:szCs w:val="20"/>
          <w:lang w:eastAsia="zh-CN"/>
        </w:rPr>
        <w:t xml:space="preserve"> </w:t>
      </w:r>
      <w:r w:rsidRPr="00B256BF">
        <w:rPr>
          <w:rStyle w:val="Strong"/>
          <w:rFonts w:ascii="Arial" w:eastAsia="SimHei" w:hAnsi="Arial" w:cs="Arial"/>
          <w:sz w:val="20"/>
          <w:szCs w:val="20"/>
          <w:lang w:eastAsia="zh-CN"/>
        </w:rPr>
        <w:t>适合频繁使用</w:t>
      </w:r>
    </w:p>
    <w:p w14:paraId="69DCCA1F" w14:textId="5100D2F9" w:rsidR="00071816" w:rsidRDefault="00B256BF" w:rsidP="001B5322">
      <w:pPr>
        <w:snapToGrid w:val="0"/>
        <w:spacing w:line="360" w:lineRule="auto"/>
        <w:ind w:right="1559"/>
        <w:jc w:val="both"/>
        <w:rPr>
          <w:rFonts w:ascii="Arial" w:eastAsia="SimHei" w:hAnsi="Arial" w:cs="Arial"/>
          <w:sz w:val="20"/>
          <w:szCs w:val="20"/>
          <w:lang w:eastAsia="zh-CN"/>
        </w:rPr>
      </w:pPr>
      <w:r w:rsidRPr="00B256BF">
        <w:rPr>
          <w:rFonts w:ascii="Arial" w:eastAsia="SimHei" w:hAnsi="Arial" w:cs="Arial"/>
          <w:sz w:val="20"/>
          <w:szCs w:val="20"/>
          <w:lang w:eastAsia="zh-CN"/>
        </w:rPr>
        <w:t>凯柏胶宝</w:t>
      </w:r>
      <w:r w:rsidRPr="00B256BF">
        <w:rPr>
          <w:rFonts w:ascii="Calibri" w:eastAsia="SimHei" w:hAnsi="Calibri" w:cs="Calibri"/>
          <w:sz w:val="20"/>
          <w:szCs w:val="20"/>
          <w:lang w:eastAsia="zh-CN"/>
        </w:rPr>
        <w:t>®</w:t>
      </w:r>
      <w:r w:rsidR="00907759">
        <w:rPr>
          <w:rFonts w:ascii="Calibri" w:eastAsia="SimHei" w:hAnsi="Calibri" w:cs="Calibri" w:hint="eastAsia"/>
          <w:sz w:val="20"/>
          <w:szCs w:val="20"/>
          <w:lang w:eastAsia="zh-CN"/>
        </w:rPr>
        <w:t xml:space="preserve"> </w:t>
      </w:r>
      <w:r w:rsidRPr="00B256BF">
        <w:rPr>
          <w:rFonts w:ascii="Arial" w:eastAsia="SimHei" w:hAnsi="Arial" w:cs="Arial"/>
          <w:sz w:val="20"/>
          <w:szCs w:val="20"/>
          <w:lang w:eastAsia="zh-CN"/>
        </w:rPr>
        <w:t>的热塑性弹性体（</w:t>
      </w:r>
      <w:r w:rsidRPr="00B256BF">
        <w:rPr>
          <w:rFonts w:ascii="Arial" w:eastAsia="SimHei" w:hAnsi="Arial" w:cs="Arial"/>
          <w:sz w:val="20"/>
          <w:szCs w:val="20"/>
          <w:lang w:eastAsia="zh-CN"/>
        </w:rPr>
        <w:t>TPE</w:t>
      </w:r>
      <w:r w:rsidRPr="00B256BF">
        <w:rPr>
          <w:rFonts w:ascii="Arial" w:eastAsia="SimHei" w:hAnsi="Arial" w:cs="Arial"/>
          <w:sz w:val="20"/>
          <w:szCs w:val="20"/>
          <w:lang w:eastAsia="zh-CN"/>
        </w:rPr>
        <w:t>）材料兼具高弹性和低压缩永久变形性能，确保造口袋密封件在受压时能保持形状，有效防止泄漏。其优异的柔韧性能使</w:t>
      </w:r>
      <w:r w:rsidRPr="00B256BF">
        <w:rPr>
          <w:rFonts w:ascii="Arial" w:eastAsia="SimHei" w:hAnsi="Arial" w:cs="Arial"/>
          <w:sz w:val="20"/>
          <w:szCs w:val="20"/>
          <w:lang w:eastAsia="zh-CN"/>
        </w:rPr>
        <w:t>TPE</w:t>
      </w:r>
      <w:r w:rsidRPr="00B256BF">
        <w:rPr>
          <w:rFonts w:ascii="Arial" w:eastAsia="SimHei" w:hAnsi="Arial" w:cs="Arial"/>
          <w:sz w:val="20"/>
          <w:szCs w:val="20"/>
          <w:lang w:eastAsia="zh-CN"/>
        </w:rPr>
        <w:t>材料能够随身体自然运动，提供安全可靠且舒适的日常佩戴体验。</w:t>
      </w:r>
    </w:p>
    <w:p w14:paraId="22752B49" w14:textId="303484F0" w:rsidR="002D3F0E" w:rsidRPr="00AC4353" w:rsidRDefault="004D1FD6" w:rsidP="001B5322">
      <w:pPr>
        <w:snapToGrid w:val="0"/>
        <w:spacing w:line="360" w:lineRule="auto"/>
        <w:ind w:right="1559"/>
        <w:jc w:val="both"/>
        <w:rPr>
          <w:rFonts w:ascii="Arial" w:eastAsia="SimHei" w:hAnsi="Arial" w:cs="Arial"/>
          <w:sz w:val="20"/>
          <w:szCs w:val="20"/>
          <w:lang w:eastAsia="zh-CN"/>
        </w:rPr>
      </w:pPr>
      <w:r w:rsidRPr="004D1FD6">
        <w:rPr>
          <w:rFonts w:ascii="Arial" w:eastAsia="SimHei" w:hAnsi="Arial" w:cs="Arial"/>
          <w:b/>
          <w:bCs/>
          <w:sz w:val="20"/>
          <w:szCs w:val="20"/>
          <w:lang w:eastAsia="zh-CN"/>
        </w:rPr>
        <w:lastRenderedPageBreak/>
        <w:t>专为医疗应用而设计的安全合规</w:t>
      </w:r>
      <w:r w:rsidRPr="004D1FD6">
        <w:rPr>
          <w:rFonts w:ascii="Arial" w:eastAsia="SimHei" w:hAnsi="Arial" w:cs="Arial"/>
          <w:b/>
          <w:bCs/>
          <w:sz w:val="20"/>
          <w:szCs w:val="20"/>
          <w:lang w:eastAsia="zh-CN"/>
        </w:rPr>
        <w:t>TPE</w:t>
      </w:r>
      <w:r w:rsidRPr="004D1FD6">
        <w:rPr>
          <w:rFonts w:ascii="Arial" w:eastAsia="SimHei" w:hAnsi="Arial" w:cs="Arial"/>
          <w:b/>
          <w:bCs/>
          <w:sz w:val="20"/>
          <w:szCs w:val="20"/>
          <w:lang w:eastAsia="zh-CN"/>
        </w:rPr>
        <w:t>材料</w:t>
      </w:r>
    </w:p>
    <w:p w14:paraId="108BE168" w14:textId="514688B4" w:rsidR="004D1FD6" w:rsidRPr="004D1FD6" w:rsidRDefault="004D1FD6" w:rsidP="00610618">
      <w:pPr>
        <w:snapToGrid w:val="0"/>
        <w:spacing w:line="360" w:lineRule="auto"/>
        <w:ind w:right="1559"/>
        <w:jc w:val="both"/>
        <w:rPr>
          <w:rFonts w:ascii="Arial" w:eastAsia="SimHei" w:hAnsi="Arial" w:cs="Arial"/>
          <w:sz w:val="20"/>
          <w:szCs w:val="20"/>
          <w:lang w:eastAsia="zh-CN"/>
        </w:rPr>
      </w:pPr>
      <w:bookmarkStart w:id="0" w:name="_Hlk199491117"/>
      <w:proofErr w:type="gramStart"/>
      <w:r w:rsidRPr="004D1FD6">
        <w:rPr>
          <w:rFonts w:ascii="Arial" w:eastAsia="SimHei" w:hAnsi="Arial" w:cs="Arial"/>
          <w:sz w:val="20"/>
          <w:szCs w:val="20"/>
          <w:lang w:eastAsia="zh-CN"/>
        </w:rPr>
        <w:t>凯柏胶宝</w:t>
      </w:r>
      <w:proofErr w:type="gramEnd"/>
      <w:r w:rsidRPr="004D1FD6">
        <w:rPr>
          <w:rFonts w:ascii="Calibri" w:eastAsia="SimHei" w:hAnsi="Calibri" w:cs="Calibri"/>
          <w:sz w:val="20"/>
          <w:szCs w:val="20"/>
          <w:lang w:eastAsia="zh-CN"/>
        </w:rPr>
        <w:t>®</w:t>
      </w:r>
      <w:r w:rsidR="00907759">
        <w:rPr>
          <w:rFonts w:ascii="Calibri" w:eastAsia="SimHei" w:hAnsi="Calibri" w:cs="Calibri" w:hint="eastAsia"/>
          <w:sz w:val="20"/>
          <w:szCs w:val="20"/>
          <w:lang w:eastAsia="zh-CN"/>
        </w:rPr>
        <w:t xml:space="preserve"> </w:t>
      </w:r>
      <w:r w:rsidRPr="004D1FD6">
        <w:rPr>
          <w:rFonts w:ascii="Arial" w:eastAsia="SimHei" w:hAnsi="Arial" w:cs="Arial"/>
          <w:sz w:val="20"/>
          <w:szCs w:val="20"/>
          <w:lang w:eastAsia="zh-CN"/>
        </w:rPr>
        <w:t>的热塑性弹性体（</w:t>
      </w:r>
      <w:r w:rsidRPr="004D1FD6">
        <w:rPr>
          <w:rFonts w:ascii="Arial" w:eastAsia="SimHei" w:hAnsi="Arial" w:cs="Arial"/>
          <w:sz w:val="20"/>
          <w:szCs w:val="20"/>
          <w:lang w:eastAsia="zh-CN"/>
        </w:rPr>
        <w:t>TPE</w:t>
      </w:r>
      <w:r w:rsidRPr="004D1FD6">
        <w:rPr>
          <w:rFonts w:ascii="Arial" w:eastAsia="SimHei" w:hAnsi="Arial" w:cs="Arial"/>
          <w:sz w:val="20"/>
          <w:szCs w:val="20"/>
          <w:lang w:eastAsia="zh-CN"/>
        </w:rPr>
        <w:t>）材料符合医疗行业对</w:t>
      </w:r>
      <w:proofErr w:type="gramStart"/>
      <w:r w:rsidRPr="004D1FD6">
        <w:rPr>
          <w:rFonts w:ascii="Arial" w:eastAsia="SimHei" w:hAnsi="Arial" w:cs="Arial"/>
          <w:sz w:val="20"/>
          <w:szCs w:val="20"/>
          <w:lang w:eastAsia="zh-CN"/>
        </w:rPr>
        <w:t>高卫生</w:t>
      </w:r>
      <w:proofErr w:type="gramEnd"/>
      <w:r w:rsidRPr="004D1FD6">
        <w:rPr>
          <w:rFonts w:ascii="Arial" w:eastAsia="SimHei" w:hAnsi="Arial" w:cs="Arial"/>
          <w:sz w:val="20"/>
          <w:szCs w:val="20"/>
          <w:lang w:eastAsia="zh-CN"/>
        </w:rPr>
        <w:t>标准的严格要求，可通过</w:t>
      </w:r>
      <w:r w:rsidRPr="004D1FD6">
        <w:rPr>
          <w:rFonts w:ascii="Arial" w:eastAsia="SimHei" w:hAnsi="Arial" w:cs="Arial"/>
          <w:sz w:val="20"/>
          <w:szCs w:val="20"/>
          <w:lang w:eastAsia="zh-CN"/>
        </w:rPr>
        <w:t>121°C</w:t>
      </w:r>
      <w:r w:rsidRPr="004D1FD6">
        <w:rPr>
          <w:rFonts w:ascii="Arial" w:eastAsia="SimHei" w:hAnsi="Arial" w:cs="Arial"/>
          <w:sz w:val="20"/>
          <w:szCs w:val="20"/>
          <w:lang w:eastAsia="zh-CN"/>
        </w:rPr>
        <w:t>高压蒸汽灭菌或环氧乙烷</w:t>
      </w:r>
      <w:r w:rsidR="00315717" w:rsidRPr="00315717">
        <w:rPr>
          <w:rFonts w:ascii="Arial" w:eastAsia="SimHei" w:hAnsi="Arial" w:cs="Arial"/>
          <w:sz w:val="20"/>
          <w:szCs w:val="20"/>
          <w:lang w:eastAsia="zh-CN"/>
        </w:rPr>
        <w:fldChar w:fldCharType="begin"/>
      </w:r>
      <w:r w:rsidR="00315717" w:rsidRPr="00315717">
        <w:rPr>
          <w:rFonts w:ascii="Arial" w:eastAsia="SimHei" w:hAnsi="Arial" w:cs="Arial"/>
          <w:sz w:val="20"/>
          <w:szCs w:val="20"/>
          <w:lang w:eastAsia="zh-CN"/>
        </w:rPr>
        <w:instrText>HYPERLINK "https://www.kraiburg-tpe.cn/zh-hans/%E7%83%AD%E5%A1%91%E5%AE%9D-h-%E5%8C%BB%E7%96%97%E4%BF%9D%E5%81%A5-tpe"</w:instrText>
      </w:r>
      <w:r w:rsidR="00315717" w:rsidRPr="00315717">
        <w:rPr>
          <w:rFonts w:ascii="Arial" w:eastAsia="SimHei" w:hAnsi="Arial" w:cs="Arial"/>
          <w:sz w:val="20"/>
          <w:szCs w:val="20"/>
          <w:lang w:eastAsia="zh-CN"/>
        </w:rPr>
      </w:r>
      <w:r w:rsidR="00315717" w:rsidRPr="00315717">
        <w:rPr>
          <w:rFonts w:ascii="Arial" w:eastAsia="SimHei" w:hAnsi="Arial" w:cs="Arial"/>
          <w:sz w:val="20"/>
          <w:szCs w:val="20"/>
          <w:lang w:eastAsia="zh-CN"/>
        </w:rPr>
        <w:fldChar w:fldCharType="separate"/>
      </w:r>
      <w:r w:rsidRPr="00315717">
        <w:rPr>
          <w:rStyle w:val="Hyperlink"/>
          <w:rFonts w:ascii="Arial" w:eastAsia="SimHei" w:hAnsi="Arial" w:cs="Arial"/>
          <w:sz w:val="20"/>
          <w:szCs w:val="20"/>
          <w:lang w:eastAsia="zh-CN"/>
        </w:rPr>
        <w:t>灭菌</w:t>
      </w:r>
      <w:r w:rsidR="00315717" w:rsidRPr="00315717">
        <w:rPr>
          <w:rFonts w:ascii="Arial" w:eastAsia="SimHei" w:hAnsi="Arial" w:cs="Arial"/>
          <w:sz w:val="20"/>
          <w:szCs w:val="20"/>
          <w:lang w:eastAsia="zh-CN"/>
        </w:rPr>
        <w:fldChar w:fldCharType="end"/>
      </w:r>
      <w:r w:rsidRPr="00315717">
        <w:rPr>
          <w:rFonts w:ascii="Arial" w:eastAsia="SimHei" w:hAnsi="Arial" w:cs="Arial"/>
          <w:sz w:val="20"/>
          <w:szCs w:val="20"/>
          <w:lang w:eastAsia="zh-CN"/>
        </w:rPr>
        <w:t>进行消毒处理。该</w:t>
      </w:r>
      <w:r w:rsidRPr="00315717">
        <w:rPr>
          <w:rFonts w:ascii="Arial" w:eastAsia="SimHei" w:hAnsi="Arial" w:cs="Arial"/>
          <w:sz w:val="20"/>
          <w:szCs w:val="20"/>
          <w:lang w:eastAsia="zh-CN"/>
        </w:rPr>
        <w:t>TPE</w:t>
      </w:r>
      <w:r w:rsidRPr="00315717">
        <w:rPr>
          <w:rFonts w:ascii="Arial" w:eastAsia="SimHei" w:hAnsi="Arial" w:cs="Arial"/>
          <w:sz w:val="20"/>
          <w:szCs w:val="20"/>
          <w:lang w:eastAsia="zh-CN"/>
        </w:rPr>
        <w:t>材料符合</w:t>
      </w:r>
      <w:r w:rsidRPr="00315717">
        <w:rPr>
          <w:rFonts w:ascii="Arial" w:eastAsia="SimHei" w:hAnsi="Arial" w:cs="Arial"/>
          <w:sz w:val="20"/>
          <w:szCs w:val="20"/>
          <w:lang w:eastAsia="zh-CN"/>
        </w:rPr>
        <w:t xml:space="preserve"> ISO 10993-5</w:t>
      </w:r>
      <w:r w:rsidRPr="00315717">
        <w:rPr>
          <w:rFonts w:ascii="Arial" w:eastAsia="SimHei" w:hAnsi="Arial" w:cs="Arial"/>
          <w:sz w:val="20"/>
          <w:szCs w:val="20"/>
          <w:lang w:eastAsia="zh-CN"/>
        </w:rPr>
        <w:t>、</w:t>
      </w:r>
      <w:r w:rsidRPr="00315717">
        <w:rPr>
          <w:rFonts w:ascii="Arial" w:eastAsia="SimHei" w:hAnsi="Arial" w:cs="Arial"/>
          <w:sz w:val="20"/>
          <w:szCs w:val="20"/>
          <w:lang w:eastAsia="zh-CN"/>
        </w:rPr>
        <w:t>GB/T 16886.5</w:t>
      </w:r>
      <w:r w:rsidRPr="00315717">
        <w:rPr>
          <w:rFonts w:ascii="Arial" w:eastAsia="SimHei" w:hAnsi="Arial" w:cs="Arial"/>
          <w:sz w:val="20"/>
          <w:szCs w:val="20"/>
          <w:lang w:eastAsia="zh-CN"/>
        </w:rPr>
        <w:t>（细胞毒性测试）、欧盟法规（</w:t>
      </w:r>
      <w:r w:rsidRPr="00315717">
        <w:rPr>
          <w:rFonts w:ascii="Arial" w:eastAsia="SimHei" w:hAnsi="Arial" w:cs="Arial"/>
          <w:sz w:val="20"/>
          <w:szCs w:val="20"/>
          <w:lang w:eastAsia="zh-CN"/>
        </w:rPr>
        <w:t>EU</w:t>
      </w:r>
      <w:r w:rsidRPr="00315717">
        <w:rPr>
          <w:rFonts w:ascii="Arial" w:eastAsia="SimHei" w:hAnsi="Arial" w:cs="Arial"/>
          <w:sz w:val="20"/>
          <w:szCs w:val="20"/>
          <w:lang w:eastAsia="zh-CN"/>
        </w:rPr>
        <w:t>）第</w:t>
      </w:r>
      <w:r w:rsidRPr="00315717">
        <w:rPr>
          <w:rFonts w:ascii="Arial" w:eastAsia="SimHei" w:hAnsi="Arial" w:cs="Arial"/>
          <w:sz w:val="20"/>
          <w:szCs w:val="20"/>
          <w:lang w:eastAsia="zh-CN"/>
        </w:rPr>
        <w:t>10/2011</w:t>
      </w:r>
      <w:r w:rsidRPr="00315717">
        <w:rPr>
          <w:rFonts w:ascii="Arial" w:eastAsia="SimHei" w:hAnsi="Arial" w:cs="Arial"/>
          <w:sz w:val="20"/>
          <w:szCs w:val="20"/>
          <w:lang w:eastAsia="zh-CN"/>
        </w:rPr>
        <w:t>号、美国</w:t>
      </w:r>
      <w:r w:rsidRPr="00315717">
        <w:rPr>
          <w:rFonts w:ascii="Arial" w:eastAsia="SimHei" w:hAnsi="Arial" w:cs="Arial"/>
          <w:sz w:val="20"/>
          <w:szCs w:val="20"/>
          <w:lang w:eastAsia="zh-CN"/>
        </w:rPr>
        <w:t xml:space="preserve"> FDA CFR 21 </w:t>
      </w:r>
      <w:r w:rsidRPr="00315717">
        <w:rPr>
          <w:rFonts w:ascii="Arial" w:eastAsia="SimHei" w:hAnsi="Arial" w:cs="Arial"/>
          <w:sz w:val="20"/>
          <w:szCs w:val="20"/>
          <w:lang w:eastAsia="zh-CN"/>
        </w:rPr>
        <w:t>以及中国</w:t>
      </w:r>
      <w:r w:rsidRPr="00315717">
        <w:rPr>
          <w:rFonts w:ascii="Arial" w:eastAsia="SimHei" w:hAnsi="Arial" w:cs="Arial"/>
          <w:sz w:val="20"/>
          <w:szCs w:val="20"/>
          <w:lang w:eastAsia="zh-CN"/>
        </w:rPr>
        <w:t xml:space="preserve"> GB 4806.7-2023 </w:t>
      </w:r>
      <w:r w:rsidRPr="00315717">
        <w:rPr>
          <w:rFonts w:ascii="Arial" w:eastAsia="SimHei" w:hAnsi="Arial" w:cs="Arial"/>
          <w:sz w:val="20"/>
          <w:szCs w:val="20"/>
          <w:lang w:eastAsia="zh-CN"/>
        </w:rPr>
        <w:t>等相关法规标准，且不含任何动物源性成分，充分满足</w:t>
      </w:r>
      <w:r w:rsidR="00315717" w:rsidRPr="00315717">
        <w:rPr>
          <w:rFonts w:ascii="Arial" w:eastAsia="SimHei" w:hAnsi="Arial" w:cs="Arial"/>
          <w:sz w:val="20"/>
          <w:szCs w:val="20"/>
          <w:lang w:eastAsia="zh-CN"/>
        </w:rPr>
        <w:fldChar w:fldCharType="begin"/>
      </w:r>
      <w:r w:rsidR="00315717" w:rsidRPr="00315717">
        <w:rPr>
          <w:rFonts w:ascii="Arial" w:eastAsia="SimHei" w:hAnsi="Arial" w:cs="Arial"/>
          <w:sz w:val="20"/>
          <w:szCs w:val="20"/>
          <w:lang w:eastAsia="zh-CN"/>
        </w:rPr>
        <w:instrText>HYPERLINK "https://www.kraiburg-tpe.cn/zh-hans/%E5%8C%BB%E7%96%97%E7%BA%A7TPE"</w:instrText>
      </w:r>
      <w:r w:rsidR="00315717" w:rsidRPr="00315717">
        <w:rPr>
          <w:rFonts w:ascii="Arial" w:eastAsia="SimHei" w:hAnsi="Arial" w:cs="Arial"/>
          <w:sz w:val="20"/>
          <w:szCs w:val="20"/>
          <w:lang w:eastAsia="zh-CN"/>
        </w:rPr>
      </w:r>
      <w:r w:rsidR="00315717" w:rsidRPr="00315717">
        <w:rPr>
          <w:rFonts w:ascii="Arial" w:eastAsia="SimHei" w:hAnsi="Arial" w:cs="Arial"/>
          <w:sz w:val="20"/>
          <w:szCs w:val="20"/>
          <w:lang w:eastAsia="zh-CN"/>
        </w:rPr>
        <w:fldChar w:fldCharType="separate"/>
      </w:r>
      <w:r w:rsidRPr="00315717">
        <w:rPr>
          <w:rStyle w:val="Hyperlink"/>
          <w:rFonts w:ascii="Arial" w:eastAsia="SimHei" w:hAnsi="Arial" w:cs="Arial"/>
          <w:sz w:val="20"/>
          <w:szCs w:val="20"/>
          <w:lang w:eastAsia="zh-CN"/>
        </w:rPr>
        <w:t>医疗设备</w:t>
      </w:r>
      <w:r w:rsidR="00315717" w:rsidRPr="00315717">
        <w:rPr>
          <w:rFonts w:ascii="Arial" w:eastAsia="SimHei" w:hAnsi="Arial" w:cs="Arial"/>
          <w:sz w:val="20"/>
          <w:szCs w:val="20"/>
          <w:lang w:eastAsia="zh-CN"/>
        </w:rPr>
        <w:fldChar w:fldCharType="end"/>
      </w:r>
      <w:r w:rsidRPr="00315717">
        <w:rPr>
          <w:rFonts w:ascii="Arial" w:eastAsia="SimHei" w:hAnsi="Arial" w:cs="Arial"/>
          <w:sz w:val="20"/>
          <w:szCs w:val="20"/>
          <w:lang w:eastAsia="zh-CN"/>
        </w:rPr>
        <w:t>对</w:t>
      </w:r>
      <w:r w:rsidRPr="004D1FD6">
        <w:rPr>
          <w:rFonts w:ascii="Arial" w:eastAsia="SimHei" w:hAnsi="Arial" w:cs="Arial"/>
          <w:sz w:val="20"/>
          <w:szCs w:val="20"/>
          <w:lang w:eastAsia="zh-CN"/>
        </w:rPr>
        <w:t>材料安全性与合</w:t>
      </w:r>
      <w:proofErr w:type="gramStart"/>
      <w:r w:rsidRPr="004D1FD6">
        <w:rPr>
          <w:rFonts w:ascii="Arial" w:eastAsia="SimHei" w:hAnsi="Arial" w:cs="Arial"/>
          <w:sz w:val="20"/>
          <w:szCs w:val="20"/>
          <w:lang w:eastAsia="zh-CN"/>
        </w:rPr>
        <w:t>规</w:t>
      </w:r>
      <w:proofErr w:type="gramEnd"/>
      <w:r w:rsidRPr="004D1FD6">
        <w:rPr>
          <w:rFonts w:ascii="Arial" w:eastAsia="SimHei" w:hAnsi="Arial" w:cs="Arial"/>
          <w:sz w:val="20"/>
          <w:szCs w:val="20"/>
          <w:lang w:eastAsia="zh-CN"/>
        </w:rPr>
        <w:t>性的严格要求。</w:t>
      </w:r>
    </w:p>
    <w:p w14:paraId="1532D508" w14:textId="77777777" w:rsidR="00610618" w:rsidRPr="00610618" w:rsidRDefault="00610618" w:rsidP="00610618">
      <w:pPr>
        <w:snapToGrid w:val="0"/>
        <w:spacing w:line="360" w:lineRule="auto"/>
        <w:ind w:right="1559"/>
        <w:jc w:val="both"/>
        <w:rPr>
          <w:rFonts w:ascii="Arial" w:hAnsi="Arial" w:cs="Arial"/>
          <w:sz w:val="6"/>
          <w:szCs w:val="6"/>
          <w:lang w:eastAsia="zh-CN"/>
        </w:rPr>
      </w:pPr>
    </w:p>
    <w:bookmarkEnd w:id="0"/>
    <w:p w14:paraId="68AE7E49" w14:textId="77777777" w:rsidR="00B03893" w:rsidRPr="00477882" w:rsidRDefault="00B03893" w:rsidP="00B03893">
      <w:pPr>
        <w:spacing w:line="360" w:lineRule="auto"/>
        <w:ind w:right="1559"/>
        <w:jc w:val="both"/>
        <w:rPr>
          <w:rFonts w:ascii="Arial" w:eastAsia="SimHei" w:hAnsi="Arial" w:cs="Arial"/>
          <w:b/>
          <w:bCs/>
          <w:sz w:val="20"/>
          <w:szCs w:val="20"/>
          <w:lang w:eastAsia="zh-CN"/>
        </w:rPr>
      </w:pPr>
      <w:r w:rsidRPr="00477882">
        <w:rPr>
          <w:rFonts w:ascii="Arial" w:eastAsia="SimHei" w:hAnsi="Arial" w:cs="Arial"/>
          <w:b/>
          <w:bCs/>
          <w:sz w:val="20"/>
          <w:szCs w:val="20"/>
          <w:lang w:eastAsia="zh-CN"/>
        </w:rPr>
        <w:t>以可持续发展为核心</w:t>
      </w:r>
    </w:p>
    <w:p w14:paraId="092FA2F2" w14:textId="131ADB71" w:rsidR="00B03893" w:rsidRPr="00477882" w:rsidRDefault="00B03893" w:rsidP="00B03893">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可持续发展始终是凯柏胶宝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创新战略的核心。凯柏胶宝</w:t>
      </w:r>
      <w:r w:rsidRPr="00477882">
        <w:rPr>
          <w:rFonts w:ascii="Calibri" w:eastAsia="SimHei" w:hAnsi="Calibri" w:cs="Calibri"/>
          <w:sz w:val="20"/>
          <w:szCs w:val="20"/>
          <w:lang w:eastAsia="zh-CN"/>
        </w:rPr>
        <w:t>®</w:t>
      </w:r>
      <w:r w:rsidR="00907759">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的产品组合涵盖了生物基</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，以及含消费后回收（</w:t>
      </w:r>
      <w:r w:rsidRPr="00477882">
        <w:rPr>
          <w:rFonts w:ascii="Arial" w:eastAsia="SimHei" w:hAnsi="Arial" w:cs="Arial"/>
          <w:sz w:val="20"/>
          <w:szCs w:val="20"/>
          <w:lang w:eastAsia="zh-CN"/>
        </w:rPr>
        <w:t>PCR</w:t>
      </w:r>
      <w:r w:rsidRPr="00477882">
        <w:rPr>
          <w:rFonts w:ascii="Arial" w:eastAsia="SimHei" w:hAnsi="Arial" w:cs="Arial"/>
          <w:sz w:val="20"/>
          <w:szCs w:val="20"/>
          <w:lang w:eastAsia="zh-CN"/>
        </w:rPr>
        <w:t>）及工业后回收（</w:t>
      </w:r>
      <w:r w:rsidRPr="00477882">
        <w:rPr>
          <w:rFonts w:ascii="Arial" w:eastAsia="SimHei" w:hAnsi="Arial" w:cs="Arial"/>
          <w:sz w:val="20"/>
          <w:szCs w:val="20"/>
          <w:lang w:eastAsia="zh-CN"/>
        </w:rPr>
        <w:t>PIR</w:t>
      </w:r>
      <w:r w:rsidRPr="00477882">
        <w:rPr>
          <w:rFonts w:ascii="Arial" w:eastAsia="SimHei" w:hAnsi="Arial" w:cs="Arial"/>
          <w:sz w:val="20"/>
          <w:szCs w:val="20"/>
          <w:lang w:eastAsia="zh-CN"/>
        </w:rPr>
        <w:t>）成分的</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解决方案。同时，其中部分产品已通过</w:t>
      </w:r>
      <w:r w:rsidRPr="00477882">
        <w:rPr>
          <w:rFonts w:ascii="Arial" w:eastAsia="SimHei" w:hAnsi="Arial" w:cs="Arial"/>
          <w:sz w:val="20"/>
          <w:szCs w:val="20"/>
          <w:lang w:eastAsia="zh-CN"/>
        </w:rPr>
        <w:t>GRS</w:t>
      </w:r>
      <w:r w:rsidRPr="00477882">
        <w:rPr>
          <w:rFonts w:ascii="Arial" w:eastAsia="SimHei" w:hAnsi="Arial" w:cs="Arial"/>
          <w:sz w:val="20"/>
          <w:szCs w:val="20"/>
          <w:lang w:eastAsia="zh-CN"/>
        </w:rPr>
        <w:t>（全球回收标准）和</w:t>
      </w:r>
      <w:r w:rsidRPr="00477882">
        <w:rPr>
          <w:rFonts w:ascii="Arial" w:eastAsia="SimHei" w:hAnsi="Arial" w:cs="Arial"/>
          <w:sz w:val="20"/>
          <w:szCs w:val="20"/>
          <w:lang w:eastAsia="zh-CN"/>
        </w:rPr>
        <w:t>ISCC PLUS</w:t>
      </w:r>
      <w:r w:rsidRPr="00477882">
        <w:rPr>
          <w:rFonts w:ascii="Arial" w:eastAsia="SimHei" w:hAnsi="Arial" w:cs="Arial"/>
          <w:sz w:val="20"/>
          <w:szCs w:val="20"/>
          <w:lang w:eastAsia="zh-CN"/>
        </w:rPr>
        <w:t>认证。</w:t>
      </w:r>
      <w:r w:rsidRPr="00477882">
        <w:rPr>
          <w:rFonts w:ascii="Arial" w:eastAsia="SimHei" w:hAnsi="Arial" w:cs="Arial"/>
          <w:sz w:val="20"/>
          <w:szCs w:val="20"/>
          <w:lang w:eastAsia="zh-CN"/>
        </w:rPr>
        <w:t xml:space="preserve"> </w:t>
      </w:r>
      <w:r w:rsidRPr="00477882">
        <w:rPr>
          <w:rFonts w:ascii="Arial" w:eastAsia="SimHei" w:hAnsi="Arial" w:cs="Arial"/>
          <w:sz w:val="20"/>
          <w:szCs w:val="20"/>
          <w:lang w:eastAsia="zh-CN"/>
        </w:rPr>
        <w:t>此外，凯柏胶宝</w:t>
      </w:r>
      <w:r w:rsidRPr="00A976F2">
        <w:rPr>
          <w:rFonts w:ascii="Calibri" w:eastAsia="SimHei" w:hAnsi="Calibri" w:cs="Calibri"/>
          <w:sz w:val="20"/>
          <w:szCs w:val="20"/>
          <w:lang w:eastAsia="zh-CN"/>
        </w:rPr>
        <w:t>®</w:t>
      </w:r>
      <w:r w:rsidR="00907759">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还可根据客户需求提供产品碳足迹（</w:t>
      </w:r>
      <w:r w:rsidRPr="00477882">
        <w:rPr>
          <w:rFonts w:ascii="Arial" w:eastAsia="SimHei" w:hAnsi="Arial" w:cs="Arial"/>
          <w:sz w:val="20"/>
          <w:szCs w:val="20"/>
          <w:lang w:eastAsia="zh-CN"/>
        </w:rPr>
        <w:t>PCF</w:t>
      </w:r>
      <w:r w:rsidRPr="00477882">
        <w:rPr>
          <w:rFonts w:ascii="Arial" w:eastAsia="SimHei" w:hAnsi="Arial" w:cs="Arial"/>
          <w:sz w:val="20"/>
          <w:szCs w:val="20"/>
          <w:lang w:eastAsia="zh-CN"/>
        </w:rPr>
        <w:t>）数据，助力客户实现更具可持续性的决策。</w:t>
      </w:r>
    </w:p>
    <w:p w14:paraId="038ACB06" w14:textId="08613E45" w:rsidR="00B03893" w:rsidRPr="00477882" w:rsidRDefault="00B03893" w:rsidP="00B03893">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00907759">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7E9B65FD" w14:textId="159E83BB" w:rsidR="00B03893" w:rsidRPr="00477882" w:rsidRDefault="00B03893" w:rsidP="00B03893">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00907759">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2AA49FAF" w14:textId="7D306C47" w:rsidR="00B03893" w:rsidRPr="00477882" w:rsidRDefault="00B03893" w:rsidP="00B03893">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00907759">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4096EDDC" w14:textId="0448688A" w:rsidR="00B03893" w:rsidRPr="00B03893" w:rsidRDefault="00B03893" w:rsidP="001B5322">
      <w:pPr>
        <w:spacing w:line="360" w:lineRule="auto"/>
        <w:ind w:right="1555"/>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6B885B55" w14:textId="08304EF9" w:rsidR="00AD768C" w:rsidRPr="00071816" w:rsidRDefault="001B5322" w:rsidP="00071816">
      <w:pPr>
        <w:spacing w:line="360" w:lineRule="auto"/>
        <w:ind w:right="1555"/>
        <w:jc w:val="both"/>
        <w:rPr>
          <w:rFonts w:ascii="Arial" w:hAnsi="Arial" w:cs="Arial"/>
          <w:i/>
          <w:iCs/>
          <w:sz w:val="16"/>
          <w:szCs w:val="16"/>
          <w:lang w:val="en-PH" w:eastAsia="zh-CN"/>
        </w:rPr>
      </w:pPr>
      <w:r>
        <w:rPr>
          <w:noProof/>
        </w:rPr>
        <w:lastRenderedPageBreak/>
        <w:drawing>
          <wp:inline distT="0" distB="0" distL="0" distR="0" wp14:anchorId="35242C6D" wp14:editId="30C6AB35">
            <wp:extent cx="4286250" cy="2372480"/>
            <wp:effectExtent l="0" t="0" r="0" b="8890"/>
            <wp:docPr id="1165003242" name="Picture 1" descr="A group of colostomy bag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003242" name="Picture 1" descr="A group of colostomy bags&#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96046" cy="2377902"/>
                    </a:xfrm>
                    <a:prstGeom prst="rect">
                      <a:avLst/>
                    </a:prstGeom>
                    <a:noFill/>
                    <a:ln>
                      <a:noFill/>
                    </a:ln>
                  </pic:spPr>
                </pic:pic>
              </a:graphicData>
            </a:graphic>
          </wp:inline>
        </w:drawing>
      </w:r>
      <w:r w:rsidR="00AD768C" w:rsidRPr="00EF4369">
        <w:rPr>
          <w:rFonts w:ascii="Arial" w:eastAsia="SimHei" w:hAnsi="Arial" w:cs="Arial"/>
          <w:b/>
          <w:bCs/>
          <w:sz w:val="20"/>
          <w:szCs w:val="20"/>
          <w:lang w:eastAsia="zh-CN" w:bidi="ar-SA"/>
        </w:rPr>
        <w:t>（图片：</w:t>
      </w:r>
      <w:r w:rsidR="00AD768C" w:rsidRPr="00EF4369">
        <w:rPr>
          <w:rFonts w:ascii="Arial" w:eastAsia="SimHei" w:hAnsi="Arial" w:cs="Arial"/>
          <w:b/>
          <w:bCs/>
          <w:sz w:val="20"/>
          <w:szCs w:val="20"/>
          <w:lang w:eastAsia="zh-CN" w:bidi="ar-SA"/>
        </w:rPr>
        <w:t>© 202</w:t>
      </w:r>
      <w:r w:rsidR="00AD768C" w:rsidRPr="00EF4369">
        <w:rPr>
          <w:rFonts w:ascii="Arial" w:eastAsia="SimHei" w:hAnsi="Arial" w:cs="Arial" w:hint="eastAsia"/>
          <w:b/>
          <w:bCs/>
          <w:sz w:val="20"/>
          <w:szCs w:val="20"/>
          <w:lang w:eastAsia="zh-CN" w:bidi="ar-SA"/>
        </w:rPr>
        <w:t>5</w:t>
      </w:r>
      <w:r w:rsidR="00AD768C" w:rsidRPr="00EF4369">
        <w:rPr>
          <w:rFonts w:ascii="Arial" w:eastAsia="SimHei" w:hAnsi="Arial" w:cs="Arial"/>
          <w:b/>
          <w:bCs/>
          <w:sz w:val="20"/>
          <w:szCs w:val="20"/>
          <w:lang w:eastAsia="zh-CN" w:bidi="ar-SA"/>
        </w:rPr>
        <w:t xml:space="preserve"> </w:t>
      </w:r>
      <w:proofErr w:type="gramStart"/>
      <w:r w:rsidR="00AD768C" w:rsidRPr="00EF4369">
        <w:rPr>
          <w:rFonts w:ascii="Arial" w:eastAsia="SimHei" w:hAnsi="Arial" w:cs="Arial"/>
          <w:b/>
          <w:bCs/>
          <w:sz w:val="20"/>
          <w:szCs w:val="20"/>
          <w:lang w:eastAsia="zh-CN" w:bidi="ar-SA"/>
        </w:rPr>
        <w:t>凯柏胶宝</w:t>
      </w:r>
      <w:proofErr w:type="gramEnd"/>
      <w:r w:rsidR="00AD768C" w:rsidRPr="00EF4369">
        <w:rPr>
          <w:rFonts w:ascii="Calibri" w:eastAsia="SimHei" w:hAnsi="Calibri" w:cs="Calibri"/>
          <w:b/>
          <w:bCs/>
          <w:sz w:val="20"/>
          <w:szCs w:val="20"/>
          <w:lang w:eastAsia="zh-CN" w:bidi="ar-SA"/>
        </w:rPr>
        <w:t>®</w:t>
      </w:r>
      <w:r w:rsidR="00ED543A">
        <w:rPr>
          <w:rFonts w:ascii="Calibri" w:eastAsia="SimHei" w:hAnsi="Calibri" w:cs="Calibri" w:hint="eastAsia"/>
          <w:b/>
          <w:bCs/>
          <w:sz w:val="20"/>
          <w:szCs w:val="20"/>
          <w:lang w:eastAsia="zh-CN" w:bidi="ar-SA"/>
        </w:rPr>
        <w:t xml:space="preserve"> </w:t>
      </w:r>
      <w:r w:rsidR="00AD768C" w:rsidRPr="00EF4369">
        <w:rPr>
          <w:rFonts w:ascii="Arial" w:eastAsia="SimHei" w:hAnsi="Arial" w:cs="Arial"/>
          <w:b/>
          <w:bCs/>
          <w:sz w:val="20"/>
          <w:szCs w:val="20"/>
          <w:lang w:eastAsia="zh-CN" w:bidi="ar-SA"/>
        </w:rPr>
        <w:t>版权所有）</w:t>
      </w:r>
    </w:p>
    <w:p w14:paraId="7177EB76" w14:textId="6578C0B4" w:rsidR="00605ED9" w:rsidRDefault="00AD768C" w:rsidP="00AD768C">
      <w:pPr>
        <w:spacing w:line="360" w:lineRule="auto"/>
        <w:ind w:right="1559"/>
        <w:rPr>
          <w:rFonts w:ascii="Arial" w:eastAsia="SimHei" w:hAnsi="Arial" w:cs="Arial"/>
          <w:sz w:val="20"/>
          <w:szCs w:val="20"/>
          <w:lang w:eastAsia="zh-CN" w:bidi="ar-SA"/>
        </w:rPr>
      </w:pPr>
      <w:r w:rsidRPr="00EF4369">
        <w:rPr>
          <w:rFonts w:ascii="Arial" w:eastAsia="SimHei" w:hAnsi="Arial" w:cs="Arial"/>
          <w:sz w:val="20"/>
          <w:szCs w:val="20"/>
          <w:lang w:eastAsia="zh-CN" w:bidi="ar-SA"/>
        </w:rPr>
        <w:t>如需高清图片，请联系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6C5B4632" w14:textId="77777777" w:rsidR="00071816" w:rsidRPr="00315717" w:rsidRDefault="00071816" w:rsidP="00A26505">
      <w:pPr>
        <w:ind w:right="1559"/>
        <w:rPr>
          <w:rFonts w:ascii="Arial" w:eastAsia="SimHei" w:hAnsi="Arial" w:cs="Arial"/>
          <w:sz w:val="6"/>
          <w:szCs w:val="6"/>
          <w:lang w:eastAsia="zh-CN"/>
        </w:rPr>
      </w:pPr>
    </w:p>
    <w:p w14:paraId="354AFA3B" w14:textId="6FF02F80" w:rsidR="009D2688" w:rsidRPr="003E4160" w:rsidRDefault="00AD768C" w:rsidP="00A26505">
      <w:pPr>
        <w:ind w:right="1559"/>
        <w:rPr>
          <w:rFonts w:ascii="Arial" w:hAnsi="Arial" w:cs="Arial"/>
          <w:b/>
          <w:sz w:val="20"/>
          <w:szCs w:val="20"/>
          <w:lang w:val="en-GB" w:eastAsia="zh-CN"/>
        </w:rPr>
      </w:pPr>
      <w:r w:rsidRPr="00EF4369">
        <w:rPr>
          <w:rFonts w:ascii="Arial" w:eastAsia="SimHei" w:hAnsi="Arial" w:cs="Arial"/>
          <w:b/>
          <w:sz w:val="20"/>
          <w:szCs w:val="20"/>
          <w:lang w:eastAsia="zh-CN"/>
        </w:rPr>
        <w:t>媒体联系人信息：</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05C496B3" w:rsidR="009D2688" w:rsidRPr="00BA1054" w:rsidRDefault="00BA1054" w:rsidP="00A26505">
      <w:pPr>
        <w:ind w:right="1559"/>
        <w:rPr>
          <w:rFonts w:ascii="Arial" w:eastAsia="SimHei" w:hAnsi="Arial" w:cs="Arial"/>
          <w:bCs/>
          <w:sz w:val="20"/>
          <w:szCs w:val="20"/>
          <w:lang w:eastAsia="zh-CN"/>
        </w:rPr>
      </w:pPr>
      <w:hyperlink r:id="rId15" w:history="1">
        <w:r w:rsidRPr="00EF4369">
          <w:rPr>
            <w:rFonts w:ascii="Arial" w:eastAsia="SimHei" w:hAnsi="Arial" w:cs="Arial"/>
            <w:sz w:val="20"/>
            <w:szCs w:val="20"/>
            <w:u w:val="single"/>
            <w:lang w:eastAsia="zh-CN"/>
          </w:rPr>
          <w:t>下载高</w:t>
        </w:r>
        <w:proofErr w:type="gramStart"/>
        <w:r w:rsidRPr="00EF4369">
          <w:rPr>
            <w:rFonts w:ascii="Arial" w:eastAsia="SimHei" w:hAnsi="Arial" w:cs="Arial"/>
            <w:sz w:val="20"/>
            <w:szCs w:val="20"/>
            <w:u w:val="single"/>
            <w:lang w:eastAsia="zh-CN"/>
          </w:rPr>
          <w:t>清图片</w:t>
        </w:r>
        <w:proofErr w:type="gramEnd"/>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40525EA7" w:rsidR="009D2688" w:rsidRPr="00BA1054" w:rsidRDefault="00BA1054" w:rsidP="00A26505">
      <w:pPr>
        <w:ind w:right="1559"/>
        <w:rPr>
          <w:sz w:val="20"/>
          <w:szCs w:val="20"/>
          <w:lang w:eastAsia="zh-CN"/>
        </w:rPr>
      </w:pPr>
      <w:hyperlink r:id="rId18" w:history="1">
        <w:proofErr w:type="gramStart"/>
        <w:r w:rsidRPr="00A94261">
          <w:rPr>
            <w:rFonts w:ascii="Arial" w:eastAsia="SimHei" w:hAnsi="Arial" w:cs="Arial"/>
            <w:sz w:val="20"/>
            <w:szCs w:val="20"/>
            <w:u w:val="single"/>
            <w:lang w:eastAsia="zh-CN"/>
          </w:rPr>
          <w:t>凯柏胶宝</w:t>
        </w:r>
        <w:proofErr w:type="gramEnd"/>
        <w:r w:rsidRPr="00A94261">
          <w:rPr>
            <w:rFonts w:ascii="Calibri" w:eastAsia="SimHei" w:hAnsi="Calibri" w:cs="Calibri"/>
            <w:sz w:val="20"/>
            <w:szCs w:val="20"/>
            <w:u w:val="single"/>
            <w:lang w:eastAsia="zh-CN"/>
          </w:rPr>
          <w:t>®</w:t>
        </w:r>
        <w:r w:rsidR="00ED543A">
          <w:rPr>
            <w:rFonts w:ascii="Calibri" w:eastAsia="SimHei" w:hAnsi="Calibri" w:cs="Calibri" w:hint="eastAsia"/>
            <w:sz w:val="20"/>
            <w:szCs w:val="20"/>
            <w:u w:val="single"/>
            <w:lang w:eastAsia="zh-CN"/>
          </w:rPr>
          <w:t xml:space="preserve"> </w:t>
        </w:r>
        <w:r w:rsidRPr="00A94261">
          <w:rPr>
            <w:rFonts w:ascii="Arial" w:eastAsia="SimHei" w:hAnsi="Arial" w:cs="Arial"/>
            <w:sz w:val="20"/>
            <w:szCs w:val="20"/>
            <w:u w:val="single"/>
            <w:lang w:eastAsia="zh-CN"/>
          </w:rPr>
          <w:t>最新资讯</w:t>
        </w:r>
      </w:hyperlink>
    </w:p>
    <w:p w14:paraId="14653B29" w14:textId="77777777" w:rsidR="009D2688" w:rsidRPr="003E4160" w:rsidRDefault="009D2688" w:rsidP="00A26505">
      <w:pPr>
        <w:ind w:right="1559"/>
        <w:rPr>
          <w:rFonts w:ascii="Arial" w:hAnsi="Arial" w:cs="Arial"/>
          <w:b/>
          <w:sz w:val="20"/>
          <w:szCs w:val="20"/>
          <w:lang w:val="en-GB" w:eastAsia="zh-CN"/>
        </w:rPr>
      </w:pPr>
    </w:p>
    <w:p w14:paraId="020DD930" w14:textId="02AD3204" w:rsidR="009D2688" w:rsidRPr="00AD768C" w:rsidRDefault="00AD768C" w:rsidP="00A26505">
      <w:pPr>
        <w:ind w:right="1559"/>
        <w:rPr>
          <w:sz w:val="20"/>
          <w:szCs w:val="20"/>
          <w:lang w:eastAsia="zh-CN"/>
        </w:rPr>
      </w:pPr>
      <w:r w:rsidRPr="00EF4369">
        <w:rPr>
          <w:rFonts w:ascii="Arial" w:eastAsia="SimHei" w:hAnsi="Arial" w:cs="Arial"/>
          <w:b/>
          <w:sz w:val="20"/>
          <w:szCs w:val="20"/>
          <w:lang w:eastAsia="zh-CN"/>
        </w:rPr>
        <w:t>连接社交媒体：</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086D65E" w14:textId="77777777" w:rsidR="00071816" w:rsidRPr="00315717" w:rsidRDefault="00071816" w:rsidP="00AD768C">
      <w:pPr>
        <w:ind w:right="1559"/>
        <w:rPr>
          <w:rFonts w:ascii="Arial" w:eastAsia="SimHei" w:hAnsi="Arial" w:cs="Arial"/>
          <w:b/>
          <w:sz w:val="6"/>
          <w:szCs w:val="6"/>
          <w:lang w:eastAsia="zh-CN"/>
        </w:rPr>
      </w:pPr>
    </w:p>
    <w:p w14:paraId="698CE86E" w14:textId="1054CE9B" w:rsidR="00AD768C" w:rsidRPr="00EF4369" w:rsidRDefault="00AD768C" w:rsidP="00AD768C">
      <w:pPr>
        <w:ind w:right="1559"/>
        <w:rPr>
          <w:rFonts w:ascii="Arial" w:eastAsia="SimHei" w:hAnsi="Arial" w:cs="Arial"/>
          <w:b/>
          <w:sz w:val="20"/>
          <w:szCs w:val="20"/>
          <w:lang w:eastAsia="zh-CN"/>
        </w:rPr>
      </w:pPr>
      <w:r w:rsidRPr="00EF4369">
        <w:rPr>
          <w:rFonts w:ascii="Arial" w:eastAsia="SimHei" w:hAnsi="Arial" w:cs="Arial"/>
          <w:b/>
          <w:sz w:val="20"/>
          <w:szCs w:val="20"/>
          <w:lang w:eastAsia="zh-CN"/>
        </w:rPr>
        <w:t>关注我们的</w:t>
      </w:r>
      <w:proofErr w:type="gramStart"/>
      <w:r w:rsidRPr="00EF4369">
        <w:rPr>
          <w:rFonts w:ascii="Arial" w:eastAsia="SimHei" w:hAnsi="Arial" w:cs="Arial"/>
          <w:b/>
          <w:sz w:val="20"/>
          <w:szCs w:val="20"/>
          <w:lang w:eastAsia="zh-CN"/>
        </w:rPr>
        <w:t>微信公众号</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860E382" w14:textId="33060F5A" w:rsidR="00AD768C" w:rsidRPr="00EF4369" w:rsidRDefault="00AD768C" w:rsidP="00AD768C">
      <w:pPr>
        <w:spacing w:line="360" w:lineRule="auto"/>
        <w:ind w:right="1559"/>
        <w:jc w:val="both"/>
        <w:rPr>
          <w:rFonts w:ascii="Arial" w:eastAsia="SimHei" w:hAnsi="Arial" w:cs="Arial"/>
          <w:b/>
          <w:sz w:val="20"/>
          <w:szCs w:val="20"/>
          <w:lang w:val="en-MY"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sidR="00ED543A">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259AFD04" w14:textId="392EEDAD" w:rsidR="001655F4" w:rsidRPr="007D2C88" w:rsidRDefault="001655F4" w:rsidP="00AD768C">
      <w:pPr>
        <w:spacing w:line="360" w:lineRule="auto"/>
        <w:ind w:right="1842"/>
        <w:jc w:val="both"/>
        <w:rPr>
          <w:rFonts w:ascii="Arial" w:hAnsi="Arial" w:cs="Arial"/>
          <w:b/>
          <w:sz w:val="21"/>
          <w:szCs w:val="21"/>
          <w:lang w:val="en-MY" w:eastAsia="zh-CN"/>
        </w:rPr>
      </w:pPr>
    </w:p>
    <w:sectPr w:rsidR="001655F4" w:rsidRPr="007D2C8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542F1" w14:textId="77777777" w:rsidR="0087713A" w:rsidRDefault="0087713A" w:rsidP="00784C57">
      <w:pPr>
        <w:spacing w:after="0" w:line="240" w:lineRule="auto"/>
      </w:pPr>
      <w:r>
        <w:separator/>
      </w:r>
    </w:p>
  </w:endnote>
  <w:endnote w:type="continuationSeparator" w:id="0">
    <w:p w14:paraId="11D433B0" w14:textId="77777777" w:rsidR="0087713A" w:rsidRDefault="008771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BD852BD" w:rsidR="008D6B76" w:rsidRPr="00073D11" w:rsidRDefault="00AD768C"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34EB1B97" wp14:editId="3A8E3E4E">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2ECCE1" w14:textId="77777777" w:rsidR="00AD768C" w:rsidRPr="002316B5" w:rsidRDefault="00AD768C" w:rsidP="00AD768C">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2776875E" w14:textId="77777777" w:rsidR="00AD768C" w:rsidRPr="00073D11" w:rsidRDefault="00AD768C" w:rsidP="00AD768C">
                          <w:pPr>
                            <w:pStyle w:val="Header"/>
                            <w:spacing w:line="120" w:lineRule="exact"/>
                            <w:rPr>
                              <w:rFonts w:ascii="Arial" w:hAnsi="Arial" w:cs="Arial"/>
                              <w:sz w:val="16"/>
                              <w:szCs w:val="16"/>
                              <w:lang w:eastAsia="zh-CN"/>
                            </w:rPr>
                          </w:pPr>
                        </w:p>
                        <w:p w14:paraId="0933DA66" w14:textId="77777777" w:rsidR="00AD768C" w:rsidRDefault="00AD768C" w:rsidP="00AD768C">
                          <w:pPr>
                            <w:pStyle w:val="BodyTextIndent"/>
                            <w:ind w:left="0"/>
                            <w:rPr>
                              <w:bCs/>
                              <w:sz w:val="16"/>
                              <w:szCs w:val="16"/>
                              <w:lang w:eastAsia="zh-CN"/>
                            </w:rPr>
                          </w:pPr>
                        </w:p>
                        <w:p w14:paraId="254E25D7" w14:textId="77777777" w:rsidR="00AD768C" w:rsidRDefault="00AD768C" w:rsidP="00AD768C">
                          <w:pPr>
                            <w:pStyle w:val="BodyTextIndent"/>
                            <w:ind w:left="0"/>
                            <w:rPr>
                              <w:i w:val="0"/>
                              <w:sz w:val="16"/>
                              <w:lang w:eastAsia="zh-CN"/>
                            </w:rPr>
                          </w:pPr>
                          <w:r>
                            <w:rPr>
                              <w:rFonts w:hint="eastAsia"/>
                              <w:i w:val="0"/>
                              <w:sz w:val="16"/>
                              <w:lang w:eastAsia="zh-CN"/>
                            </w:rPr>
                            <w:t>Marlen Sittner</w:t>
                          </w:r>
                        </w:p>
                        <w:p w14:paraId="420E7815" w14:textId="77777777" w:rsidR="00AD768C" w:rsidRPr="002316B5" w:rsidRDefault="00AD768C" w:rsidP="00AD768C">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40218257" w14:textId="77777777" w:rsidR="00AD768C" w:rsidRPr="002316B5" w:rsidRDefault="00AD768C" w:rsidP="00AD768C">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60920CBC" w14:textId="77777777" w:rsidR="00AD768C" w:rsidRPr="002316B5" w:rsidRDefault="00AD768C" w:rsidP="00AD768C">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5DFF6CED" w14:textId="77777777" w:rsidR="00AD768C" w:rsidRPr="002316B5" w:rsidRDefault="00AD768C" w:rsidP="00AD768C">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2B0297C4" w14:textId="77777777" w:rsidR="00AD768C" w:rsidRPr="002316B5" w:rsidRDefault="00AD768C" w:rsidP="00AD768C">
                          <w:pPr>
                            <w:pStyle w:val="BodyTextIndent"/>
                            <w:ind w:left="0"/>
                            <w:rPr>
                              <w:bCs/>
                              <w:sz w:val="16"/>
                              <w:szCs w:val="16"/>
                              <w:lang w:eastAsia="zh-CN"/>
                            </w:rPr>
                          </w:pPr>
                        </w:p>
                        <w:p w14:paraId="1D85019D" w14:textId="77777777" w:rsidR="00AD768C" w:rsidRPr="002316B5" w:rsidRDefault="00AD768C" w:rsidP="00AD768C">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129B9B7C" w14:textId="77777777" w:rsidR="00AD768C" w:rsidRPr="00607EE4" w:rsidRDefault="00AD768C" w:rsidP="00AD768C">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76A8A768" w14:textId="77777777" w:rsidR="00AD768C" w:rsidRPr="002316B5" w:rsidRDefault="00AD768C" w:rsidP="00AD768C">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3F2B25EF" w14:textId="77777777" w:rsidR="00AD768C" w:rsidRPr="002316B5" w:rsidRDefault="00AD768C" w:rsidP="00AD768C">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755B240D" w14:textId="77777777" w:rsidR="00AD768C" w:rsidRPr="002316B5" w:rsidRDefault="00AD768C" w:rsidP="00AD768C">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44830BF2" w14:textId="77777777" w:rsidR="00AD768C" w:rsidRPr="001E1888" w:rsidRDefault="00AD768C" w:rsidP="00AD768C">
                          <w:pPr>
                            <w:pStyle w:val="BodyTextIndent"/>
                            <w:ind w:left="0"/>
                            <w:rPr>
                              <w:bCs/>
                              <w:sz w:val="16"/>
                              <w:szCs w:val="16"/>
                            </w:rPr>
                          </w:pPr>
                        </w:p>
                        <w:p w14:paraId="726E1B40" w14:textId="77777777" w:rsidR="00AD768C" w:rsidRPr="001E1888" w:rsidRDefault="00AD768C" w:rsidP="00AD768C">
                          <w:pPr>
                            <w:pStyle w:val="BodyTextIndent"/>
                            <w:ind w:left="0"/>
                            <w:rPr>
                              <w:bCs/>
                              <w:sz w:val="16"/>
                              <w:szCs w:val="16"/>
                            </w:rPr>
                          </w:pPr>
                        </w:p>
                        <w:p w14:paraId="05186C60" w14:textId="77777777" w:rsidR="00AD768C" w:rsidRPr="001E1888" w:rsidRDefault="00AD768C" w:rsidP="00AD768C">
                          <w:pPr>
                            <w:pStyle w:val="BodyTextIndent"/>
                            <w:ind w:left="0"/>
                            <w:rPr>
                              <w:bCs/>
                              <w:sz w:val="16"/>
                              <w:szCs w:val="16"/>
                            </w:rPr>
                          </w:pPr>
                        </w:p>
                        <w:p w14:paraId="150257C0" w14:textId="77777777" w:rsidR="00AD768C" w:rsidRPr="001E1888" w:rsidRDefault="00AD768C" w:rsidP="00AD768C">
                          <w:pPr>
                            <w:pStyle w:val="BodyTextIndent"/>
                            <w:ind w:left="0"/>
                            <w:rPr>
                              <w:bCs/>
                              <w:sz w:val="16"/>
                              <w:szCs w:val="16"/>
                            </w:rPr>
                          </w:pPr>
                        </w:p>
                        <w:p w14:paraId="15ED0F0F" w14:textId="77777777" w:rsidR="00AD768C" w:rsidRPr="001E1888" w:rsidRDefault="00AD768C" w:rsidP="00AD768C">
                          <w:pPr>
                            <w:pStyle w:val="BodyTextIndent"/>
                            <w:ind w:left="0"/>
                            <w:rPr>
                              <w:bCs/>
                              <w:sz w:val="16"/>
                              <w:szCs w:val="16"/>
                            </w:rPr>
                          </w:pPr>
                        </w:p>
                        <w:p w14:paraId="42676FAA" w14:textId="77777777" w:rsidR="00AD768C" w:rsidRPr="001E1888" w:rsidRDefault="00AD768C" w:rsidP="00AD768C">
                          <w:pPr>
                            <w:pStyle w:val="BodyTextIndent"/>
                            <w:ind w:left="0"/>
                            <w:rPr>
                              <w:bCs/>
                              <w:sz w:val="16"/>
                              <w:szCs w:val="16"/>
                            </w:rPr>
                          </w:pPr>
                        </w:p>
                        <w:p w14:paraId="1533B5F6" w14:textId="77777777" w:rsidR="00AD768C" w:rsidRPr="001E1888" w:rsidRDefault="00AD768C" w:rsidP="00AD768C">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1B97"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1D2ECCE1" w14:textId="77777777" w:rsidR="00AD768C" w:rsidRPr="002316B5" w:rsidRDefault="00AD768C" w:rsidP="00AD768C">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2776875E" w14:textId="77777777" w:rsidR="00AD768C" w:rsidRPr="00073D11" w:rsidRDefault="00AD768C" w:rsidP="00AD768C">
                    <w:pPr>
                      <w:pStyle w:val="Header"/>
                      <w:spacing w:line="120" w:lineRule="exact"/>
                      <w:rPr>
                        <w:rFonts w:ascii="Arial" w:hAnsi="Arial" w:cs="Arial"/>
                        <w:sz w:val="16"/>
                        <w:szCs w:val="16"/>
                        <w:lang w:eastAsia="zh-CN"/>
                      </w:rPr>
                    </w:pPr>
                  </w:p>
                  <w:p w14:paraId="0933DA66" w14:textId="77777777" w:rsidR="00AD768C" w:rsidRDefault="00AD768C" w:rsidP="00AD768C">
                    <w:pPr>
                      <w:pStyle w:val="BodyTextIndent"/>
                      <w:ind w:left="0"/>
                      <w:rPr>
                        <w:bCs/>
                        <w:sz w:val="16"/>
                        <w:szCs w:val="16"/>
                        <w:lang w:eastAsia="zh-CN"/>
                      </w:rPr>
                    </w:pPr>
                  </w:p>
                  <w:p w14:paraId="254E25D7" w14:textId="77777777" w:rsidR="00AD768C" w:rsidRDefault="00AD768C" w:rsidP="00AD768C">
                    <w:pPr>
                      <w:pStyle w:val="BodyTextIndent"/>
                      <w:ind w:left="0"/>
                      <w:rPr>
                        <w:i w:val="0"/>
                        <w:sz w:val="16"/>
                        <w:lang w:eastAsia="zh-CN"/>
                      </w:rPr>
                    </w:pPr>
                    <w:r>
                      <w:rPr>
                        <w:rFonts w:hint="eastAsia"/>
                        <w:i w:val="0"/>
                        <w:sz w:val="16"/>
                        <w:lang w:eastAsia="zh-CN"/>
                      </w:rPr>
                      <w:t>Marlen Sittner</w:t>
                    </w:r>
                  </w:p>
                  <w:p w14:paraId="420E7815" w14:textId="77777777" w:rsidR="00AD768C" w:rsidRPr="002316B5" w:rsidRDefault="00AD768C" w:rsidP="00AD768C">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40218257" w14:textId="77777777" w:rsidR="00AD768C" w:rsidRPr="002316B5" w:rsidRDefault="00AD768C" w:rsidP="00AD768C">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60920CBC" w14:textId="77777777" w:rsidR="00AD768C" w:rsidRPr="002316B5" w:rsidRDefault="00AD768C" w:rsidP="00AD768C">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5DFF6CED" w14:textId="77777777" w:rsidR="00AD768C" w:rsidRPr="002316B5" w:rsidRDefault="00AD768C" w:rsidP="00AD768C">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2B0297C4" w14:textId="77777777" w:rsidR="00AD768C" w:rsidRPr="002316B5" w:rsidRDefault="00AD768C" w:rsidP="00AD768C">
                    <w:pPr>
                      <w:pStyle w:val="BodyTextIndent"/>
                      <w:ind w:left="0"/>
                      <w:rPr>
                        <w:bCs/>
                        <w:sz w:val="16"/>
                        <w:szCs w:val="16"/>
                        <w:lang w:eastAsia="zh-CN"/>
                      </w:rPr>
                    </w:pPr>
                  </w:p>
                  <w:p w14:paraId="1D85019D" w14:textId="77777777" w:rsidR="00AD768C" w:rsidRPr="002316B5" w:rsidRDefault="00AD768C" w:rsidP="00AD768C">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129B9B7C" w14:textId="77777777" w:rsidR="00AD768C" w:rsidRPr="00607EE4" w:rsidRDefault="00AD768C" w:rsidP="00AD768C">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76A8A768" w14:textId="77777777" w:rsidR="00AD768C" w:rsidRPr="002316B5" w:rsidRDefault="00AD768C" w:rsidP="00AD768C">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3F2B25EF" w14:textId="77777777" w:rsidR="00AD768C" w:rsidRPr="002316B5" w:rsidRDefault="00AD768C" w:rsidP="00AD768C">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755B240D" w14:textId="77777777" w:rsidR="00AD768C" w:rsidRPr="002316B5" w:rsidRDefault="00AD768C" w:rsidP="00AD768C">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44830BF2" w14:textId="77777777" w:rsidR="00AD768C" w:rsidRPr="001E1888" w:rsidRDefault="00AD768C" w:rsidP="00AD768C">
                    <w:pPr>
                      <w:pStyle w:val="BodyTextIndent"/>
                      <w:ind w:left="0"/>
                      <w:rPr>
                        <w:bCs/>
                        <w:sz w:val="16"/>
                        <w:szCs w:val="16"/>
                      </w:rPr>
                    </w:pPr>
                  </w:p>
                  <w:p w14:paraId="726E1B40" w14:textId="77777777" w:rsidR="00AD768C" w:rsidRPr="001E1888" w:rsidRDefault="00AD768C" w:rsidP="00AD768C">
                    <w:pPr>
                      <w:pStyle w:val="BodyTextIndent"/>
                      <w:ind w:left="0"/>
                      <w:rPr>
                        <w:bCs/>
                        <w:sz w:val="16"/>
                        <w:szCs w:val="16"/>
                      </w:rPr>
                    </w:pPr>
                  </w:p>
                  <w:p w14:paraId="05186C60" w14:textId="77777777" w:rsidR="00AD768C" w:rsidRPr="001E1888" w:rsidRDefault="00AD768C" w:rsidP="00AD768C">
                    <w:pPr>
                      <w:pStyle w:val="BodyTextIndent"/>
                      <w:ind w:left="0"/>
                      <w:rPr>
                        <w:bCs/>
                        <w:sz w:val="16"/>
                        <w:szCs w:val="16"/>
                      </w:rPr>
                    </w:pPr>
                  </w:p>
                  <w:p w14:paraId="150257C0" w14:textId="77777777" w:rsidR="00AD768C" w:rsidRPr="001E1888" w:rsidRDefault="00AD768C" w:rsidP="00AD768C">
                    <w:pPr>
                      <w:pStyle w:val="BodyTextIndent"/>
                      <w:ind w:left="0"/>
                      <w:rPr>
                        <w:bCs/>
                        <w:sz w:val="16"/>
                        <w:szCs w:val="16"/>
                      </w:rPr>
                    </w:pPr>
                  </w:p>
                  <w:p w14:paraId="15ED0F0F" w14:textId="77777777" w:rsidR="00AD768C" w:rsidRPr="001E1888" w:rsidRDefault="00AD768C" w:rsidP="00AD768C">
                    <w:pPr>
                      <w:pStyle w:val="BodyTextIndent"/>
                      <w:ind w:left="0"/>
                      <w:rPr>
                        <w:bCs/>
                        <w:sz w:val="16"/>
                        <w:szCs w:val="16"/>
                      </w:rPr>
                    </w:pPr>
                  </w:p>
                  <w:p w14:paraId="42676FAA" w14:textId="77777777" w:rsidR="00AD768C" w:rsidRPr="001E1888" w:rsidRDefault="00AD768C" w:rsidP="00AD768C">
                    <w:pPr>
                      <w:pStyle w:val="BodyTextIndent"/>
                      <w:ind w:left="0"/>
                      <w:rPr>
                        <w:bCs/>
                        <w:sz w:val="16"/>
                        <w:szCs w:val="16"/>
                      </w:rPr>
                    </w:pPr>
                  </w:p>
                  <w:p w14:paraId="1533B5F6" w14:textId="77777777" w:rsidR="00AD768C" w:rsidRPr="001E1888" w:rsidRDefault="00AD768C" w:rsidP="00AD768C">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70599" w14:textId="77777777" w:rsidR="0087713A" w:rsidRDefault="0087713A" w:rsidP="00784C57">
      <w:pPr>
        <w:spacing w:after="0" w:line="240" w:lineRule="auto"/>
      </w:pPr>
      <w:r>
        <w:separator/>
      </w:r>
    </w:p>
  </w:footnote>
  <w:footnote w:type="continuationSeparator" w:id="0">
    <w:p w14:paraId="214F421B" w14:textId="77777777" w:rsidR="0087713A" w:rsidRDefault="008771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3547DF1" w14:textId="77777777" w:rsidR="00FF5540" w:rsidRPr="00FF5540" w:rsidRDefault="00FF5540" w:rsidP="00FF5540">
          <w:pPr>
            <w:spacing w:after="0" w:line="360" w:lineRule="auto"/>
            <w:ind w:left="-105"/>
            <w:jc w:val="both"/>
            <w:rPr>
              <w:rFonts w:ascii="Arial" w:eastAsia="SimHei" w:hAnsi="Arial" w:cs="Arial"/>
              <w:b/>
              <w:bCs/>
              <w:color w:val="365F91"/>
              <w:sz w:val="40"/>
              <w:szCs w:val="40"/>
              <w:lang w:eastAsia="zh-CN"/>
            </w:rPr>
          </w:pPr>
          <w:r w:rsidRPr="00FF5540">
            <w:rPr>
              <w:rFonts w:ascii="Arial" w:eastAsia="SimHei" w:hAnsi="Arial" w:cs="Arial"/>
              <w:b/>
              <w:bCs/>
              <w:color w:val="365F91"/>
              <w:sz w:val="40"/>
              <w:szCs w:val="40"/>
              <w:lang w:eastAsia="zh-CN"/>
            </w:rPr>
            <w:t>新闻通讯</w:t>
          </w:r>
        </w:p>
        <w:p w14:paraId="7B705572" w14:textId="0B92FB25" w:rsidR="00FF5540" w:rsidRPr="00FF5540" w:rsidRDefault="00FF5540" w:rsidP="00FF5540">
          <w:pPr>
            <w:spacing w:after="0" w:line="360" w:lineRule="auto"/>
            <w:ind w:left="-105"/>
            <w:jc w:val="both"/>
            <w:rPr>
              <w:rFonts w:ascii="Arial" w:eastAsia="SimHei" w:hAnsi="Arial" w:cs="Arial"/>
              <w:b/>
              <w:bCs/>
              <w:sz w:val="16"/>
              <w:szCs w:val="16"/>
              <w:lang w:eastAsia="zh-CN"/>
            </w:rPr>
          </w:pPr>
          <w:proofErr w:type="gramStart"/>
          <w:r w:rsidRPr="00FF5540">
            <w:rPr>
              <w:rFonts w:ascii="Arial" w:eastAsia="SimHei" w:hAnsi="Arial" w:cs="Arial"/>
              <w:b/>
              <w:bCs/>
              <w:sz w:val="16"/>
              <w:szCs w:val="16"/>
              <w:lang w:eastAsia="zh-CN"/>
            </w:rPr>
            <w:t>凯柏胶宝</w:t>
          </w:r>
          <w:proofErr w:type="gramEnd"/>
          <w:r w:rsidRPr="00FF5540">
            <w:rPr>
              <w:rFonts w:ascii="Calibri" w:eastAsia="SimHei" w:hAnsi="Calibri" w:cs="Calibri"/>
              <w:b/>
              <w:bCs/>
              <w:sz w:val="16"/>
              <w:szCs w:val="16"/>
              <w:lang w:eastAsia="zh-CN"/>
            </w:rPr>
            <w:t>®</w:t>
          </w:r>
          <w:r w:rsidR="00907759">
            <w:rPr>
              <w:rFonts w:ascii="Calibri" w:eastAsia="SimHei" w:hAnsi="Calibri" w:cs="Calibri" w:hint="eastAsia"/>
              <w:b/>
              <w:bCs/>
              <w:sz w:val="16"/>
              <w:szCs w:val="16"/>
              <w:lang w:eastAsia="zh-CN"/>
            </w:rPr>
            <w:t xml:space="preserve"> </w:t>
          </w:r>
          <w:r w:rsidRPr="00FF5540">
            <w:rPr>
              <w:rFonts w:ascii="Arial" w:eastAsia="SimHei" w:hAnsi="Arial" w:cs="Arial"/>
              <w:b/>
              <w:bCs/>
              <w:sz w:val="16"/>
              <w:szCs w:val="16"/>
              <w:lang w:eastAsia="zh-CN"/>
            </w:rPr>
            <w:t>的</w:t>
          </w:r>
          <w:bookmarkStart w:id="1" w:name="_Hlk200089602"/>
          <w:r w:rsidRPr="00FF5540">
            <w:rPr>
              <w:rFonts w:ascii="Arial" w:eastAsia="SimHei" w:hAnsi="Arial" w:cs="Arial"/>
              <w:b/>
              <w:bCs/>
              <w:sz w:val="16"/>
              <w:szCs w:val="16"/>
              <w:lang w:eastAsia="zh-CN"/>
            </w:rPr>
            <w:t>创新</w:t>
          </w:r>
          <w:r w:rsidRPr="00FF5540">
            <w:rPr>
              <w:rFonts w:ascii="Arial" w:eastAsia="SimHei" w:hAnsi="Arial" w:cs="Arial"/>
              <w:b/>
              <w:bCs/>
              <w:sz w:val="16"/>
              <w:szCs w:val="16"/>
              <w:lang w:eastAsia="zh-CN"/>
            </w:rPr>
            <w:t>TPE</w:t>
          </w:r>
          <w:r w:rsidRPr="00FF5540">
            <w:rPr>
              <w:rFonts w:ascii="Arial" w:eastAsia="SimHei" w:hAnsi="Arial" w:cs="Arial"/>
              <w:b/>
              <w:bCs/>
              <w:sz w:val="16"/>
              <w:szCs w:val="16"/>
              <w:lang w:eastAsia="zh-CN"/>
            </w:rPr>
            <w:t>解决方案助力造口袋兼顾舒适性与卓越性能</w:t>
          </w:r>
        </w:p>
        <w:bookmarkEnd w:id="1"/>
        <w:p w14:paraId="1F8B00E2" w14:textId="77777777" w:rsidR="00FF5540" w:rsidRPr="00FF5540" w:rsidRDefault="00FF5540" w:rsidP="00FF5540">
          <w:pPr>
            <w:spacing w:after="0" w:line="360" w:lineRule="auto"/>
            <w:ind w:left="-105"/>
            <w:jc w:val="both"/>
            <w:rPr>
              <w:rFonts w:ascii="Arial" w:eastAsia="SimHei" w:hAnsi="Arial" w:cs="Arial"/>
              <w:b/>
              <w:bCs/>
              <w:color w:val="365F91"/>
              <w:sz w:val="40"/>
              <w:szCs w:val="40"/>
              <w:lang w:eastAsia="zh-CN"/>
            </w:rPr>
          </w:pPr>
          <w:r w:rsidRPr="00FF5540">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FF5540">
            <w:rPr>
              <w:rFonts w:ascii="Arial" w:eastAsia="SimHei" w:hAnsi="Arial" w:cs="Arial"/>
              <w:b/>
              <w:sz w:val="16"/>
              <w:szCs w:val="16"/>
              <w:lang w:eastAsia="zh-CN"/>
            </w:rPr>
            <w:t>2025</w:t>
          </w:r>
          <w:r w:rsidRPr="00FF5540">
            <w:rPr>
              <w:rFonts w:ascii="Arial" w:eastAsia="SimHei" w:hAnsi="Arial" w:cs="Arial"/>
              <w:b/>
              <w:sz w:val="16"/>
              <w:szCs w:val="16"/>
              <w:lang w:eastAsia="zh-CN"/>
            </w:rPr>
            <w:t>年</w:t>
          </w:r>
          <w:r w:rsidRPr="00FF5540">
            <w:rPr>
              <w:rFonts w:ascii="Arial" w:eastAsia="SimHei" w:hAnsi="Arial" w:cs="Arial"/>
              <w:b/>
              <w:sz w:val="16"/>
              <w:szCs w:val="16"/>
              <w:lang w:eastAsia="zh-CN"/>
            </w:rPr>
            <w:t>7</w:t>
          </w:r>
          <w:r w:rsidRPr="00FF5540">
            <w:rPr>
              <w:rFonts w:ascii="Arial" w:eastAsia="SimHei" w:hAnsi="Arial" w:cs="Arial"/>
              <w:b/>
              <w:sz w:val="16"/>
              <w:szCs w:val="16"/>
              <w:lang w:eastAsia="zh-CN"/>
            </w:rPr>
            <w:t>月</w:t>
          </w:r>
        </w:p>
        <w:p w14:paraId="1A56E795" w14:textId="1730B7F8" w:rsidR="00502615" w:rsidRPr="00FF5540" w:rsidRDefault="00FF5540" w:rsidP="004E6CD0">
          <w:pPr>
            <w:spacing w:after="0" w:line="360" w:lineRule="auto"/>
            <w:ind w:left="-105"/>
            <w:jc w:val="both"/>
            <w:rPr>
              <w:rFonts w:ascii="Arial" w:eastAsia="SimHei" w:hAnsi="Arial" w:cs="Arial"/>
              <w:b/>
              <w:bCs/>
              <w:sz w:val="16"/>
              <w:szCs w:val="16"/>
              <w:lang w:eastAsia="zh-CN"/>
            </w:rPr>
          </w:pPr>
          <w:r w:rsidRPr="00FF5540">
            <w:rPr>
              <w:rFonts w:ascii="Arial" w:eastAsia="SimHei" w:hAnsi="Arial" w:cs="Arial"/>
              <w:b/>
              <w:sz w:val="16"/>
              <w:szCs w:val="16"/>
              <w:lang w:eastAsia="zh-CN"/>
            </w:rPr>
            <w:t>第</w:t>
          </w:r>
          <w:r w:rsidR="001A6108" w:rsidRPr="00FF5540">
            <w:rPr>
              <w:rFonts w:ascii="Arial" w:eastAsia="SimHei" w:hAnsi="Arial" w:cs="Arial"/>
              <w:b/>
              <w:sz w:val="16"/>
              <w:szCs w:val="16"/>
              <w:lang w:eastAsia="zh-CN"/>
            </w:rPr>
            <w:t xml:space="preserve"> </w:t>
          </w:r>
          <w:r w:rsidR="001A6108" w:rsidRPr="00FF5540">
            <w:rPr>
              <w:rFonts w:ascii="Arial" w:eastAsia="SimHei" w:hAnsi="Arial" w:cs="Arial"/>
              <w:b/>
              <w:bCs/>
              <w:sz w:val="16"/>
              <w:szCs w:val="16"/>
            </w:rPr>
            <w:fldChar w:fldCharType="begin"/>
          </w:r>
          <w:r w:rsidR="001A6108" w:rsidRPr="00FF5540">
            <w:rPr>
              <w:rFonts w:ascii="Arial" w:eastAsia="SimHei" w:hAnsi="Arial" w:cs="Arial"/>
              <w:b/>
              <w:bCs/>
              <w:sz w:val="16"/>
              <w:szCs w:val="16"/>
              <w:lang w:eastAsia="zh-CN"/>
            </w:rPr>
            <w:instrText>PAGE  \* Arabic  \* MERGEFORMAT</w:instrText>
          </w:r>
          <w:r w:rsidR="001A6108" w:rsidRPr="00FF5540">
            <w:rPr>
              <w:rFonts w:ascii="Arial" w:eastAsia="SimHei" w:hAnsi="Arial" w:cs="Arial"/>
              <w:b/>
              <w:bCs/>
              <w:sz w:val="16"/>
              <w:szCs w:val="16"/>
            </w:rPr>
            <w:fldChar w:fldCharType="separate"/>
          </w:r>
          <w:r w:rsidR="006334A5" w:rsidRPr="00FF5540">
            <w:rPr>
              <w:rFonts w:ascii="Arial" w:eastAsia="SimHei" w:hAnsi="Arial" w:cs="Arial"/>
              <w:b/>
              <w:bCs/>
              <w:noProof/>
              <w:sz w:val="16"/>
              <w:szCs w:val="16"/>
              <w:lang w:eastAsia="zh-CN"/>
            </w:rPr>
            <w:t>2</w:t>
          </w:r>
          <w:r w:rsidR="001A6108" w:rsidRPr="00FF5540">
            <w:rPr>
              <w:rFonts w:ascii="Arial" w:eastAsia="SimHei" w:hAnsi="Arial" w:cs="Arial"/>
              <w:b/>
              <w:bCs/>
              <w:sz w:val="16"/>
              <w:szCs w:val="16"/>
            </w:rPr>
            <w:fldChar w:fldCharType="end"/>
          </w:r>
          <w:r w:rsidR="001A6108" w:rsidRPr="00FF5540">
            <w:rPr>
              <w:rFonts w:ascii="Arial" w:eastAsia="SimHei" w:hAnsi="Arial" w:cs="Arial"/>
              <w:b/>
              <w:sz w:val="16"/>
              <w:szCs w:val="16"/>
              <w:lang w:eastAsia="zh-CN"/>
            </w:rPr>
            <w:t xml:space="preserve"> </w:t>
          </w:r>
          <w:r w:rsidRPr="00FF5540">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FF5540">
            <w:rPr>
              <w:rFonts w:ascii="Arial" w:eastAsia="SimHei" w:hAnsi="Arial" w:cs="Arial"/>
              <w:b/>
              <w:sz w:val="16"/>
              <w:szCs w:val="16"/>
              <w:lang w:eastAsia="zh-CN"/>
            </w:rPr>
            <w:t>，共</w:t>
          </w:r>
          <w:r w:rsidR="001A6108" w:rsidRPr="00FF5540">
            <w:rPr>
              <w:rFonts w:ascii="Arial" w:eastAsia="SimHei" w:hAnsi="Arial" w:cs="Arial"/>
              <w:b/>
              <w:sz w:val="16"/>
              <w:szCs w:val="16"/>
              <w:lang w:eastAsia="zh-CN"/>
            </w:rPr>
            <w:t xml:space="preserve"> </w:t>
          </w:r>
          <w:r w:rsidR="001A6108" w:rsidRPr="00FF5540">
            <w:rPr>
              <w:rFonts w:ascii="Arial" w:eastAsia="SimHei" w:hAnsi="Arial" w:cs="Arial"/>
              <w:b/>
              <w:bCs/>
              <w:noProof/>
              <w:sz w:val="16"/>
              <w:szCs w:val="16"/>
            </w:rPr>
            <w:fldChar w:fldCharType="begin"/>
          </w:r>
          <w:r w:rsidR="001A6108" w:rsidRPr="00FF5540">
            <w:rPr>
              <w:rFonts w:ascii="Arial" w:eastAsia="SimHei" w:hAnsi="Arial" w:cs="Arial"/>
              <w:b/>
              <w:bCs/>
              <w:noProof/>
              <w:sz w:val="16"/>
              <w:szCs w:val="16"/>
              <w:lang w:eastAsia="zh-CN"/>
            </w:rPr>
            <w:instrText>NUMPAGES  \* Arabic  \* MERGEFORMAT</w:instrText>
          </w:r>
          <w:r w:rsidR="001A6108" w:rsidRPr="00FF5540">
            <w:rPr>
              <w:rFonts w:ascii="Arial" w:eastAsia="SimHei" w:hAnsi="Arial" w:cs="Arial"/>
              <w:b/>
              <w:bCs/>
              <w:noProof/>
              <w:sz w:val="16"/>
              <w:szCs w:val="16"/>
            </w:rPr>
            <w:fldChar w:fldCharType="separate"/>
          </w:r>
          <w:r w:rsidR="006334A5" w:rsidRPr="00FF5540">
            <w:rPr>
              <w:rFonts w:ascii="Arial" w:eastAsia="SimHei" w:hAnsi="Arial" w:cs="Arial"/>
              <w:b/>
              <w:bCs/>
              <w:noProof/>
              <w:sz w:val="16"/>
              <w:szCs w:val="16"/>
              <w:lang w:eastAsia="zh-CN"/>
            </w:rPr>
            <w:t>4</w:t>
          </w:r>
          <w:r w:rsidR="001A6108" w:rsidRPr="00FF5540">
            <w:rPr>
              <w:rFonts w:ascii="Arial" w:eastAsia="SimHei" w:hAnsi="Arial" w:cs="Arial"/>
              <w:b/>
              <w:bCs/>
              <w:noProof/>
              <w:sz w:val="16"/>
              <w:szCs w:val="16"/>
            </w:rPr>
            <w:fldChar w:fldCharType="end"/>
          </w:r>
          <w:r w:rsidRPr="00FF5540">
            <w:rPr>
              <w:rFonts w:ascii="Arial" w:eastAsia="SimHei" w:hAnsi="Arial" w:cs="Arial"/>
              <w:b/>
              <w:bCs/>
              <w:noProof/>
              <w:sz w:val="16"/>
              <w:szCs w:val="16"/>
              <w:lang w:eastAsia="zh-CN"/>
            </w:rPr>
            <w:t xml:space="preserve"> </w:t>
          </w:r>
          <w:r w:rsidRPr="00FF5540">
            <w:rPr>
              <w:rFonts w:ascii="Arial" w:eastAsia="SimHei" w:hAnsi="Arial" w:cs="Arial"/>
              <w:b/>
              <w:bCs/>
              <w:noProof/>
              <w:sz w:val="16"/>
              <w:szCs w:val="16"/>
              <w:lang w:eastAsia="zh-CN"/>
            </w:rPr>
            <w:t>页</w:t>
          </w:r>
        </w:p>
      </w:tc>
    </w:tr>
  </w:tbl>
  <w:p w14:paraId="21FA58B7" w14:textId="77777777" w:rsidR="00315717" w:rsidRPr="00073D11" w:rsidRDefault="00315717"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93C82AA" w:rsidR="00947A2A" w:rsidRPr="00FF5540" w:rsidRDefault="00CF08EA" w:rsidP="00947A2A">
          <w:pPr>
            <w:spacing w:after="0" w:line="360" w:lineRule="auto"/>
            <w:ind w:left="-105"/>
            <w:jc w:val="both"/>
            <w:rPr>
              <w:rFonts w:ascii="Arial" w:eastAsia="SimHei" w:hAnsi="Arial" w:cs="Arial"/>
              <w:b/>
              <w:bCs/>
              <w:color w:val="365F91"/>
              <w:sz w:val="40"/>
              <w:szCs w:val="40"/>
              <w:lang w:eastAsia="zh-CN"/>
            </w:rPr>
          </w:pPr>
          <w:r w:rsidRPr="00FF5540">
            <w:rPr>
              <w:rFonts w:ascii="Arial" w:eastAsia="SimHei" w:hAnsi="Arial" w:cs="Arial"/>
              <w:b/>
              <w:bCs/>
              <w:color w:val="365F91"/>
              <w:sz w:val="40"/>
              <w:szCs w:val="40"/>
              <w:lang w:eastAsia="zh-CN"/>
            </w:rPr>
            <w:t>新闻通讯</w:t>
          </w:r>
        </w:p>
        <w:p w14:paraId="7E328DCB" w14:textId="383CB25A" w:rsidR="00FF5540" w:rsidRPr="00FF5540" w:rsidRDefault="00FF5540" w:rsidP="008F55F4">
          <w:pPr>
            <w:spacing w:after="0" w:line="360" w:lineRule="auto"/>
            <w:ind w:left="-105"/>
            <w:jc w:val="both"/>
            <w:rPr>
              <w:rFonts w:ascii="Arial" w:eastAsia="SimHei" w:hAnsi="Arial" w:cs="Arial"/>
              <w:b/>
              <w:bCs/>
              <w:sz w:val="16"/>
              <w:szCs w:val="16"/>
              <w:lang w:eastAsia="zh-CN"/>
            </w:rPr>
          </w:pPr>
          <w:proofErr w:type="gramStart"/>
          <w:r w:rsidRPr="00FF5540">
            <w:rPr>
              <w:rFonts w:ascii="Arial" w:eastAsia="SimHei" w:hAnsi="Arial" w:cs="Arial"/>
              <w:b/>
              <w:bCs/>
              <w:sz w:val="16"/>
              <w:szCs w:val="16"/>
              <w:lang w:eastAsia="zh-CN"/>
            </w:rPr>
            <w:t>凯柏胶宝</w:t>
          </w:r>
          <w:proofErr w:type="gramEnd"/>
          <w:r w:rsidRPr="00FF5540">
            <w:rPr>
              <w:rFonts w:ascii="Calibri" w:eastAsia="SimHei" w:hAnsi="Calibri" w:cs="Calibri"/>
              <w:b/>
              <w:bCs/>
              <w:sz w:val="16"/>
              <w:szCs w:val="16"/>
              <w:lang w:eastAsia="zh-CN"/>
            </w:rPr>
            <w:t>®</w:t>
          </w:r>
          <w:r w:rsidR="00907759">
            <w:rPr>
              <w:rFonts w:ascii="Calibri" w:eastAsia="SimHei" w:hAnsi="Calibri" w:cs="Calibri" w:hint="eastAsia"/>
              <w:b/>
              <w:bCs/>
              <w:sz w:val="16"/>
              <w:szCs w:val="16"/>
              <w:lang w:eastAsia="zh-CN"/>
            </w:rPr>
            <w:t xml:space="preserve"> </w:t>
          </w:r>
          <w:r w:rsidRPr="00FF5540">
            <w:rPr>
              <w:rFonts w:ascii="Arial" w:eastAsia="SimHei" w:hAnsi="Arial" w:cs="Arial"/>
              <w:b/>
              <w:bCs/>
              <w:sz w:val="16"/>
              <w:szCs w:val="16"/>
              <w:lang w:eastAsia="zh-CN"/>
            </w:rPr>
            <w:t>的创新</w:t>
          </w:r>
          <w:r w:rsidRPr="00FF5540">
            <w:rPr>
              <w:rFonts w:ascii="Arial" w:eastAsia="SimHei" w:hAnsi="Arial" w:cs="Arial"/>
              <w:b/>
              <w:bCs/>
              <w:sz w:val="16"/>
              <w:szCs w:val="16"/>
              <w:lang w:eastAsia="zh-CN"/>
            </w:rPr>
            <w:t>TPE</w:t>
          </w:r>
          <w:r w:rsidRPr="00FF5540">
            <w:rPr>
              <w:rFonts w:ascii="Arial" w:eastAsia="SimHei" w:hAnsi="Arial" w:cs="Arial"/>
              <w:b/>
              <w:bCs/>
              <w:sz w:val="16"/>
              <w:szCs w:val="16"/>
              <w:lang w:eastAsia="zh-CN"/>
            </w:rPr>
            <w:t>解决方案助力造口袋兼顾舒适性与卓越性能</w:t>
          </w:r>
        </w:p>
        <w:p w14:paraId="765F9503" w14:textId="3FF83DB2" w:rsidR="003C4170" w:rsidRPr="00FF5540" w:rsidRDefault="00CF08EA" w:rsidP="008F55F4">
          <w:pPr>
            <w:spacing w:after="0" w:line="360" w:lineRule="auto"/>
            <w:ind w:left="-105"/>
            <w:jc w:val="both"/>
            <w:rPr>
              <w:rFonts w:ascii="Arial" w:eastAsia="SimHei" w:hAnsi="Arial" w:cs="Arial"/>
              <w:b/>
              <w:bCs/>
              <w:color w:val="365F91"/>
              <w:sz w:val="40"/>
              <w:szCs w:val="40"/>
              <w:lang w:eastAsia="zh-CN"/>
            </w:rPr>
          </w:pPr>
          <w:r w:rsidRPr="00FF5540">
            <w:rPr>
              <w:rFonts w:ascii="Arial" w:eastAsia="SimHei" w:hAnsi="Arial" w:cs="Arial"/>
              <w:b/>
              <w:sz w:val="16"/>
              <w:szCs w:val="16"/>
              <w:lang w:eastAsia="zh-CN"/>
            </w:rPr>
            <w:t>吉隆坡</w:t>
          </w:r>
          <w:r w:rsidR="00FF5540">
            <w:rPr>
              <w:rFonts w:ascii="Arial" w:eastAsia="SimHei" w:hAnsi="Arial" w:cs="Arial" w:hint="eastAsia"/>
              <w:b/>
              <w:sz w:val="16"/>
              <w:szCs w:val="16"/>
              <w:lang w:eastAsia="zh-CN"/>
            </w:rPr>
            <w:t xml:space="preserve"> </w:t>
          </w:r>
          <w:r w:rsidR="00FF5540">
            <w:rPr>
              <w:rFonts w:ascii="Arial" w:eastAsia="SimHei" w:hAnsi="Arial" w:cs="Arial" w:hint="eastAsia"/>
              <w:b/>
              <w:sz w:val="16"/>
              <w:szCs w:val="16"/>
              <w:lang w:eastAsia="zh-CN"/>
            </w:rPr>
            <w:t>，</w:t>
          </w:r>
          <w:r w:rsidR="00D3483B" w:rsidRPr="00FF5540">
            <w:rPr>
              <w:rFonts w:ascii="Arial" w:eastAsia="SimHei" w:hAnsi="Arial" w:cs="Arial"/>
              <w:b/>
              <w:sz w:val="16"/>
              <w:szCs w:val="16"/>
              <w:lang w:eastAsia="zh-CN"/>
            </w:rPr>
            <w:t>2</w:t>
          </w:r>
          <w:r w:rsidR="00AF4CB0" w:rsidRPr="00FF5540">
            <w:rPr>
              <w:rFonts w:ascii="Arial" w:eastAsia="SimHei" w:hAnsi="Arial" w:cs="Arial"/>
              <w:b/>
              <w:sz w:val="16"/>
              <w:szCs w:val="16"/>
              <w:lang w:eastAsia="zh-CN"/>
            </w:rPr>
            <w:t>025</w:t>
          </w:r>
          <w:r w:rsidRPr="00FF5540">
            <w:rPr>
              <w:rFonts w:ascii="Arial" w:eastAsia="SimHei" w:hAnsi="Arial" w:cs="Arial"/>
              <w:b/>
              <w:sz w:val="16"/>
              <w:szCs w:val="16"/>
              <w:lang w:eastAsia="zh-CN"/>
            </w:rPr>
            <w:t>年</w:t>
          </w:r>
          <w:r w:rsidRPr="00FF5540">
            <w:rPr>
              <w:rFonts w:ascii="Arial" w:eastAsia="SimHei" w:hAnsi="Arial" w:cs="Arial"/>
              <w:b/>
              <w:sz w:val="16"/>
              <w:szCs w:val="16"/>
              <w:lang w:eastAsia="zh-CN"/>
            </w:rPr>
            <w:t>7</w:t>
          </w:r>
          <w:r w:rsidRPr="00FF5540">
            <w:rPr>
              <w:rFonts w:ascii="Arial" w:eastAsia="SimHei" w:hAnsi="Arial" w:cs="Arial"/>
              <w:b/>
              <w:sz w:val="16"/>
              <w:szCs w:val="16"/>
              <w:lang w:eastAsia="zh-CN"/>
            </w:rPr>
            <w:t>月</w:t>
          </w:r>
        </w:p>
        <w:p w14:paraId="4BE48C59" w14:textId="3163BEB7" w:rsidR="003C4170" w:rsidRPr="00073D11" w:rsidRDefault="00CF08EA" w:rsidP="003C4170">
          <w:pPr>
            <w:spacing w:after="0" w:line="360" w:lineRule="auto"/>
            <w:ind w:left="-105"/>
            <w:jc w:val="both"/>
            <w:rPr>
              <w:rFonts w:ascii="Arial" w:hAnsi="Arial" w:cs="Arial"/>
              <w:b/>
              <w:bCs/>
              <w:sz w:val="16"/>
              <w:szCs w:val="16"/>
              <w:lang w:eastAsia="zh-CN"/>
            </w:rPr>
          </w:pPr>
          <w:r w:rsidRPr="00FF5540">
            <w:rPr>
              <w:rFonts w:ascii="Arial" w:eastAsia="SimHei" w:hAnsi="Arial" w:cs="Arial"/>
              <w:b/>
              <w:sz w:val="16"/>
              <w:szCs w:val="16"/>
              <w:lang w:eastAsia="zh-CN"/>
            </w:rPr>
            <w:t>第</w:t>
          </w:r>
          <w:r w:rsidR="003C4170" w:rsidRPr="00FF5540">
            <w:rPr>
              <w:rFonts w:ascii="Arial" w:eastAsia="SimHei" w:hAnsi="Arial" w:cs="Arial"/>
              <w:b/>
              <w:sz w:val="16"/>
              <w:szCs w:val="16"/>
              <w:lang w:eastAsia="zh-CN"/>
            </w:rPr>
            <w:t xml:space="preserve"> </w:t>
          </w:r>
          <w:r w:rsidR="003C4170" w:rsidRPr="00FF5540">
            <w:rPr>
              <w:rFonts w:ascii="Arial" w:eastAsia="SimHei" w:hAnsi="Arial" w:cs="Arial"/>
              <w:b/>
              <w:bCs/>
              <w:sz w:val="16"/>
              <w:szCs w:val="16"/>
            </w:rPr>
            <w:fldChar w:fldCharType="begin"/>
          </w:r>
          <w:r w:rsidR="003C4170" w:rsidRPr="00FF5540">
            <w:rPr>
              <w:rFonts w:ascii="Arial" w:eastAsia="SimHei" w:hAnsi="Arial" w:cs="Arial"/>
              <w:b/>
              <w:bCs/>
              <w:sz w:val="16"/>
              <w:szCs w:val="16"/>
              <w:lang w:eastAsia="zh-CN"/>
            </w:rPr>
            <w:instrText>PAGE  \* Arabic  \* MERGEFORMAT</w:instrText>
          </w:r>
          <w:r w:rsidR="003C4170" w:rsidRPr="00FF5540">
            <w:rPr>
              <w:rFonts w:ascii="Arial" w:eastAsia="SimHei" w:hAnsi="Arial" w:cs="Arial"/>
              <w:b/>
              <w:bCs/>
              <w:sz w:val="16"/>
              <w:szCs w:val="16"/>
            </w:rPr>
            <w:fldChar w:fldCharType="separate"/>
          </w:r>
          <w:r w:rsidR="006334A5" w:rsidRPr="00FF5540">
            <w:rPr>
              <w:rFonts w:ascii="Arial" w:eastAsia="SimHei" w:hAnsi="Arial" w:cs="Arial"/>
              <w:b/>
              <w:bCs/>
              <w:noProof/>
              <w:sz w:val="16"/>
              <w:szCs w:val="16"/>
              <w:lang w:eastAsia="zh-CN"/>
            </w:rPr>
            <w:t>1</w:t>
          </w:r>
          <w:r w:rsidR="003C4170" w:rsidRPr="00FF5540">
            <w:rPr>
              <w:rFonts w:ascii="Arial" w:eastAsia="SimHei" w:hAnsi="Arial" w:cs="Arial"/>
              <w:b/>
              <w:bCs/>
              <w:sz w:val="16"/>
              <w:szCs w:val="16"/>
            </w:rPr>
            <w:fldChar w:fldCharType="end"/>
          </w:r>
          <w:r w:rsidRPr="00FF5540">
            <w:rPr>
              <w:rFonts w:ascii="Arial" w:eastAsia="SimHei" w:hAnsi="Arial" w:cs="Arial"/>
              <w:b/>
              <w:bCs/>
              <w:sz w:val="16"/>
              <w:szCs w:val="16"/>
              <w:lang w:eastAsia="zh-CN"/>
            </w:rPr>
            <w:t xml:space="preserve"> </w:t>
          </w:r>
          <w:r w:rsidRPr="00FF5540">
            <w:rPr>
              <w:rFonts w:ascii="Arial" w:eastAsia="SimHei" w:hAnsi="Arial" w:cs="Arial"/>
              <w:b/>
              <w:bCs/>
              <w:sz w:val="16"/>
              <w:szCs w:val="16"/>
              <w:lang w:eastAsia="zh-CN"/>
            </w:rPr>
            <w:t>页</w:t>
          </w:r>
          <w:r w:rsidR="00FF5540">
            <w:rPr>
              <w:rFonts w:ascii="Arial" w:eastAsia="SimHei" w:hAnsi="Arial" w:cs="Arial" w:hint="eastAsia"/>
              <w:b/>
              <w:bCs/>
              <w:sz w:val="16"/>
              <w:szCs w:val="16"/>
              <w:lang w:eastAsia="zh-CN"/>
            </w:rPr>
            <w:t xml:space="preserve"> </w:t>
          </w:r>
          <w:r w:rsidRPr="00FF5540">
            <w:rPr>
              <w:rFonts w:ascii="Arial" w:eastAsia="SimHei" w:hAnsi="Arial" w:cs="Arial"/>
              <w:b/>
              <w:bCs/>
              <w:sz w:val="16"/>
              <w:szCs w:val="16"/>
              <w:lang w:eastAsia="zh-CN"/>
            </w:rPr>
            <w:t>，共</w:t>
          </w:r>
          <w:r w:rsidR="003C4170" w:rsidRPr="00FF5540">
            <w:rPr>
              <w:rFonts w:ascii="Arial" w:eastAsia="SimHei" w:hAnsi="Arial" w:cs="Arial"/>
              <w:b/>
              <w:sz w:val="16"/>
              <w:szCs w:val="16"/>
              <w:lang w:eastAsia="zh-CN"/>
            </w:rPr>
            <w:t xml:space="preserve"> </w:t>
          </w:r>
          <w:r w:rsidR="003C4170" w:rsidRPr="00FF5540">
            <w:rPr>
              <w:rFonts w:ascii="Arial" w:eastAsia="SimHei" w:hAnsi="Arial" w:cs="Arial"/>
              <w:b/>
              <w:bCs/>
              <w:noProof/>
              <w:sz w:val="16"/>
              <w:szCs w:val="16"/>
            </w:rPr>
            <w:fldChar w:fldCharType="begin"/>
          </w:r>
          <w:r w:rsidR="003C4170" w:rsidRPr="00FF5540">
            <w:rPr>
              <w:rFonts w:ascii="Arial" w:eastAsia="SimHei" w:hAnsi="Arial" w:cs="Arial"/>
              <w:b/>
              <w:bCs/>
              <w:noProof/>
              <w:sz w:val="16"/>
              <w:szCs w:val="16"/>
              <w:lang w:eastAsia="zh-CN"/>
            </w:rPr>
            <w:instrText>NUMPAGES  \* Arabic  \* MERGEFORMAT</w:instrText>
          </w:r>
          <w:r w:rsidR="003C4170" w:rsidRPr="00FF5540">
            <w:rPr>
              <w:rFonts w:ascii="Arial" w:eastAsia="SimHei" w:hAnsi="Arial" w:cs="Arial"/>
              <w:b/>
              <w:bCs/>
              <w:noProof/>
              <w:sz w:val="16"/>
              <w:szCs w:val="16"/>
            </w:rPr>
            <w:fldChar w:fldCharType="separate"/>
          </w:r>
          <w:r w:rsidR="006334A5" w:rsidRPr="00FF5540">
            <w:rPr>
              <w:rFonts w:ascii="Arial" w:eastAsia="SimHei" w:hAnsi="Arial" w:cs="Arial"/>
              <w:b/>
              <w:bCs/>
              <w:noProof/>
              <w:sz w:val="16"/>
              <w:szCs w:val="16"/>
              <w:lang w:eastAsia="zh-CN"/>
            </w:rPr>
            <w:t>4</w:t>
          </w:r>
          <w:r w:rsidR="003C4170" w:rsidRPr="00FF5540">
            <w:rPr>
              <w:rFonts w:ascii="Arial" w:eastAsia="SimHei" w:hAnsi="Arial" w:cs="Arial"/>
              <w:b/>
              <w:bCs/>
              <w:noProof/>
              <w:sz w:val="16"/>
              <w:szCs w:val="16"/>
            </w:rPr>
            <w:fldChar w:fldCharType="end"/>
          </w:r>
          <w:r w:rsidRPr="00FF5540">
            <w:rPr>
              <w:rFonts w:ascii="Arial" w:eastAsia="SimHei" w:hAnsi="Arial" w:cs="Arial"/>
              <w:b/>
              <w:bCs/>
              <w:noProof/>
              <w:sz w:val="16"/>
              <w:szCs w:val="16"/>
              <w:lang w:eastAsia="zh-CN"/>
            </w:rPr>
            <w:t xml:space="preserve"> </w:t>
          </w:r>
          <w:r w:rsidRPr="00FF5540">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6467F478" w:rsidR="003C4170" w:rsidRPr="00502615" w:rsidRDefault="00CF08EA"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0"/>
  </w:num>
  <w:num w:numId="3" w16cid:durableId="1310595513">
    <w:abstractNumId w:val="4"/>
  </w:num>
  <w:num w:numId="4" w16cid:durableId="1971931237">
    <w:abstractNumId w:val="38"/>
  </w:num>
  <w:num w:numId="5" w16cid:durableId="415857497">
    <w:abstractNumId w:val="28"/>
  </w:num>
  <w:num w:numId="6" w16cid:durableId="82920010">
    <w:abstractNumId w:val="34"/>
  </w:num>
  <w:num w:numId="7" w16cid:durableId="1242177286">
    <w:abstractNumId w:val="13"/>
  </w:num>
  <w:num w:numId="8" w16cid:durableId="1514033401">
    <w:abstractNumId w:val="37"/>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1"/>
  </w:num>
  <w:num w:numId="35" w16cid:durableId="1740446188">
    <w:abstractNumId w:val="32"/>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637671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0118"/>
    <w:rsid w:val="000418CE"/>
    <w:rsid w:val="00041B77"/>
    <w:rsid w:val="0004695A"/>
    <w:rsid w:val="00047CA0"/>
    <w:rsid w:val="000521D5"/>
    <w:rsid w:val="00055A30"/>
    <w:rsid w:val="00057785"/>
    <w:rsid w:val="0006085F"/>
    <w:rsid w:val="00065A69"/>
    <w:rsid w:val="00071236"/>
    <w:rsid w:val="00071816"/>
    <w:rsid w:val="00073D11"/>
    <w:rsid w:val="000759E8"/>
    <w:rsid w:val="0007665A"/>
    <w:rsid w:val="00077E64"/>
    <w:rsid w:val="0008135D"/>
    <w:rsid w:val="000829C6"/>
    <w:rsid w:val="00083596"/>
    <w:rsid w:val="0008699C"/>
    <w:rsid w:val="00086A3D"/>
    <w:rsid w:val="000903ED"/>
    <w:rsid w:val="00091A0B"/>
    <w:rsid w:val="0009376B"/>
    <w:rsid w:val="00093F48"/>
    <w:rsid w:val="00096447"/>
    <w:rsid w:val="00096CA7"/>
    <w:rsid w:val="00097276"/>
    <w:rsid w:val="00097D31"/>
    <w:rsid w:val="000A03C6"/>
    <w:rsid w:val="000A1611"/>
    <w:rsid w:val="000A20CD"/>
    <w:rsid w:val="000A4B77"/>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8E0"/>
    <w:rsid w:val="00121D30"/>
    <w:rsid w:val="00122C56"/>
    <w:rsid w:val="001246FA"/>
    <w:rsid w:val="001262A0"/>
    <w:rsid w:val="00131E99"/>
    <w:rsid w:val="00133856"/>
    <w:rsid w:val="00133C79"/>
    <w:rsid w:val="001367CF"/>
    <w:rsid w:val="00136F18"/>
    <w:rsid w:val="00137C57"/>
    <w:rsid w:val="00140711"/>
    <w:rsid w:val="00141D34"/>
    <w:rsid w:val="00144072"/>
    <w:rsid w:val="00146785"/>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96915"/>
    <w:rsid w:val="001A0701"/>
    <w:rsid w:val="001A0CB5"/>
    <w:rsid w:val="001A1A47"/>
    <w:rsid w:val="001A6108"/>
    <w:rsid w:val="001A6E10"/>
    <w:rsid w:val="001B3AED"/>
    <w:rsid w:val="001B400F"/>
    <w:rsid w:val="001B47D1"/>
    <w:rsid w:val="001B4EC9"/>
    <w:rsid w:val="001B5322"/>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129B"/>
    <w:rsid w:val="002129DC"/>
    <w:rsid w:val="00213288"/>
    <w:rsid w:val="00213C02"/>
    <w:rsid w:val="00213E75"/>
    <w:rsid w:val="00214C89"/>
    <w:rsid w:val="002161B6"/>
    <w:rsid w:val="00217C84"/>
    <w:rsid w:val="00225FD8"/>
    <w:rsid w:val="002262B1"/>
    <w:rsid w:val="00233574"/>
    <w:rsid w:val="00235BA5"/>
    <w:rsid w:val="00236FC1"/>
    <w:rsid w:val="00242D09"/>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F0E"/>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15717"/>
    <w:rsid w:val="00322617"/>
    <w:rsid w:val="00324D73"/>
    <w:rsid w:val="00325394"/>
    <w:rsid w:val="00325EA7"/>
    <w:rsid w:val="00326FA2"/>
    <w:rsid w:val="0033017E"/>
    <w:rsid w:val="00340D67"/>
    <w:rsid w:val="0034521D"/>
    <w:rsid w:val="00346A07"/>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0FEC"/>
    <w:rsid w:val="003A1217"/>
    <w:rsid w:val="003A389E"/>
    <w:rsid w:val="003A50BB"/>
    <w:rsid w:val="003A6F55"/>
    <w:rsid w:val="003A7185"/>
    <w:rsid w:val="003B042D"/>
    <w:rsid w:val="003B0BB3"/>
    <w:rsid w:val="003B2331"/>
    <w:rsid w:val="003B2B5B"/>
    <w:rsid w:val="003B3961"/>
    <w:rsid w:val="003B5BE2"/>
    <w:rsid w:val="003C1E4D"/>
    <w:rsid w:val="003C34B2"/>
    <w:rsid w:val="003C4170"/>
    <w:rsid w:val="003C65BD"/>
    <w:rsid w:val="003C6DEF"/>
    <w:rsid w:val="003C78DA"/>
    <w:rsid w:val="003E2CB0"/>
    <w:rsid w:val="003E334E"/>
    <w:rsid w:val="003E3D8B"/>
    <w:rsid w:val="003E4160"/>
    <w:rsid w:val="003E649C"/>
    <w:rsid w:val="003F2BCA"/>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2401"/>
    <w:rsid w:val="004C3A08"/>
    <w:rsid w:val="004C3B90"/>
    <w:rsid w:val="004C3CCB"/>
    <w:rsid w:val="004C6BE6"/>
    <w:rsid w:val="004C6E24"/>
    <w:rsid w:val="004D1FD6"/>
    <w:rsid w:val="004D2C5B"/>
    <w:rsid w:val="004D5639"/>
    <w:rsid w:val="004D5BAF"/>
    <w:rsid w:val="004D67AD"/>
    <w:rsid w:val="004E0EEE"/>
    <w:rsid w:val="004E4FF9"/>
    <w:rsid w:val="004E6CD0"/>
    <w:rsid w:val="004F50BB"/>
    <w:rsid w:val="004F6395"/>
    <w:rsid w:val="004F6CBD"/>
    <w:rsid w:val="004F758B"/>
    <w:rsid w:val="00502615"/>
    <w:rsid w:val="0050419E"/>
    <w:rsid w:val="00505735"/>
    <w:rsid w:val="0051079F"/>
    <w:rsid w:val="0051145B"/>
    <w:rsid w:val="00511B49"/>
    <w:rsid w:val="005146C9"/>
    <w:rsid w:val="00517446"/>
    <w:rsid w:val="00517F6B"/>
    <w:rsid w:val="005232FB"/>
    <w:rsid w:val="005257AD"/>
    <w:rsid w:val="00526CB3"/>
    <w:rsid w:val="00527C97"/>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42E2"/>
    <w:rsid w:val="00597472"/>
    <w:rsid w:val="005A0C48"/>
    <w:rsid w:val="005A27C6"/>
    <w:rsid w:val="005A34EE"/>
    <w:rsid w:val="005A45F1"/>
    <w:rsid w:val="005A5D20"/>
    <w:rsid w:val="005A7FD1"/>
    <w:rsid w:val="005B261C"/>
    <w:rsid w:val="005B26DB"/>
    <w:rsid w:val="005B386E"/>
    <w:rsid w:val="005B6B7E"/>
    <w:rsid w:val="005C0EB3"/>
    <w:rsid w:val="005C1CB1"/>
    <w:rsid w:val="005C2021"/>
    <w:rsid w:val="005C4033"/>
    <w:rsid w:val="005C59F4"/>
    <w:rsid w:val="005C6CAA"/>
    <w:rsid w:val="005D033D"/>
    <w:rsid w:val="005D3A1C"/>
    <w:rsid w:val="005D467D"/>
    <w:rsid w:val="005E1753"/>
    <w:rsid w:val="005E1C3F"/>
    <w:rsid w:val="005E3F1F"/>
    <w:rsid w:val="005E6A19"/>
    <w:rsid w:val="005F0BAB"/>
    <w:rsid w:val="006052A4"/>
    <w:rsid w:val="00605ED9"/>
    <w:rsid w:val="00606916"/>
    <w:rsid w:val="00610497"/>
    <w:rsid w:val="00610618"/>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88"/>
    <w:rsid w:val="006353DB"/>
    <w:rsid w:val="0063701A"/>
    <w:rsid w:val="00640E12"/>
    <w:rsid w:val="00644782"/>
    <w:rsid w:val="00644871"/>
    <w:rsid w:val="00646189"/>
    <w:rsid w:val="0064765B"/>
    <w:rsid w:val="00651DCD"/>
    <w:rsid w:val="00654E6B"/>
    <w:rsid w:val="006612CA"/>
    <w:rsid w:val="00661898"/>
    <w:rsid w:val="00661AE9"/>
    <w:rsid w:val="00661BAB"/>
    <w:rsid w:val="006656C0"/>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610C"/>
    <w:rsid w:val="00781978"/>
    <w:rsid w:val="0078239C"/>
    <w:rsid w:val="007831E2"/>
    <w:rsid w:val="00784C57"/>
    <w:rsid w:val="00785F5E"/>
    <w:rsid w:val="00786798"/>
    <w:rsid w:val="00787A0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04E"/>
    <w:rsid w:val="007C4364"/>
    <w:rsid w:val="007C5889"/>
    <w:rsid w:val="007D2C88"/>
    <w:rsid w:val="007D5A24"/>
    <w:rsid w:val="007D742A"/>
    <w:rsid w:val="007D7444"/>
    <w:rsid w:val="007E254D"/>
    <w:rsid w:val="007E283B"/>
    <w:rsid w:val="007E6409"/>
    <w:rsid w:val="007F15ED"/>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509E"/>
    <w:rsid w:val="0082174E"/>
    <w:rsid w:val="00823B61"/>
    <w:rsid w:val="0082753C"/>
    <w:rsid w:val="00827B2C"/>
    <w:rsid w:val="00835B9C"/>
    <w:rsid w:val="0084209D"/>
    <w:rsid w:val="008439B1"/>
    <w:rsid w:val="00843F0D"/>
    <w:rsid w:val="00855764"/>
    <w:rsid w:val="00856B85"/>
    <w:rsid w:val="008608C3"/>
    <w:rsid w:val="00863230"/>
    <w:rsid w:val="00865BE0"/>
    <w:rsid w:val="00867DC3"/>
    <w:rsid w:val="008725D0"/>
    <w:rsid w:val="00872EB4"/>
    <w:rsid w:val="00874A1A"/>
    <w:rsid w:val="0087713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38D7"/>
    <w:rsid w:val="008D4A54"/>
    <w:rsid w:val="008D6339"/>
    <w:rsid w:val="008D6B76"/>
    <w:rsid w:val="008E12A5"/>
    <w:rsid w:val="008E5B5F"/>
    <w:rsid w:val="008E7663"/>
    <w:rsid w:val="008E7D28"/>
    <w:rsid w:val="008F1106"/>
    <w:rsid w:val="008F3C99"/>
    <w:rsid w:val="008F55F4"/>
    <w:rsid w:val="008F7818"/>
    <w:rsid w:val="00900127"/>
    <w:rsid w:val="00901B23"/>
    <w:rsid w:val="00901C9E"/>
    <w:rsid w:val="00905FBF"/>
    <w:rsid w:val="00907759"/>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2213"/>
    <w:rsid w:val="009B32CA"/>
    <w:rsid w:val="009B3B1B"/>
    <w:rsid w:val="009B5422"/>
    <w:rsid w:val="009C0FD6"/>
    <w:rsid w:val="009C48F1"/>
    <w:rsid w:val="009C4BF1"/>
    <w:rsid w:val="009C5ECC"/>
    <w:rsid w:val="009C6313"/>
    <w:rsid w:val="009C71C3"/>
    <w:rsid w:val="009D02C5"/>
    <w:rsid w:val="009D2688"/>
    <w:rsid w:val="009D3742"/>
    <w:rsid w:val="009D61E9"/>
    <w:rsid w:val="009D70E1"/>
    <w:rsid w:val="009D76BB"/>
    <w:rsid w:val="009E7080"/>
    <w:rsid w:val="009E74A0"/>
    <w:rsid w:val="009F499B"/>
    <w:rsid w:val="009F619F"/>
    <w:rsid w:val="009F61CE"/>
    <w:rsid w:val="009F7762"/>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AC1"/>
    <w:rsid w:val="00A477BF"/>
    <w:rsid w:val="00A517C1"/>
    <w:rsid w:val="00A528DC"/>
    <w:rsid w:val="00A53418"/>
    <w:rsid w:val="00A53545"/>
    <w:rsid w:val="00A56365"/>
    <w:rsid w:val="00A57CD6"/>
    <w:rsid w:val="00A600BB"/>
    <w:rsid w:val="00A62DDC"/>
    <w:rsid w:val="00A65BEC"/>
    <w:rsid w:val="00A67811"/>
    <w:rsid w:val="00A67980"/>
    <w:rsid w:val="00A70143"/>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4353"/>
    <w:rsid w:val="00AC56C2"/>
    <w:rsid w:val="00AD13B3"/>
    <w:rsid w:val="00AD2227"/>
    <w:rsid w:val="00AD29B8"/>
    <w:rsid w:val="00AD5919"/>
    <w:rsid w:val="00AD6D80"/>
    <w:rsid w:val="00AD768C"/>
    <w:rsid w:val="00AD7F3A"/>
    <w:rsid w:val="00AE1711"/>
    <w:rsid w:val="00AE2D28"/>
    <w:rsid w:val="00AE55DB"/>
    <w:rsid w:val="00AE7959"/>
    <w:rsid w:val="00AF0E4E"/>
    <w:rsid w:val="00AF1272"/>
    <w:rsid w:val="00AF442B"/>
    <w:rsid w:val="00AF4CB0"/>
    <w:rsid w:val="00AF706E"/>
    <w:rsid w:val="00AF73F9"/>
    <w:rsid w:val="00B022F8"/>
    <w:rsid w:val="00B03893"/>
    <w:rsid w:val="00B039C3"/>
    <w:rsid w:val="00B04B2A"/>
    <w:rsid w:val="00B056AE"/>
    <w:rsid w:val="00B05D3F"/>
    <w:rsid w:val="00B11451"/>
    <w:rsid w:val="00B129EB"/>
    <w:rsid w:val="00B140E7"/>
    <w:rsid w:val="00B17091"/>
    <w:rsid w:val="00B20D0E"/>
    <w:rsid w:val="00B21133"/>
    <w:rsid w:val="00B256BF"/>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1858"/>
    <w:rsid w:val="00B9507E"/>
    <w:rsid w:val="00B95A63"/>
    <w:rsid w:val="00BA1054"/>
    <w:rsid w:val="00BA383C"/>
    <w:rsid w:val="00BA473D"/>
    <w:rsid w:val="00BA664D"/>
    <w:rsid w:val="00BB12FC"/>
    <w:rsid w:val="00BB2C48"/>
    <w:rsid w:val="00BC0CB5"/>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0A92"/>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2B45"/>
    <w:rsid w:val="00CA35FC"/>
    <w:rsid w:val="00CA66EF"/>
    <w:rsid w:val="00CA7190"/>
    <w:rsid w:val="00CA7EAD"/>
    <w:rsid w:val="00CB0F0F"/>
    <w:rsid w:val="00CB3B01"/>
    <w:rsid w:val="00CB463C"/>
    <w:rsid w:val="00CB5C4A"/>
    <w:rsid w:val="00CB77AE"/>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08EA"/>
    <w:rsid w:val="00CF1F82"/>
    <w:rsid w:val="00CF3254"/>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5E59"/>
    <w:rsid w:val="00DB6EAE"/>
    <w:rsid w:val="00DC10C6"/>
    <w:rsid w:val="00DC32CA"/>
    <w:rsid w:val="00DC6774"/>
    <w:rsid w:val="00DC7D5C"/>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20F59"/>
    <w:rsid w:val="00E3067C"/>
    <w:rsid w:val="00E30FE5"/>
    <w:rsid w:val="00E31F55"/>
    <w:rsid w:val="00E324CD"/>
    <w:rsid w:val="00E34355"/>
    <w:rsid w:val="00E34E27"/>
    <w:rsid w:val="00E44112"/>
    <w:rsid w:val="00E45895"/>
    <w:rsid w:val="00E52729"/>
    <w:rsid w:val="00E533F6"/>
    <w:rsid w:val="00E550B0"/>
    <w:rsid w:val="00E57256"/>
    <w:rsid w:val="00E577D0"/>
    <w:rsid w:val="00E61AA8"/>
    <w:rsid w:val="00E628B9"/>
    <w:rsid w:val="00E63371"/>
    <w:rsid w:val="00E63E21"/>
    <w:rsid w:val="00E64C7C"/>
    <w:rsid w:val="00E65DE1"/>
    <w:rsid w:val="00E72840"/>
    <w:rsid w:val="00E75CF3"/>
    <w:rsid w:val="00E812C0"/>
    <w:rsid w:val="00E85ACE"/>
    <w:rsid w:val="00E872C3"/>
    <w:rsid w:val="00E873D2"/>
    <w:rsid w:val="00E902B3"/>
    <w:rsid w:val="00E908C9"/>
    <w:rsid w:val="00E90E3A"/>
    <w:rsid w:val="00E91051"/>
    <w:rsid w:val="00E92853"/>
    <w:rsid w:val="00E96037"/>
    <w:rsid w:val="00E9750F"/>
    <w:rsid w:val="00EA39C3"/>
    <w:rsid w:val="00EB2B0B"/>
    <w:rsid w:val="00EB447E"/>
    <w:rsid w:val="00EB4C25"/>
    <w:rsid w:val="00EB5B08"/>
    <w:rsid w:val="00EC0B9F"/>
    <w:rsid w:val="00EC492E"/>
    <w:rsid w:val="00EC5A4E"/>
    <w:rsid w:val="00EC6D87"/>
    <w:rsid w:val="00EC7126"/>
    <w:rsid w:val="00ED0289"/>
    <w:rsid w:val="00ED543A"/>
    <w:rsid w:val="00ED7A78"/>
    <w:rsid w:val="00EE0D1D"/>
    <w:rsid w:val="00EE4A53"/>
    <w:rsid w:val="00EE5010"/>
    <w:rsid w:val="00EF20DA"/>
    <w:rsid w:val="00EF2232"/>
    <w:rsid w:val="00EF39A1"/>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540"/>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 w:val="00FF554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7425314">
      <w:bodyDiv w:val="1"/>
      <w:marLeft w:val="0"/>
      <w:marRight w:val="0"/>
      <w:marTop w:val="0"/>
      <w:marBottom w:val="0"/>
      <w:divBdr>
        <w:top w:val="none" w:sz="0" w:space="0" w:color="auto"/>
        <w:left w:val="none" w:sz="0" w:space="0" w:color="auto"/>
        <w:bottom w:val="none" w:sz="0" w:space="0" w:color="auto"/>
        <w:right w:val="none" w:sz="0" w:space="0" w:color="auto"/>
      </w:divBdr>
    </w:div>
    <w:div w:id="28855744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80267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14402">
      <w:bodyDiv w:val="1"/>
      <w:marLeft w:val="0"/>
      <w:marRight w:val="0"/>
      <w:marTop w:val="0"/>
      <w:marBottom w:val="0"/>
      <w:divBdr>
        <w:top w:val="none" w:sz="0" w:space="0" w:color="auto"/>
        <w:left w:val="none" w:sz="0" w:space="0" w:color="auto"/>
        <w:bottom w:val="none" w:sz="0" w:space="0" w:color="auto"/>
        <w:right w:val="none" w:sz="0" w:space="0" w:color="auto"/>
      </w:divBdr>
    </w:div>
    <w:div w:id="131610697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3940440">
      <w:bodyDiv w:val="1"/>
      <w:marLeft w:val="0"/>
      <w:marRight w:val="0"/>
      <w:marTop w:val="0"/>
      <w:marBottom w:val="0"/>
      <w:divBdr>
        <w:top w:val="none" w:sz="0" w:space="0" w:color="auto"/>
        <w:left w:val="none" w:sz="0" w:space="0" w:color="auto"/>
        <w:bottom w:val="none" w:sz="0" w:space="0" w:color="auto"/>
        <w:right w:val="none" w:sz="0" w:space="0" w:color="auto"/>
      </w:divBdr>
      <w:divsChild>
        <w:div w:id="2145006494">
          <w:marLeft w:val="0"/>
          <w:marRight w:val="0"/>
          <w:marTop w:val="0"/>
          <w:marBottom w:val="0"/>
          <w:divBdr>
            <w:top w:val="none" w:sz="0" w:space="0" w:color="auto"/>
            <w:left w:val="none" w:sz="0" w:space="0" w:color="auto"/>
            <w:bottom w:val="none" w:sz="0" w:space="0" w:color="auto"/>
            <w:right w:val="none" w:sz="0" w:space="0" w:color="auto"/>
          </w:divBdr>
          <w:divsChild>
            <w:div w:id="273287489">
              <w:marLeft w:val="0"/>
              <w:marRight w:val="0"/>
              <w:marTop w:val="0"/>
              <w:marBottom w:val="0"/>
              <w:divBdr>
                <w:top w:val="none" w:sz="0" w:space="0" w:color="auto"/>
                <w:left w:val="none" w:sz="0" w:space="0" w:color="auto"/>
                <w:bottom w:val="none" w:sz="0" w:space="0" w:color="auto"/>
                <w:right w:val="none" w:sz="0" w:space="0" w:color="auto"/>
              </w:divBdr>
              <w:divsChild>
                <w:div w:id="1321038146">
                  <w:marLeft w:val="0"/>
                  <w:marRight w:val="0"/>
                  <w:marTop w:val="0"/>
                  <w:marBottom w:val="0"/>
                  <w:divBdr>
                    <w:top w:val="none" w:sz="0" w:space="0" w:color="auto"/>
                    <w:left w:val="none" w:sz="0" w:space="0" w:color="auto"/>
                    <w:bottom w:val="none" w:sz="0" w:space="0" w:color="auto"/>
                    <w:right w:val="none" w:sz="0" w:space="0" w:color="auto"/>
                  </w:divBdr>
                  <w:divsChild>
                    <w:div w:id="159006269">
                      <w:marLeft w:val="0"/>
                      <w:marRight w:val="0"/>
                      <w:marTop w:val="0"/>
                      <w:marBottom w:val="0"/>
                      <w:divBdr>
                        <w:top w:val="none" w:sz="0" w:space="0" w:color="auto"/>
                        <w:left w:val="none" w:sz="0" w:space="0" w:color="auto"/>
                        <w:bottom w:val="none" w:sz="0" w:space="0" w:color="auto"/>
                        <w:right w:val="none" w:sz="0" w:space="0" w:color="auto"/>
                      </w:divBdr>
                      <w:divsChild>
                        <w:div w:id="1377393994">
                          <w:marLeft w:val="0"/>
                          <w:marRight w:val="0"/>
                          <w:marTop w:val="0"/>
                          <w:marBottom w:val="0"/>
                          <w:divBdr>
                            <w:top w:val="none" w:sz="0" w:space="0" w:color="auto"/>
                            <w:left w:val="none" w:sz="0" w:space="0" w:color="auto"/>
                            <w:bottom w:val="none" w:sz="0" w:space="0" w:color="auto"/>
                            <w:right w:val="none" w:sz="0" w:space="0" w:color="auto"/>
                          </w:divBdr>
                          <w:divsChild>
                            <w:div w:id="2044548581">
                              <w:marLeft w:val="0"/>
                              <w:marRight w:val="0"/>
                              <w:marTop w:val="0"/>
                              <w:marBottom w:val="0"/>
                              <w:divBdr>
                                <w:top w:val="none" w:sz="0" w:space="0" w:color="auto"/>
                                <w:left w:val="none" w:sz="0" w:space="0" w:color="auto"/>
                                <w:bottom w:val="none" w:sz="0" w:space="0" w:color="auto"/>
                                <w:right w:val="none" w:sz="0" w:space="0" w:color="auto"/>
                              </w:divBdr>
                              <w:divsChild>
                                <w:div w:id="903760394">
                                  <w:marLeft w:val="0"/>
                                  <w:marRight w:val="0"/>
                                  <w:marTop w:val="0"/>
                                  <w:marBottom w:val="0"/>
                                  <w:divBdr>
                                    <w:top w:val="none" w:sz="0" w:space="0" w:color="auto"/>
                                    <w:left w:val="none" w:sz="0" w:space="0" w:color="auto"/>
                                    <w:bottom w:val="none" w:sz="0" w:space="0" w:color="auto"/>
                                    <w:right w:val="none" w:sz="0" w:space="0" w:color="auto"/>
                                  </w:divBdr>
                                  <w:divsChild>
                                    <w:div w:id="6626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3478333">
      <w:bodyDiv w:val="1"/>
      <w:marLeft w:val="0"/>
      <w:marRight w:val="0"/>
      <w:marTop w:val="0"/>
      <w:marBottom w:val="0"/>
      <w:divBdr>
        <w:top w:val="none" w:sz="0" w:space="0" w:color="auto"/>
        <w:left w:val="none" w:sz="0" w:space="0" w:color="auto"/>
        <w:bottom w:val="none" w:sz="0" w:space="0" w:color="auto"/>
        <w:right w:val="none" w:sz="0" w:space="0" w:color="auto"/>
      </w:divBdr>
    </w:div>
    <w:div w:id="158302846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54417047">
      <w:bodyDiv w:val="1"/>
      <w:marLeft w:val="0"/>
      <w:marRight w:val="0"/>
      <w:marTop w:val="0"/>
      <w:marBottom w:val="0"/>
      <w:divBdr>
        <w:top w:val="none" w:sz="0" w:space="0" w:color="auto"/>
        <w:left w:val="none" w:sz="0" w:space="0" w:color="auto"/>
        <w:bottom w:val="none" w:sz="0" w:space="0" w:color="auto"/>
        <w:right w:val="none" w:sz="0" w:space="0" w:color="auto"/>
      </w:divBdr>
      <w:divsChild>
        <w:div w:id="528223559">
          <w:marLeft w:val="0"/>
          <w:marRight w:val="0"/>
          <w:marTop w:val="0"/>
          <w:marBottom w:val="0"/>
          <w:divBdr>
            <w:top w:val="none" w:sz="0" w:space="0" w:color="auto"/>
            <w:left w:val="none" w:sz="0" w:space="0" w:color="auto"/>
            <w:bottom w:val="none" w:sz="0" w:space="0" w:color="auto"/>
            <w:right w:val="none" w:sz="0" w:space="0" w:color="auto"/>
          </w:divBdr>
          <w:divsChild>
            <w:div w:id="490683370">
              <w:marLeft w:val="0"/>
              <w:marRight w:val="0"/>
              <w:marTop w:val="0"/>
              <w:marBottom w:val="0"/>
              <w:divBdr>
                <w:top w:val="none" w:sz="0" w:space="0" w:color="auto"/>
                <w:left w:val="none" w:sz="0" w:space="0" w:color="auto"/>
                <w:bottom w:val="none" w:sz="0" w:space="0" w:color="auto"/>
                <w:right w:val="none" w:sz="0" w:space="0" w:color="auto"/>
              </w:divBdr>
              <w:divsChild>
                <w:div w:id="689457071">
                  <w:marLeft w:val="0"/>
                  <w:marRight w:val="0"/>
                  <w:marTop w:val="0"/>
                  <w:marBottom w:val="0"/>
                  <w:divBdr>
                    <w:top w:val="none" w:sz="0" w:space="0" w:color="auto"/>
                    <w:left w:val="none" w:sz="0" w:space="0" w:color="auto"/>
                    <w:bottom w:val="none" w:sz="0" w:space="0" w:color="auto"/>
                    <w:right w:val="none" w:sz="0" w:space="0" w:color="auto"/>
                  </w:divBdr>
                  <w:divsChild>
                    <w:div w:id="67307308">
                      <w:marLeft w:val="0"/>
                      <w:marRight w:val="0"/>
                      <w:marTop w:val="0"/>
                      <w:marBottom w:val="0"/>
                      <w:divBdr>
                        <w:top w:val="none" w:sz="0" w:space="0" w:color="auto"/>
                        <w:left w:val="none" w:sz="0" w:space="0" w:color="auto"/>
                        <w:bottom w:val="none" w:sz="0" w:space="0" w:color="auto"/>
                        <w:right w:val="none" w:sz="0" w:space="0" w:color="auto"/>
                      </w:divBdr>
                      <w:divsChild>
                        <w:div w:id="313413391">
                          <w:marLeft w:val="0"/>
                          <w:marRight w:val="0"/>
                          <w:marTop w:val="0"/>
                          <w:marBottom w:val="0"/>
                          <w:divBdr>
                            <w:top w:val="none" w:sz="0" w:space="0" w:color="auto"/>
                            <w:left w:val="none" w:sz="0" w:space="0" w:color="auto"/>
                            <w:bottom w:val="none" w:sz="0" w:space="0" w:color="auto"/>
                            <w:right w:val="none" w:sz="0" w:space="0" w:color="auto"/>
                          </w:divBdr>
                          <w:divsChild>
                            <w:div w:id="1491092011">
                              <w:marLeft w:val="0"/>
                              <w:marRight w:val="0"/>
                              <w:marTop w:val="0"/>
                              <w:marBottom w:val="0"/>
                              <w:divBdr>
                                <w:top w:val="none" w:sz="0" w:space="0" w:color="auto"/>
                                <w:left w:val="none" w:sz="0" w:space="0" w:color="auto"/>
                                <w:bottom w:val="none" w:sz="0" w:space="0" w:color="auto"/>
                                <w:right w:val="none" w:sz="0" w:space="0" w:color="auto"/>
                              </w:divBdr>
                              <w:divsChild>
                                <w:div w:id="1709455907">
                                  <w:marLeft w:val="0"/>
                                  <w:marRight w:val="0"/>
                                  <w:marTop w:val="0"/>
                                  <w:marBottom w:val="0"/>
                                  <w:divBdr>
                                    <w:top w:val="none" w:sz="0" w:space="0" w:color="auto"/>
                                    <w:left w:val="none" w:sz="0" w:space="0" w:color="auto"/>
                                    <w:bottom w:val="none" w:sz="0" w:space="0" w:color="auto"/>
                                    <w:right w:val="none" w:sz="0" w:space="0" w:color="auto"/>
                                  </w:divBdr>
                                  <w:divsChild>
                                    <w:div w:id="135341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2006/metadata/properties"/>
    <ds:schemaRef ds:uri="http://schemas.openxmlformats.org/package/2006/metadata/core-properties"/>
    <ds:schemaRef ds:uri="http://purl.org/dc/terms/"/>
    <ds:schemaRef ds:uri="b0aac98f-77e3-488e-b1d0-e526279ba76f"/>
    <ds:schemaRef ds:uri="8d3818be-6f21-4c29-ab13-78e30dc982d3"/>
    <ds:schemaRef ds:uri="http://schemas.microsoft.com/office/infopath/2007/PartnerControl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121</TotalTime>
  <Pages>4</Pages>
  <Words>341</Words>
  <Characters>1944</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22</cp:revision>
  <cp:lastPrinted>2025-07-14T00:29:00Z</cp:lastPrinted>
  <dcterms:created xsi:type="dcterms:W3CDTF">2025-05-30T07:55:00Z</dcterms:created>
  <dcterms:modified xsi:type="dcterms:W3CDTF">2025-07-14T00:29:00Z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