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24403" w14:textId="77777777" w:rsidR="001B5322" w:rsidRPr="003B217B" w:rsidRDefault="009F7762" w:rsidP="001B5322">
      <w:pPr>
        <w:snapToGrid w:val="0"/>
        <w:spacing w:line="360" w:lineRule="auto"/>
        <w:ind w:right="1559"/>
        <w:jc w:val="both"/>
        <w:rPr>
          <w:rFonts w:ascii="Arial" w:eastAsia="MS Gothic" w:hAnsi="Arial" w:cs="Arial"/>
          <w:b/>
          <w:bCs/>
          <w:sz w:val="24"/>
          <w:szCs w:val="24"/>
        </w:rPr>
      </w:pPr>
      <w:r w:rsidRPr="003B217B">
        <w:rPr>
          <w:rFonts w:ascii="Arial" w:eastAsia="MS Gothic" w:hAnsi="Arial" w:hint="eastAsia"/>
          <w:b/>
          <w:bCs/>
          <w:sz w:val="24"/>
          <w:szCs w:val="24"/>
        </w:rPr>
        <w:t>オストミーケアにおける快適さとフィット感：</w:t>
      </w:r>
      <w:r w:rsidRPr="003B217B">
        <w:rPr>
          <w:rFonts w:ascii="Arial" w:eastAsia="MS Gothic" w:hAnsi="Arial" w:hint="eastAsia"/>
          <w:b/>
          <w:bCs/>
          <w:sz w:val="24"/>
          <w:szCs w:val="24"/>
        </w:rPr>
        <w:t>KRAIBURG TPE</w:t>
      </w:r>
      <w:r w:rsidRPr="003B217B">
        <w:rPr>
          <w:rFonts w:ascii="Arial" w:eastAsia="MS Gothic" w:hAnsi="Arial" w:hint="eastAsia"/>
          <w:b/>
          <w:bCs/>
          <w:sz w:val="24"/>
          <w:szCs w:val="24"/>
        </w:rPr>
        <w:t>の</w:t>
      </w:r>
      <w:r w:rsidRPr="003B217B">
        <w:rPr>
          <w:rFonts w:ascii="Arial" w:eastAsia="MS Gothic" w:hAnsi="Arial" w:hint="eastAsia"/>
          <w:b/>
          <w:bCs/>
          <w:sz w:val="24"/>
          <w:szCs w:val="24"/>
        </w:rPr>
        <w:t>TPE</w:t>
      </w:r>
      <w:r w:rsidRPr="003B217B">
        <w:rPr>
          <w:rFonts w:ascii="Arial" w:eastAsia="MS Gothic" w:hAnsi="Arial" w:hint="eastAsia"/>
          <w:b/>
          <w:bCs/>
          <w:sz w:val="24"/>
          <w:szCs w:val="24"/>
        </w:rPr>
        <w:t>材料がもたらす性能</w:t>
      </w:r>
    </w:p>
    <w:p w14:paraId="6E388879" w14:textId="29E9DFD4" w:rsidR="008D38D7" w:rsidRPr="003B217B" w:rsidRDefault="007C404E" w:rsidP="001B5322">
      <w:pPr>
        <w:snapToGrid w:val="0"/>
        <w:spacing w:line="360" w:lineRule="auto"/>
        <w:ind w:right="1559"/>
        <w:jc w:val="both"/>
        <w:rPr>
          <w:rFonts w:ascii="Arial" w:eastAsia="MS Gothic" w:hAnsi="Arial" w:cs="Arial"/>
          <w:b/>
          <w:bCs/>
          <w:sz w:val="24"/>
          <w:szCs w:val="24"/>
        </w:rPr>
      </w:pPr>
      <w:r w:rsidRPr="003B217B">
        <w:rPr>
          <w:rFonts w:ascii="Arial" w:eastAsia="MS Gothic" w:hAnsi="Arial" w:hint="eastAsia"/>
          <w:sz w:val="20"/>
          <w:szCs w:val="20"/>
        </w:rPr>
        <w:t>オストミーバッグを使用する</w:t>
      </w:r>
      <w:r w:rsidR="003B217B">
        <w:rPr>
          <w:rFonts w:ascii="Arial" w:eastAsia="MS Gothic" w:hAnsi="Arial" w:hint="eastAsia"/>
          <w:sz w:val="20"/>
          <w:szCs w:val="20"/>
        </w:rPr>
        <w:t>際には</w:t>
      </w:r>
      <w:r w:rsidRPr="003B217B">
        <w:rPr>
          <w:rFonts w:ascii="Arial" w:eastAsia="MS Gothic" w:hAnsi="Arial" w:hint="eastAsia"/>
          <w:sz w:val="20"/>
          <w:szCs w:val="20"/>
        </w:rPr>
        <w:t>、毎日の不快感に対処し漏れや肌への刺激に注意を払い、特に社交の場や活発な行動を伴う場ではバッグの存在を常に意識しなければならない場合が少なくありません。つまり、それは容易なことではありません。こうした課題は、材料を選択する時点から、メーカーが考慮しなければならない課題です。熱可塑性エラストマー（</w:t>
      </w:r>
      <w:r w:rsidRPr="003B217B">
        <w:rPr>
          <w:rFonts w:ascii="Arial" w:eastAsia="MS Gothic" w:hAnsi="Arial" w:hint="eastAsia"/>
          <w:sz w:val="20"/>
          <w:szCs w:val="20"/>
        </w:rPr>
        <w:t>TPE</w:t>
      </w:r>
      <w:r w:rsidRPr="003B217B">
        <w:rPr>
          <w:rFonts w:ascii="Arial" w:eastAsia="MS Gothic" w:hAnsi="Arial" w:hint="eastAsia"/>
          <w:sz w:val="20"/>
          <w:szCs w:val="20"/>
        </w:rPr>
        <w:t>）は、柔らかさ、生体適合性、また確実な密封性を備えていることで、高い評価を得ています。機能と形状を実現するその多用途性により、性能面で妥協することなくユーザーの日常体験を向上させるうえで、特に適した材料と言えます。</w:t>
      </w:r>
    </w:p>
    <w:p w14:paraId="764BA889" w14:textId="3E622A4F" w:rsidR="000A1611" w:rsidRPr="003B217B" w:rsidRDefault="00BC0CB5" w:rsidP="001B5322">
      <w:pPr>
        <w:snapToGrid w:val="0"/>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t>さまざまな業界向けに</w:t>
      </w:r>
      <w:r w:rsidR="00D00D62" w:rsidRPr="00D00D62">
        <w:rPr>
          <w:rFonts w:ascii="Arial" w:eastAsia="MS Gothic" w:hAnsi="Arial"/>
          <w:sz w:val="20"/>
          <w:szCs w:val="20"/>
        </w:rPr>
        <w:fldChar w:fldCharType="begin"/>
      </w:r>
      <w:r w:rsidR="00D00D62" w:rsidRPr="00D00D62">
        <w:rPr>
          <w:rFonts w:ascii="Arial" w:eastAsia="MS Gothic" w:hAnsi="Arial" w:hint="eastAsia"/>
          <w:sz w:val="20"/>
          <w:szCs w:val="20"/>
        </w:rPr>
        <w:instrText>HYPERLINK "https://www.kraiburg-tpe.com/ja"</w:instrText>
      </w:r>
      <w:r w:rsidR="00D00D62" w:rsidRPr="00D00D62">
        <w:rPr>
          <w:rFonts w:ascii="Arial" w:eastAsia="MS Gothic" w:hAnsi="Arial"/>
          <w:sz w:val="20"/>
          <w:szCs w:val="20"/>
        </w:rPr>
      </w:r>
      <w:r w:rsidR="00D00D62" w:rsidRPr="00D00D62">
        <w:rPr>
          <w:rFonts w:ascii="Arial" w:eastAsia="MS Gothic" w:hAnsi="Arial"/>
          <w:sz w:val="20"/>
          <w:szCs w:val="20"/>
        </w:rPr>
        <w:fldChar w:fldCharType="separate"/>
      </w:r>
      <w:r w:rsidRPr="00D00D62">
        <w:rPr>
          <w:rStyle w:val="Hyperlink"/>
          <w:rFonts w:ascii="Arial" w:eastAsia="MS Gothic" w:hAnsi="Arial" w:hint="eastAsia"/>
          <w:sz w:val="20"/>
          <w:szCs w:val="20"/>
        </w:rPr>
        <w:t>TPE</w:t>
      </w:r>
      <w:r w:rsidRPr="00D00D62">
        <w:rPr>
          <w:rStyle w:val="Hyperlink"/>
          <w:rFonts w:ascii="Arial" w:eastAsia="MS Gothic" w:hAnsi="Arial" w:hint="eastAsia"/>
          <w:sz w:val="20"/>
          <w:szCs w:val="20"/>
        </w:rPr>
        <w:t>コンパウンド</w:t>
      </w:r>
      <w:r w:rsidR="00D00D62" w:rsidRPr="00D00D62">
        <w:rPr>
          <w:rFonts w:ascii="Arial" w:eastAsia="MS Gothic" w:hAnsi="Arial"/>
          <w:sz w:val="20"/>
          <w:szCs w:val="20"/>
        </w:rPr>
        <w:fldChar w:fldCharType="end"/>
      </w:r>
      <w:r w:rsidRPr="003B217B">
        <w:rPr>
          <w:rFonts w:ascii="Arial" w:eastAsia="MS Gothic" w:hAnsi="Arial" w:hint="eastAsia"/>
          <w:sz w:val="20"/>
          <w:szCs w:val="20"/>
        </w:rPr>
        <w:t>を製造するグローバルメーカーである</w:t>
      </w:r>
      <w:r w:rsidRPr="003B217B">
        <w:rPr>
          <w:rFonts w:ascii="Arial" w:eastAsia="MS Gothic" w:hAnsi="Arial" w:hint="eastAsia"/>
          <w:sz w:val="20"/>
          <w:szCs w:val="20"/>
        </w:rPr>
        <w:t xml:space="preserve"> KRAIBURG TPE</w:t>
      </w:r>
      <w:r w:rsidRPr="003B217B">
        <w:rPr>
          <w:rFonts w:ascii="Arial" w:eastAsia="MS Gothic" w:hAnsi="Arial" w:hint="eastAsia"/>
          <w:sz w:val="20"/>
          <w:szCs w:val="20"/>
        </w:rPr>
        <w:t>（クライブルク</w:t>
      </w:r>
      <w:r w:rsidRPr="003B217B">
        <w:rPr>
          <w:rFonts w:ascii="Arial" w:eastAsia="MS Gothic" w:hAnsi="Arial" w:hint="eastAsia"/>
          <w:sz w:val="20"/>
          <w:szCs w:val="20"/>
        </w:rPr>
        <w:t>TPE</w:t>
      </w:r>
      <w:r w:rsidRPr="003B217B">
        <w:rPr>
          <w:rFonts w:ascii="Arial" w:eastAsia="MS Gothic" w:hAnsi="Arial" w:hint="eastAsia"/>
          <w:sz w:val="20"/>
          <w:szCs w:val="20"/>
        </w:rPr>
        <w:t>）</w:t>
      </w:r>
      <w:r w:rsidRPr="003B217B">
        <w:rPr>
          <w:rFonts w:ascii="Arial" w:eastAsia="MS Gothic" w:hAnsi="Arial" w:hint="eastAsia"/>
          <w:sz w:val="20"/>
          <w:szCs w:val="20"/>
        </w:rPr>
        <w:t xml:space="preserve"> </w:t>
      </w:r>
      <w:r w:rsidRPr="003B217B">
        <w:rPr>
          <w:rFonts w:ascii="Arial" w:eastAsia="MS Gothic" w:hAnsi="Arial" w:hint="eastAsia"/>
          <w:sz w:val="20"/>
          <w:szCs w:val="20"/>
        </w:rPr>
        <w:t>は、オストミーケア用アクセサリーに求められる安全性、耐久性、生体適合性、そしてユーザーの快適性への要求を満たすための材料ソリューションを提供しています。</w:t>
      </w:r>
    </w:p>
    <w:p w14:paraId="4590F8C4" w14:textId="77777777" w:rsidR="008D38D7" w:rsidRPr="003B217B" w:rsidRDefault="008D38D7" w:rsidP="001B5322">
      <w:pPr>
        <w:snapToGrid w:val="0"/>
        <w:spacing w:line="360" w:lineRule="auto"/>
        <w:ind w:right="1559"/>
        <w:jc w:val="both"/>
        <w:rPr>
          <w:rFonts w:ascii="Arial" w:eastAsia="MS Gothic" w:hAnsi="Arial" w:cs="Arial"/>
          <w:sz w:val="6"/>
          <w:szCs w:val="6"/>
        </w:rPr>
      </w:pPr>
    </w:p>
    <w:p w14:paraId="418B2363" w14:textId="32B545A5" w:rsidR="000A1611" w:rsidRPr="003B217B" w:rsidRDefault="00BC0CB5" w:rsidP="001B5322">
      <w:pPr>
        <w:snapToGrid w:val="0"/>
        <w:spacing w:line="360" w:lineRule="auto"/>
        <w:ind w:right="1559"/>
        <w:jc w:val="both"/>
        <w:rPr>
          <w:rFonts w:ascii="Arial" w:eastAsia="MS Gothic" w:hAnsi="Arial" w:cs="Arial"/>
          <w:b/>
          <w:bCs/>
          <w:sz w:val="20"/>
          <w:szCs w:val="20"/>
        </w:rPr>
      </w:pPr>
      <w:r w:rsidRPr="003B217B">
        <w:rPr>
          <w:rFonts w:ascii="Arial" w:eastAsia="MS Gothic" w:hAnsi="Arial" w:hint="eastAsia"/>
          <w:b/>
          <w:bCs/>
          <w:sz w:val="20"/>
          <w:szCs w:val="20"/>
        </w:rPr>
        <w:t>漏れ防止のための確実な接着</w:t>
      </w:r>
    </w:p>
    <w:p w14:paraId="50554143" w14:textId="677573A7" w:rsidR="00BC0CB5" w:rsidRPr="003B217B" w:rsidRDefault="00BC0CB5" w:rsidP="001B5322">
      <w:pPr>
        <w:snapToGrid w:val="0"/>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t>KRAIBURG TPE</w:t>
      </w:r>
      <w:r w:rsidRPr="003B217B">
        <w:rPr>
          <w:rFonts w:ascii="Arial" w:eastAsia="MS Gothic" w:hAnsi="Arial" w:hint="eastAsia"/>
          <w:sz w:val="20"/>
          <w:szCs w:val="20"/>
        </w:rPr>
        <w:t>の材料ソリューションは、ポリプロピレン（</w:t>
      </w:r>
      <w:r w:rsidRPr="003B217B">
        <w:rPr>
          <w:rFonts w:ascii="Arial" w:eastAsia="MS Gothic" w:hAnsi="Arial" w:hint="eastAsia"/>
          <w:sz w:val="20"/>
          <w:szCs w:val="20"/>
        </w:rPr>
        <w:t>PP</w:t>
      </w:r>
      <w:r w:rsidRPr="003B217B">
        <w:rPr>
          <w:rFonts w:ascii="Arial" w:eastAsia="MS Gothic" w:hAnsi="Arial" w:hint="eastAsia"/>
          <w:sz w:val="20"/>
          <w:szCs w:val="20"/>
        </w:rPr>
        <w:t>）およびポリエチレン（</w:t>
      </w:r>
      <w:r w:rsidRPr="003B217B">
        <w:rPr>
          <w:rFonts w:ascii="Arial" w:eastAsia="MS Gothic" w:hAnsi="Arial" w:hint="eastAsia"/>
          <w:sz w:val="20"/>
          <w:szCs w:val="20"/>
        </w:rPr>
        <w:t>PE</w:t>
      </w:r>
      <w:r w:rsidRPr="003B217B">
        <w:rPr>
          <w:rFonts w:ascii="Arial" w:eastAsia="MS Gothic" w:hAnsi="Arial" w:hint="eastAsia"/>
          <w:sz w:val="20"/>
          <w:szCs w:val="20"/>
        </w:rPr>
        <w:t>）に対して優れた接着性を発揮します。この優れた接着性により、漏れ防止のためのシール性、柔軟性、および長期にわたる耐久性を必要とする製品に最適です。それと同時に、追加の接着剤が不要であるため、組立工程の簡素化にも貢献します。</w:t>
      </w:r>
    </w:p>
    <w:p w14:paraId="50C0B518" w14:textId="77777777" w:rsidR="008D38D7" w:rsidRPr="003B217B" w:rsidRDefault="008D38D7" w:rsidP="001B5322">
      <w:pPr>
        <w:snapToGrid w:val="0"/>
        <w:spacing w:line="360" w:lineRule="auto"/>
        <w:ind w:right="1559"/>
        <w:jc w:val="both"/>
        <w:rPr>
          <w:rFonts w:ascii="Arial" w:eastAsia="MS Gothic" w:hAnsi="Arial" w:cs="Arial"/>
          <w:sz w:val="6"/>
          <w:szCs w:val="6"/>
        </w:rPr>
      </w:pPr>
    </w:p>
    <w:p w14:paraId="4F9B5AAB" w14:textId="5D8B2283" w:rsidR="000A1611" w:rsidRPr="003B217B" w:rsidRDefault="002D3F0E" w:rsidP="001B5322">
      <w:pPr>
        <w:snapToGrid w:val="0"/>
        <w:spacing w:line="360" w:lineRule="auto"/>
        <w:ind w:right="1559"/>
        <w:jc w:val="both"/>
        <w:rPr>
          <w:rFonts w:ascii="Arial" w:eastAsia="MS Gothic" w:hAnsi="Arial" w:cs="Arial"/>
          <w:b/>
          <w:bCs/>
          <w:sz w:val="20"/>
          <w:szCs w:val="20"/>
        </w:rPr>
      </w:pPr>
      <w:r w:rsidRPr="003B217B">
        <w:rPr>
          <w:rFonts w:ascii="Arial" w:eastAsia="MS Gothic" w:hAnsi="Arial" w:hint="eastAsia"/>
          <w:b/>
          <w:bCs/>
          <w:sz w:val="20"/>
          <w:szCs w:val="20"/>
        </w:rPr>
        <w:t>頻繁な使用への耐久性に優れたシール</w:t>
      </w:r>
    </w:p>
    <w:p w14:paraId="32CB8D74" w14:textId="4AF182B8" w:rsidR="002D3F0E" w:rsidRPr="003B217B" w:rsidRDefault="002D3F0E" w:rsidP="001B5322">
      <w:pPr>
        <w:snapToGrid w:val="0"/>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lastRenderedPageBreak/>
        <w:t>KRAIBURG TPE</w:t>
      </w:r>
      <w:r w:rsidRPr="003B217B">
        <w:rPr>
          <w:rFonts w:ascii="Arial" w:eastAsia="MS Gothic" w:hAnsi="Arial" w:hint="eastAsia"/>
          <w:sz w:val="20"/>
          <w:szCs w:val="20"/>
        </w:rPr>
        <w:t>の</w:t>
      </w:r>
      <w:r w:rsidRPr="003B217B">
        <w:rPr>
          <w:rFonts w:ascii="Arial" w:eastAsia="MS Gothic" w:hAnsi="Arial" w:hint="eastAsia"/>
          <w:sz w:val="20"/>
          <w:szCs w:val="20"/>
        </w:rPr>
        <w:t>TPE</w:t>
      </w:r>
      <w:r w:rsidRPr="003B217B">
        <w:rPr>
          <w:rFonts w:ascii="Arial" w:eastAsia="MS Gothic" w:hAnsi="Arial" w:hint="eastAsia"/>
          <w:sz w:val="20"/>
          <w:szCs w:val="20"/>
        </w:rPr>
        <w:t>コンパウンドは、高い弾力性と低い圧縮永久ひずみ性を特徴としています。漏れ防止のために圧迫した状態でも形状を保つ必要のあるオストミーバッグのシールのために、これらの材料は最適な特性を備えています。この材料の柔軟性は、身体の動きに合わせて伸縮するため、毎日の使用</w:t>
      </w:r>
      <w:r w:rsidR="003B217B">
        <w:rPr>
          <w:rFonts w:ascii="Arial" w:eastAsia="MS Gothic" w:hAnsi="Arial" w:hint="eastAsia"/>
          <w:sz w:val="20"/>
          <w:szCs w:val="20"/>
        </w:rPr>
        <w:t>のための</w:t>
      </w:r>
      <w:r w:rsidRPr="003B217B">
        <w:rPr>
          <w:rFonts w:ascii="Arial" w:eastAsia="MS Gothic" w:hAnsi="Arial" w:hint="eastAsia"/>
          <w:sz w:val="20"/>
          <w:szCs w:val="20"/>
        </w:rPr>
        <w:t>安心で快適なフィット感を提供します。</w:t>
      </w:r>
    </w:p>
    <w:p w14:paraId="17D473B0" w14:textId="77777777" w:rsidR="008D38D7" w:rsidRPr="003B217B" w:rsidRDefault="008D38D7" w:rsidP="001B5322">
      <w:pPr>
        <w:snapToGrid w:val="0"/>
        <w:spacing w:line="360" w:lineRule="auto"/>
        <w:ind w:right="1559"/>
        <w:jc w:val="both"/>
        <w:rPr>
          <w:rFonts w:ascii="Arial" w:eastAsia="MS Gothic" w:hAnsi="Arial" w:cs="Arial"/>
          <w:sz w:val="6"/>
          <w:szCs w:val="6"/>
          <w:lang w:val="en-PH"/>
        </w:rPr>
      </w:pPr>
    </w:p>
    <w:p w14:paraId="22752B49" w14:textId="264322EC" w:rsidR="002D3F0E" w:rsidRPr="003B217B" w:rsidRDefault="002D3F0E" w:rsidP="001B5322">
      <w:pPr>
        <w:snapToGrid w:val="0"/>
        <w:spacing w:line="360" w:lineRule="auto"/>
        <w:ind w:right="1559"/>
        <w:jc w:val="both"/>
        <w:rPr>
          <w:rFonts w:ascii="Arial" w:eastAsia="MS Gothic" w:hAnsi="Arial" w:cs="Arial"/>
          <w:b/>
          <w:bCs/>
          <w:sz w:val="20"/>
          <w:szCs w:val="20"/>
        </w:rPr>
      </w:pPr>
      <w:r w:rsidRPr="003B217B">
        <w:rPr>
          <w:rFonts w:ascii="Arial" w:eastAsia="MS Gothic" w:hAnsi="Arial" w:hint="eastAsia"/>
          <w:b/>
          <w:bCs/>
          <w:sz w:val="20"/>
          <w:szCs w:val="20"/>
        </w:rPr>
        <w:t>医療用途の基準に準拠した安全な材料</w:t>
      </w:r>
    </w:p>
    <w:p w14:paraId="22FB48E1" w14:textId="6F27779B" w:rsidR="00610618" w:rsidRPr="003B217B" w:rsidRDefault="002D3F0E" w:rsidP="00610618">
      <w:pPr>
        <w:snapToGrid w:val="0"/>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t>KRAIBURG TPE</w:t>
      </w:r>
      <w:r w:rsidRPr="003B217B">
        <w:rPr>
          <w:rFonts w:ascii="Arial" w:eastAsia="MS Gothic" w:hAnsi="Arial" w:hint="eastAsia"/>
          <w:sz w:val="20"/>
          <w:szCs w:val="20"/>
        </w:rPr>
        <w:t>の</w:t>
      </w:r>
      <w:r w:rsidR="00D00D62" w:rsidRPr="00D00D62">
        <w:rPr>
          <w:rFonts w:ascii="Arial" w:eastAsia="MS Gothic" w:hAnsi="Arial"/>
          <w:sz w:val="20"/>
          <w:szCs w:val="20"/>
        </w:rPr>
        <w:fldChar w:fldCharType="begin"/>
      </w:r>
      <w:r w:rsidR="00D00D62" w:rsidRPr="00D00D62">
        <w:rPr>
          <w:rFonts w:ascii="Arial" w:eastAsia="MS Gothic" w:hAnsi="Arial" w:hint="eastAsia"/>
          <w:sz w:val="20"/>
          <w:szCs w:val="20"/>
        </w:rPr>
        <w:instrText>HYPERLINK "https://www.kraiburg-tpe.com/ja/thermolast-h-%E3%83%98%E3%83%AB%E3%82%B9%E3%82%B1%E3%82%A2-tpe"</w:instrText>
      </w:r>
      <w:r w:rsidR="00D00D62" w:rsidRPr="00D00D62">
        <w:rPr>
          <w:rFonts w:ascii="Arial" w:eastAsia="MS Gothic" w:hAnsi="Arial"/>
          <w:sz w:val="20"/>
          <w:szCs w:val="20"/>
        </w:rPr>
      </w:r>
      <w:r w:rsidR="00D00D62" w:rsidRPr="00D00D62">
        <w:rPr>
          <w:rFonts w:ascii="Arial" w:eastAsia="MS Gothic" w:hAnsi="Arial"/>
          <w:sz w:val="20"/>
          <w:szCs w:val="20"/>
        </w:rPr>
        <w:fldChar w:fldCharType="separate"/>
      </w:r>
      <w:r w:rsidRPr="00D00D62">
        <w:rPr>
          <w:rStyle w:val="Hyperlink"/>
          <w:rFonts w:ascii="Arial" w:eastAsia="MS Gothic" w:hAnsi="Arial" w:hint="eastAsia"/>
          <w:sz w:val="20"/>
          <w:szCs w:val="20"/>
        </w:rPr>
        <w:t>TPE</w:t>
      </w:r>
      <w:r w:rsidRPr="00D00D62">
        <w:rPr>
          <w:rStyle w:val="Hyperlink"/>
          <w:rFonts w:ascii="Arial" w:eastAsia="MS Gothic" w:hAnsi="Arial" w:hint="eastAsia"/>
          <w:sz w:val="20"/>
          <w:szCs w:val="20"/>
        </w:rPr>
        <w:t>コンパウンド</w:t>
      </w:r>
      <w:r w:rsidR="00D00D62" w:rsidRPr="00D00D62">
        <w:rPr>
          <w:rFonts w:ascii="Arial" w:eastAsia="MS Gothic" w:hAnsi="Arial"/>
          <w:sz w:val="20"/>
          <w:szCs w:val="20"/>
        </w:rPr>
        <w:fldChar w:fldCharType="end"/>
      </w:r>
      <w:r w:rsidRPr="00D00D62">
        <w:rPr>
          <w:rFonts w:ascii="Arial" w:eastAsia="MS Gothic" w:hAnsi="Arial" w:hint="eastAsia"/>
          <w:sz w:val="20"/>
          <w:szCs w:val="20"/>
        </w:rPr>
        <w:t>は、</w:t>
      </w:r>
      <w:r w:rsidRPr="00D00D62">
        <w:rPr>
          <w:rFonts w:ascii="Arial" w:eastAsia="MS Gothic" w:hAnsi="Arial" w:hint="eastAsia"/>
          <w:sz w:val="20"/>
          <w:szCs w:val="20"/>
        </w:rPr>
        <w:t>121</w:t>
      </w:r>
      <w:r w:rsidRPr="00D00D62">
        <w:rPr>
          <w:rFonts w:ascii="Arial" w:eastAsia="MS Gothic" w:hAnsi="Arial" w:hint="eastAsia"/>
          <w:sz w:val="20"/>
          <w:szCs w:val="20"/>
        </w:rPr>
        <w:t>°</w:t>
      </w:r>
      <w:r w:rsidRPr="00D00D62">
        <w:rPr>
          <w:rFonts w:ascii="Arial" w:eastAsia="MS Gothic" w:hAnsi="Arial" w:hint="eastAsia"/>
          <w:sz w:val="20"/>
          <w:szCs w:val="20"/>
        </w:rPr>
        <w:t>C</w:t>
      </w:r>
      <w:r w:rsidRPr="00D00D62">
        <w:rPr>
          <w:rFonts w:ascii="Arial" w:eastAsia="MS Gothic" w:hAnsi="Arial" w:hint="eastAsia"/>
          <w:sz w:val="20"/>
          <w:szCs w:val="20"/>
        </w:rPr>
        <w:t>のオートクレーブ滅菌またはエチレンオキサイド</w:t>
      </w:r>
      <w:r w:rsidR="00D00D62" w:rsidRPr="00D00D62">
        <w:rPr>
          <w:rFonts w:ascii="Arial" w:eastAsia="MS Gothic" w:hAnsi="Arial"/>
          <w:sz w:val="20"/>
          <w:szCs w:val="20"/>
        </w:rPr>
        <w:fldChar w:fldCharType="begin"/>
      </w:r>
      <w:r w:rsidR="00D00D62" w:rsidRPr="00D00D62">
        <w:rPr>
          <w:rFonts w:ascii="Arial" w:eastAsia="MS Gothic" w:hAnsi="Arial" w:hint="eastAsia"/>
          <w:sz w:val="20"/>
          <w:szCs w:val="20"/>
        </w:rPr>
        <w:instrText>HYPERLINK "https://www.kraiburg-tpe.com/ja/%E5%8C%BB%E7%99%82%E5%88%86%E9%87%8E"</w:instrText>
      </w:r>
      <w:r w:rsidR="00D00D62" w:rsidRPr="00D00D62">
        <w:rPr>
          <w:rFonts w:ascii="Arial" w:eastAsia="MS Gothic" w:hAnsi="Arial"/>
          <w:sz w:val="20"/>
          <w:szCs w:val="20"/>
        </w:rPr>
      </w:r>
      <w:r w:rsidR="00D00D62" w:rsidRPr="00D00D62">
        <w:rPr>
          <w:rFonts w:ascii="Arial" w:eastAsia="MS Gothic" w:hAnsi="Arial"/>
          <w:sz w:val="20"/>
          <w:szCs w:val="20"/>
        </w:rPr>
        <w:fldChar w:fldCharType="separate"/>
      </w:r>
      <w:r w:rsidRPr="00D00D62">
        <w:rPr>
          <w:rStyle w:val="Hyperlink"/>
          <w:rFonts w:ascii="Arial" w:eastAsia="MS Gothic" w:hAnsi="Arial" w:hint="eastAsia"/>
          <w:sz w:val="20"/>
          <w:szCs w:val="20"/>
        </w:rPr>
        <w:t>滅菌に対応</w:t>
      </w:r>
      <w:r w:rsidR="00D00D62" w:rsidRPr="00D00D62">
        <w:rPr>
          <w:rFonts w:ascii="Arial" w:eastAsia="MS Gothic" w:hAnsi="Arial"/>
          <w:sz w:val="20"/>
          <w:szCs w:val="20"/>
        </w:rPr>
        <w:fldChar w:fldCharType="end"/>
      </w:r>
      <w:r w:rsidRPr="003B217B">
        <w:rPr>
          <w:rFonts w:ascii="Arial" w:eastAsia="MS Gothic" w:hAnsi="Arial" w:hint="eastAsia"/>
          <w:sz w:val="20"/>
          <w:szCs w:val="20"/>
        </w:rPr>
        <w:t>しており、医療機器に求められる厳格な衛生基準を満たしています。</w:t>
      </w:r>
      <w:r w:rsidRPr="003B217B">
        <w:rPr>
          <w:rFonts w:ascii="Arial" w:eastAsia="MS Gothic" w:hAnsi="Arial" w:hint="eastAsia"/>
          <w:sz w:val="20"/>
          <w:szCs w:val="20"/>
        </w:rPr>
        <w:t>ISO 10993-5</w:t>
      </w:r>
      <w:r w:rsidRPr="003B217B">
        <w:rPr>
          <w:rFonts w:ascii="Arial" w:eastAsia="MS Gothic" w:hAnsi="Arial" w:hint="eastAsia"/>
          <w:sz w:val="20"/>
          <w:szCs w:val="20"/>
        </w:rPr>
        <w:t>、</w:t>
      </w:r>
      <w:r w:rsidRPr="003B217B">
        <w:rPr>
          <w:rFonts w:ascii="Arial" w:eastAsia="MS Gothic" w:hAnsi="Arial" w:hint="eastAsia"/>
          <w:sz w:val="20"/>
          <w:szCs w:val="20"/>
        </w:rPr>
        <w:t>GB/T 16886.5</w:t>
      </w:r>
      <w:r w:rsidRPr="003B217B">
        <w:rPr>
          <w:rFonts w:ascii="Arial" w:eastAsia="MS Gothic" w:hAnsi="Arial" w:hint="eastAsia"/>
          <w:sz w:val="20"/>
          <w:szCs w:val="20"/>
        </w:rPr>
        <w:t>（細胞毒性）、</w:t>
      </w:r>
      <w:r w:rsidRPr="003B217B">
        <w:rPr>
          <w:rFonts w:ascii="Arial" w:eastAsia="MS Gothic" w:hAnsi="Arial" w:hint="eastAsia"/>
          <w:sz w:val="20"/>
          <w:szCs w:val="20"/>
        </w:rPr>
        <w:t>EU</w:t>
      </w:r>
      <w:r w:rsidRPr="003B217B">
        <w:rPr>
          <w:rFonts w:ascii="Arial" w:eastAsia="MS Gothic" w:hAnsi="Arial" w:hint="eastAsia"/>
          <w:sz w:val="20"/>
          <w:szCs w:val="20"/>
        </w:rPr>
        <w:t>規則</w:t>
      </w:r>
      <w:r w:rsidRPr="003B217B">
        <w:rPr>
          <w:rFonts w:ascii="Arial" w:eastAsia="MS Gothic" w:hAnsi="Arial" w:hint="eastAsia"/>
          <w:sz w:val="20"/>
          <w:szCs w:val="20"/>
        </w:rPr>
        <w:t xml:space="preserve"> 10/2011</w:t>
      </w:r>
      <w:r w:rsidRPr="003B217B">
        <w:rPr>
          <w:rFonts w:ascii="Arial" w:eastAsia="MS Gothic" w:hAnsi="Arial" w:hint="eastAsia"/>
          <w:sz w:val="20"/>
          <w:szCs w:val="20"/>
        </w:rPr>
        <w:t>、米国</w:t>
      </w:r>
      <w:r w:rsidRPr="003B217B">
        <w:rPr>
          <w:rFonts w:ascii="Arial" w:eastAsia="MS Gothic" w:hAnsi="Arial" w:hint="eastAsia"/>
          <w:sz w:val="20"/>
          <w:szCs w:val="20"/>
        </w:rPr>
        <w:t>FDA CFR 21</w:t>
      </w:r>
      <w:r w:rsidRPr="003B217B">
        <w:rPr>
          <w:rFonts w:ascii="Arial" w:eastAsia="MS Gothic" w:hAnsi="Arial" w:hint="eastAsia"/>
          <w:sz w:val="20"/>
          <w:szCs w:val="20"/>
        </w:rPr>
        <w:t>、</w:t>
      </w:r>
      <w:r w:rsidRPr="003B217B">
        <w:rPr>
          <w:rFonts w:ascii="Arial" w:eastAsia="MS Gothic" w:hAnsi="Arial" w:hint="eastAsia"/>
          <w:sz w:val="20"/>
          <w:szCs w:val="20"/>
        </w:rPr>
        <w:t xml:space="preserve">GB4806.7-2023 </w:t>
      </w:r>
      <w:r w:rsidRPr="003B217B">
        <w:rPr>
          <w:rFonts w:ascii="Arial" w:eastAsia="MS Gothic" w:hAnsi="Arial" w:hint="eastAsia"/>
          <w:sz w:val="20"/>
          <w:szCs w:val="20"/>
        </w:rPr>
        <w:t>に準拠しており、また動物由来の成分を含んでいません。</w:t>
      </w:r>
      <w:bookmarkStart w:id="0" w:name="_Hlk199491117"/>
    </w:p>
    <w:p w14:paraId="1532D508" w14:textId="77777777" w:rsidR="00610618" w:rsidRPr="003B217B" w:rsidRDefault="00610618" w:rsidP="00610618">
      <w:pPr>
        <w:snapToGrid w:val="0"/>
        <w:spacing w:line="360" w:lineRule="auto"/>
        <w:ind w:right="1559"/>
        <w:jc w:val="both"/>
        <w:rPr>
          <w:rFonts w:ascii="Arial" w:eastAsia="MS Gothic" w:hAnsi="Arial" w:cs="Arial"/>
          <w:sz w:val="6"/>
          <w:szCs w:val="6"/>
        </w:rPr>
      </w:pPr>
    </w:p>
    <w:p w14:paraId="0BD1FE1D" w14:textId="1D27A6B3" w:rsidR="00EF39A1" w:rsidRPr="003B217B" w:rsidRDefault="00EF39A1" w:rsidP="00610618">
      <w:pPr>
        <w:snapToGrid w:val="0"/>
        <w:spacing w:line="360" w:lineRule="auto"/>
        <w:ind w:right="1559"/>
        <w:jc w:val="both"/>
        <w:rPr>
          <w:rFonts w:ascii="Arial" w:eastAsia="MS Gothic" w:hAnsi="Arial" w:cs="Arial"/>
          <w:sz w:val="20"/>
          <w:szCs w:val="20"/>
        </w:rPr>
      </w:pPr>
      <w:r w:rsidRPr="003B217B">
        <w:rPr>
          <w:rFonts w:ascii="Arial" w:eastAsia="MS Gothic" w:hAnsi="Arial" w:hint="eastAsia"/>
          <w:b/>
          <w:bCs/>
          <w:sz w:val="20"/>
          <w:szCs w:val="20"/>
        </w:rPr>
        <w:t>最初からサスティナブルです</w:t>
      </w:r>
    </w:p>
    <w:p w14:paraId="00991F8B" w14:textId="77777777" w:rsidR="008D38D7" w:rsidRPr="003B217B" w:rsidRDefault="008D38D7" w:rsidP="001B5322">
      <w:pPr>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t xml:space="preserve">KRAIBURG TPE </w:t>
      </w:r>
      <w:r w:rsidRPr="003B217B">
        <w:rPr>
          <w:rFonts w:ascii="Arial" w:eastAsia="MS Gothic" w:hAnsi="Arial" w:hint="eastAsia"/>
          <w:sz w:val="20"/>
          <w:szCs w:val="20"/>
        </w:rPr>
        <w:t>では、サスティナビリティがイノベーションの原動力となっています。当社の製品ラインナップには、バイオベースの</w:t>
      </w:r>
      <w:r w:rsidRPr="003B217B">
        <w:rPr>
          <w:rFonts w:ascii="Arial" w:eastAsia="MS Gothic" w:hAnsi="Arial" w:hint="eastAsia"/>
          <w:sz w:val="20"/>
          <w:szCs w:val="20"/>
        </w:rPr>
        <w:t>TPE</w:t>
      </w:r>
      <w:r w:rsidRPr="003B217B">
        <w:rPr>
          <w:rFonts w:ascii="Arial" w:eastAsia="MS Gothic" w:hAnsi="Arial" w:hint="eastAsia"/>
          <w:sz w:val="20"/>
          <w:szCs w:val="20"/>
        </w:rPr>
        <w:t>や、ポストコンシューマ・リサイクル材（</w:t>
      </w:r>
      <w:r w:rsidRPr="003B217B">
        <w:rPr>
          <w:rFonts w:ascii="Arial" w:eastAsia="MS Gothic" w:hAnsi="Arial" w:hint="eastAsia"/>
          <w:sz w:val="20"/>
          <w:szCs w:val="20"/>
        </w:rPr>
        <w:t>PCR</w:t>
      </w:r>
      <w:r w:rsidRPr="003B217B">
        <w:rPr>
          <w:rFonts w:ascii="Arial" w:eastAsia="MS Gothic" w:hAnsi="Arial" w:hint="eastAsia"/>
          <w:sz w:val="20"/>
          <w:szCs w:val="20"/>
        </w:rPr>
        <w:t>）および工程リサイクル材（</w:t>
      </w:r>
      <w:r w:rsidRPr="003B217B">
        <w:rPr>
          <w:rFonts w:ascii="Arial" w:eastAsia="MS Gothic" w:hAnsi="Arial" w:hint="eastAsia"/>
          <w:sz w:val="20"/>
          <w:szCs w:val="20"/>
        </w:rPr>
        <w:t>PIR</w:t>
      </w:r>
      <w:r w:rsidRPr="003B217B">
        <w:rPr>
          <w:rFonts w:ascii="Arial" w:eastAsia="MS Gothic" w:hAnsi="Arial" w:hint="eastAsia"/>
          <w:sz w:val="20"/>
          <w:szCs w:val="20"/>
        </w:rPr>
        <w:t>）を含有したコンパウンドがあります。一部の</w:t>
      </w:r>
      <w:r w:rsidRPr="003B217B">
        <w:rPr>
          <w:rFonts w:ascii="Arial" w:eastAsia="MS Gothic" w:hAnsi="Arial" w:hint="eastAsia"/>
          <w:sz w:val="20"/>
          <w:szCs w:val="20"/>
        </w:rPr>
        <w:t xml:space="preserve">TPE </w:t>
      </w:r>
      <w:r w:rsidRPr="003B217B">
        <w:rPr>
          <w:rFonts w:ascii="Arial" w:eastAsia="MS Gothic" w:hAnsi="Arial" w:hint="eastAsia"/>
          <w:sz w:val="20"/>
          <w:szCs w:val="20"/>
        </w:rPr>
        <w:t>は、</w:t>
      </w:r>
      <w:r w:rsidRPr="003B217B">
        <w:rPr>
          <w:rFonts w:ascii="Arial" w:eastAsia="MS Gothic" w:hAnsi="Arial" w:hint="eastAsia"/>
          <w:sz w:val="20"/>
          <w:szCs w:val="20"/>
        </w:rPr>
        <w:t xml:space="preserve">GRS </w:t>
      </w:r>
      <w:r w:rsidRPr="003B217B">
        <w:rPr>
          <w:rFonts w:ascii="Arial" w:eastAsia="MS Gothic" w:hAnsi="Arial" w:hint="eastAsia"/>
          <w:sz w:val="20"/>
          <w:szCs w:val="20"/>
        </w:rPr>
        <w:t>および</w:t>
      </w:r>
      <w:r w:rsidRPr="003B217B">
        <w:rPr>
          <w:rFonts w:ascii="Arial" w:eastAsia="MS Gothic" w:hAnsi="Arial" w:hint="eastAsia"/>
          <w:sz w:val="20"/>
          <w:szCs w:val="20"/>
        </w:rPr>
        <w:t>ISCC PLUS</w:t>
      </w:r>
      <w:r w:rsidRPr="003B217B">
        <w:rPr>
          <w:rFonts w:ascii="Arial" w:eastAsia="MS Gothic" w:hAnsi="Arial" w:hint="eastAsia"/>
          <w:sz w:val="20"/>
          <w:szCs w:val="20"/>
        </w:rPr>
        <w:t>の認証を取得しています。また、サスティナビリティに関する意思決定を支援するため、ご要望に応じて製品カーボンフットプリント（</w:t>
      </w:r>
      <w:r w:rsidRPr="003B217B">
        <w:rPr>
          <w:rFonts w:ascii="Arial" w:eastAsia="MS Gothic" w:hAnsi="Arial" w:hint="eastAsia"/>
          <w:sz w:val="20"/>
          <w:szCs w:val="20"/>
        </w:rPr>
        <w:t>PCF</w:t>
      </w:r>
      <w:r w:rsidRPr="003B217B">
        <w:rPr>
          <w:rFonts w:ascii="Arial" w:eastAsia="MS Gothic" w:hAnsi="Arial" w:hint="eastAsia"/>
          <w:sz w:val="20"/>
          <w:szCs w:val="20"/>
        </w:rPr>
        <w:t>）データをも提供しています。</w:t>
      </w:r>
    </w:p>
    <w:p w14:paraId="0D5BCF2C" w14:textId="77777777" w:rsidR="008D38D7" w:rsidRPr="003B217B" w:rsidRDefault="008D38D7" w:rsidP="001B5322">
      <w:pPr>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t>当社は</w:t>
      </w:r>
      <w:r w:rsidRPr="003B217B">
        <w:rPr>
          <w:rFonts w:ascii="Arial" w:eastAsia="MS Gothic" w:hAnsi="Arial" w:hint="eastAsia"/>
          <w:sz w:val="20"/>
          <w:szCs w:val="20"/>
        </w:rPr>
        <w:t xml:space="preserve"> 2025 </w:t>
      </w:r>
      <w:r w:rsidRPr="003B217B">
        <w:rPr>
          <w:rFonts w:ascii="Arial" w:eastAsia="MS Gothic" w:hAnsi="Arial" w:hint="eastAsia"/>
          <w:sz w:val="20"/>
          <w:szCs w:val="20"/>
        </w:rPr>
        <w:t>年に</w:t>
      </w:r>
      <w:r w:rsidRPr="003B217B">
        <w:rPr>
          <w:rFonts w:ascii="Arial" w:eastAsia="MS Gothic" w:hAnsi="Arial" w:hint="eastAsia"/>
          <w:sz w:val="20"/>
          <w:szCs w:val="20"/>
        </w:rPr>
        <w:t xml:space="preserve"> </w:t>
      </w:r>
      <w:proofErr w:type="spellStart"/>
      <w:r w:rsidRPr="003B217B">
        <w:rPr>
          <w:rFonts w:ascii="Arial" w:eastAsia="MS Gothic" w:hAnsi="Arial" w:hint="eastAsia"/>
          <w:sz w:val="20"/>
          <w:szCs w:val="20"/>
        </w:rPr>
        <w:t>EcoVadis</w:t>
      </w:r>
      <w:proofErr w:type="spellEnd"/>
      <w:r w:rsidRPr="003B217B">
        <w:rPr>
          <w:rFonts w:ascii="Arial" w:eastAsia="MS Gothic" w:hAnsi="Arial" w:hint="eastAsia"/>
          <w:sz w:val="20"/>
          <w:szCs w:val="20"/>
        </w:rPr>
        <w:t xml:space="preserve"> </w:t>
      </w:r>
      <w:r w:rsidRPr="003B217B">
        <w:rPr>
          <w:rFonts w:ascii="Arial" w:eastAsia="MS Gothic" w:hAnsi="Arial" w:hint="eastAsia"/>
          <w:sz w:val="20"/>
          <w:szCs w:val="20"/>
        </w:rPr>
        <w:t>ゴールドメダルを受賞し、</w:t>
      </w:r>
      <w:r w:rsidRPr="003B217B">
        <w:rPr>
          <w:rFonts w:ascii="Arial" w:eastAsia="MS Gothic" w:hAnsi="Arial" w:hint="eastAsia"/>
          <w:sz w:val="20"/>
          <w:szCs w:val="20"/>
        </w:rPr>
        <w:t>Science Based Targets initiative</w:t>
      </w:r>
      <w:r w:rsidRPr="003B217B">
        <w:rPr>
          <w:rFonts w:ascii="Arial" w:eastAsia="MS Gothic" w:hAnsi="Arial" w:hint="eastAsia"/>
          <w:sz w:val="20"/>
          <w:szCs w:val="20"/>
        </w:rPr>
        <w:t>（</w:t>
      </w:r>
      <w:r w:rsidRPr="003B217B">
        <w:rPr>
          <w:rFonts w:ascii="Arial" w:eastAsia="MS Gothic" w:hAnsi="Arial" w:hint="eastAsia"/>
          <w:sz w:val="20"/>
          <w:szCs w:val="20"/>
        </w:rPr>
        <w:t>SBTi</w:t>
      </w:r>
      <w:r w:rsidRPr="003B217B">
        <w:rPr>
          <w:rFonts w:ascii="Arial" w:eastAsia="MS Gothic" w:hAnsi="Arial" w:hint="eastAsia"/>
          <w:sz w:val="20"/>
          <w:szCs w:val="20"/>
        </w:rPr>
        <w:t>）にコミットし、当社の目標を地球規模の気候変動対策と整合させています。</w:t>
      </w:r>
    </w:p>
    <w:p w14:paraId="16277CE4" w14:textId="46CF6479" w:rsidR="008D38D7" w:rsidRPr="003B217B" w:rsidRDefault="008D38D7" w:rsidP="001B5322">
      <w:pPr>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lastRenderedPageBreak/>
        <w:t>排出量の削減から循環性の向上まで、当社の</w:t>
      </w:r>
      <w:r w:rsidR="003B217B" w:rsidRPr="003B217B">
        <w:rPr>
          <w:rFonts w:ascii="Arial" w:eastAsia="MS Gothic" w:hAnsi="Arial" w:hint="eastAsia"/>
          <w:sz w:val="20"/>
          <w:szCs w:val="20"/>
        </w:rPr>
        <w:t>サスティナブル</w:t>
      </w:r>
      <w:r w:rsidRPr="003B217B">
        <w:rPr>
          <w:rFonts w:ascii="Arial" w:eastAsia="MS Gothic" w:hAnsi="Arial" w:hint="eastAsia"/>
          <w:sz w:val="20"/>
          <w:szCs w:val="20"/>
        </w:rPr>
        <w:t>な</w:t>
      </w:r>
      <w:r w:rsidRPr="003B217B">
        <w:rPr>
          <w:rFonts w:ascii="Arial" w:eastAsia="MS Gothic" w:hAnsi="Arial" w:hint="eastAsia"/>
          <w:sz w:val="20"/>
          <w:szCs w:val="20"/>
        </w:rPr>
        <w:t>TPE</w:t>
      </w:r>
      <w:r w:rsidRPr="003B217B">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68DC88F4" w14:textId="775B29A7" w:rsidR="00DB5E59" w:rsidRPr="003B217B" w:rsidRDefault="008D38D7" w:rsidP="001B5322">
      <w:pPr>
        <w:spacing w:line="360" w:lineRule="auto"/>
        <w:ind w:right="1559"/>
        <w:jc w:val="both"/>
        <w:rPr>
          <w:rFonts w:ascii="Arial" w:eastAsia="MS Gothic" w:hAnsi="Arial" w:cs="Arial"/>
          <w:sz w:val="20"/>
          <w:szCs w:val="20"/>
        </w:rPr>
      </w:pPr>
      <w:r w:rsidRPr="003B217B">
        <w:rPr>
          <w:rFonts w:ascii="Arial" w:eastAsia="MS Gothic" w:hAnsi="Arial" w:hint="eastAsia"/>
          <w:sz w:val="20"/>
          <w:szCs w:val="20"/>
        </w:rPr>
        <w:t xml:space="preserve">KRAIBURG TPE </w:t>
      </w:r>
      <w:r w:rsidRPr="003B217B">
        <w:rPr>
          <w:rFonts w:ascii="Arial" w:eastAsia="MS Gothic" w:hAnsi="Arial" w:hint="eastAsia"/>
          <w:sz w:val="20"/>
          <w:szCs w:val="20"/>
        </w:rPr>
        <w:t>がお客様の</w:t>
      </w:r>
      <w:r w:rsidR="003B217B" w:rsidRPr="003B217B">
        <w:rPr>
          <w:rFonts w:ascii="Arial" w:eastAsia="MS Gothic" w:hAnsi="Arial" w:hint="eastAsia"/>
          <w:sz w:val="20"/>
          <w:szCs w:val="20"/>
        </w:rPr>
        <w:t>サスティナビリティ</w:t>
      </w:r>
      <w:r w:rsidRPr="003B217B">
        <w:rPr>
          <w:rFonts w:ascii="Arial" w:eastAsia="MS Gothic" w:hAnsi="Arial" w:hint="eastAsia"/>
          <w:sz w:val="20"/>
          <w:szCs w:val="20"/>
        </w:rPr>
        <w:t>の取り組みをどのようにサポートできるかを、</w:t>
      </w:r>
      <w:r w:rsidRPr="003B217B">
        <w:rPr>
          <w:rFonts w:ascii="Arial" w:eastAsia="MS Gothic" w:hAnsi="Arial" w:hint="eastAsia"/>
          <w:b/>
          <w:bCs/>
          <w:sz w:val="20"/>
          <w:szCs w:val="20"/>
        </w:rPr>
        <w:t>今すぐお問い合わせのうえ、お確かめください。</w:t>
      </w:r>
      <w:bookmarkEnd w:id="0"/>
    </w:p>
    <w:p w14:paraId="530B22D8" w14:textId="0FEC70C5" w:rsidR="002D3F0E" w:rsidRPr="003B217B" w:rsidRDefault="00DB5E59" w:rsidP="001B5322">
      <w:pPr>
        <w:spacing w:line="360" w:lineRule="auto"/>
        <w:ind w:right="1555"/>
        <w:jc w:val="both"/>
        <w:rPr>
          <w:rFonts w:ascii="Arial" w:eastAsia="MS Gothic" w:hAnsi="Arial" w:cs="Arial"/>
          <w:i/>
          <w:iCs/>
          <w:sz w:val="16"/>
          <w:szCs w:val="16"/>
        </w:rPr>
      </w:pPr>
      <w:bookmarkStart w:id="1" w:name="_Hlk199491167"/>
      <w:r w:rsidRPr="003B217B">
        <w:rPr>
          <w:rFonts w:ascii="Arial" w:eastAsia="MS Gothic" w:hAnsi="Arial" w:hint="eastAsia"/>
          <w:b/>
          <w:bCs/>
          <w:i/>
          <w:iCs/>
          <w:sz w:val="16"/>
          <w:szCs w:val="16"/>
        </w:rPr>
        <w:t>免責事項；</w:t>
      </w:r>
      <w:r w:rsidRPr="003B217B">
        <w:rPr>
          <w:rFonts w:ascii="Arial" w:eastAsia="MS Gothic" w:hAnsi="Arial" w:hint="eastAsia"/>
          <w:i/>
          <w:iCs/>
          <w:sz w:val="16"/>
          <w:szCs w:val="16"/>
        </w:rPr>
        <w:t>記載されている用途は、材料の性能を例示するためのものです。最終製品の適合性および規制への準拠は、お客様によって評価および検証する必要があります。</w:t>
      </w:r>
      <w:bookmarkEnd w:id="1"/>
    </w:p>
    <w:p w14:paraId="7F684006" w14:textId="39DD958F" w:rsidR="001B5322" w:rsidRPr="003B217B" w:rsidRDefault="001B5322" w:rsidP="001B5322">
      <w:pPr>
        <w:spacing w:line="360" w:lineRule="auto"/>
        <w:ind w:right="1555"/>
        <w:jc w:val="both"/>
        <w:rPr>
          <w:rFonts w:ascii="Arial" w:eastAsia="MS Gothic" w:hAnsi="Arial" w:cs="Arial"/>
          <w:i/>
          <w:iCs/>
          <w:sz w:val="16"/>
          <w:szCs w:val="16"/>
        </w:rPr>
      </w:pPr>
      <w:r w:rsidRPr="003B217B">
        <w:rPr>
          <w:rFonts w:ascii="Arial" w:eastAsia="MS Gothic" w:hAnsi="Arial" w:hint="eastAsia"/>
          <w:noProof/>
        </w:rPr>
        <w:drawing>
          <wp:inline distT="0" distB="0" distL="0" distR="0" wp14:anchorId="35242C6D" wp14:editId="30C6AB35">
            <wp:extent cx="4286250" cy="2372480"/>
            <wp:effectExtent l="0" t="0" r="0" b="8890"/>
            <wp:docPr id="1165003242" name="Picture 1" descr="A group of colostomy ba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003242" name="Picture 1" descr="A group of colostomy bags&#10;&#10;AI-generated content may be incorrec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96046" cy="2377902"/>
                    </a:xfrm>
                    <a:prstGeom prst="rect">
                      <a:avLst/>
                    </a:prstGeom>
                    <a:noFill/>
                    <a:ln>
                      <a:noFill/>
                    </a:ln>
                  </pic:spPr>
                </pic:pic>
              </a:graphicData>
            </a:graphic>
          </wp:inline>
        </w:drawing>
      </w:r>
    </w:p>
    <w:p w14:paraId="70A2D56B" w14:textId="77777777" w:rsidR="00D00D62" w:rsidRPr="002D4796" w:rsidRDefault="00D00D62" w:rsidP="00D00D62">
      <w:pPr>
        <w:spacing w:line="360" w:lineRule="auto"/>
        <w:ind w:right="1559"/>
        <w:jc w:val="both"/>
        <w:rPr>
          <w:rFonts w:ascii="Arial" w:eastAsia="MS Gothic" w:hAnsi="Arial"/>
          <w:noProof/>
        </w:rPr>
      </w:pPr>
      <w:r w:rsidRPr="002D4796">
        <w:rPr>
          <w:rFonts w:ascii="Arial" w:eastAsia="MS Gothic" w:hAnsi="Arial" w:hint="eastAsia"/>
        </w:rPr>
        <w:t>（写真：</w:t>
      </w:r>
      <w:r w:rsidRPr="002D4796">
        <w:rPr>
          <w:rFonts w:ascii="Arial" w:eastAsia="MS Gothic" w:hAnsi="Arial" w:hint="eastAsia"/>
          <w:b/>
          <w:bCs/>
          <w:sz w:val="20"/>
          <w:szCs w:val="20"/>
        </w:rPr>
        <w:t>© 2025 KRAIBURG TPE</w:t>
      </w:r>
      <w:r w:rsidRPr="002D4796">
        <w:rPr>
          <w:rFonts w:ascii="Arial" w:eastAsia="MS Gothic" w:hAnsi="Arial" w:hint="eastAsia"/>
          <w:b/>
          <w:bCs/>
          <w:sz w:val="20"/>
          <w:szCs w:val="20"/>
        </w:rPr>
        <w:t>）</w:t>
      </w:r>
    </w:p>
    <w:p w14:paraId="31E2655B" w14:textId="77777777" w:rsidR="00D00D62" w:rsidRDefault="00D00D62" w:rsidP="00D00D62">
      <w:pPr>
        <w:spacing w:after="0" w:line="360" w:lineRule="auto"/>
        <w:ind w:right="1559"/>
        <w:rPr>
          <w:rFonts w:ascii="Arial" w:eastAsia="MS Gothic" w:hAnsi="Arial"/>
          <w:sz w:val="20"/>
          <w:szCs w:val="20"/>
        </w:rPr>
      </w:pPr>
      <w:r w:rsidRPr="002D4796">
        <w:rPr>
          <w:rFonts w:ascii="Arial" w:eastAsia="MS Gothic" w:hAnsi="Arial" w:hint="eastAsia"/>
          <w:sz w:val="20"/>
          <w:szCs w:val="20"/>
        </w:rPr>
        <w:t>高精細の画像が必要の際は、下記の担当者にお問い合わせください。</w:t>
      </w:r>
    </w:p>
    <w:p w14:paraId="555714B9" w14:textId="77777777" w:rsidR="00D00D62" w:rsidRPr="002D4796" w:rsidRDefault="00D00D62" w:rsidP="00D00D62">
      <w:pPr>
        <w:spacing w:after="0" w:line="360" w:lineRule="auto"/>
        <w:ind w:right="1559"/>
        <w:rPr>
          <w:rFonts w:ascii="Arial" w:eastAsia="MS Gothic" w:hAnsi="Arial" w:cs="Arial"/>
          <w:sz w:val="20"/>
          <w:szCs w:val="20"/>
        </w:rPr>
      </w:pPr>
      <w:r w:rsidRPr="002D4796">
        <w:rPr>
          <w:rFonts w:ascii="Arial" w:eastAsia="MS Gothic" w:hAnsi="Arial" w:hint="eastAsia"/>
          <w:sz w:val="20"/>
          <w:szCs w:val="20"/>
        </w:rPr>
        <w:t>Bridget Ngang (</w:t>
      </w:r>
      <w:hyperlink r:id="rId12" w:history="1">
        <w:r w:rsidRPr="002D4796">
          <w:rPr>
            <w:rStyle w:val="Hyperlink"/>
            <w:rFonts w:ascii="Arial" w:eastAsia="MS Gothic" w:hAnsi="Arial" w:hint="eastAsia"/>
            <w:color w:val="auto"/>
            <w:sz w:val="20"/>
            <w:szCs w:val="20"/>
          </w:rPr>
          <w:t>bridget.ngang@kraiburg-tpe.com</w:t>
        </w:r>
      </w:hyperlink>
      <w:r w:rsidRPr="002D4796">
        <w:rPr>
          <w:rFonts w:ascii="Arial" w:eastAsia="MS Gothic" w:hAnsi="Arial" w:hint="eastAsia"/>
          <w:sz w:val="20"/>
          <w:szCs w:val="20"/>
        </w:rPr>
        <w:t xml:space="preserve"> , +6 03 9545 6301). </w:t>
      </w:r>
    </w:p>
    <w:p w14:paraId="08C2CDAF" w14:textId="77777777" w:rsidR="00D00D62" w:rsidRPr="002D4796" w:rsidRDefault="00D00D62" w:rsidP="00D00D62">
      <w:pPr>
        <w:spacing w:after="0" w:line="360" w:lineRule="auto"/>
        <w:ind w:right="1559"/>
        <w:rPr>
          <w:rFonts w:ascii="Arial" w:eastAsia="MS Gothic" w:hAnsi="Arial" w:cs="Arial"/>
          <w:sz w:val="20"/>
          <w:szCs w:val="20"/>
        </w:rPr>
      </w:pPr>
    </w:p>
    <w:p w14:paraId="34596933" w14:textId="77777777" w:rsidR="00D00D62" w:rsidRPr="00050D32" w:rsidRDefault="00D00D62" w:rsidP="00D00D62">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65258CF6" w14:textId="77777777" w:rsidR="00D00D62" w:rsidRPr="00050D32" w:rsidRDefault="00D00D62" w:rsidP="00D00D62">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5596EE76" wp14:editId="1A4708C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9DA57C" w14:textId="77777777" w:rsidR="00D00D62" w:rsidRPr="00050D32" w:rsidRDefault="00D00D62" w:rsidP="00D00D62">
      <w:pPr>
        <w:ind w:right="1559"/>
        <w:rPr>
          <w:rFonts w:ascii="Arial" w:eastAsia="MS Gothic" w:hAnsi="Arial" w:cs="Arial"/>
          <w:bCs/>
          <w:sz w:val="20"/>
          <w:szCs w:val="20"/>
        </w:rPr>
      </w:pPr>
      <w:hyperlink r:id="rId15" w:history="1">
        <w:r w:rsidRPr="00050D32">
          <w:rPr>
            <w:rStyle w:val="Hyperlink"/>
            <w:rFonts w:ascii="Arial" w:eastAsia="MS Gothic" w:hAnsi="Arial" w:hint="eastAsia"/>
            <w:bCs/>
            <w:color w:val="auto"/>
            <w:sz w:val="20"/>
            <w:szCs w:val="20"/>
          </w:rPr>
          <w:t>高精細画像のダウンロード</w:t>
        </w:r>
      </w:hyperlink>
    </w:p>
    <w:p w14:paraId="76E28A5E" w14:textId="77777777" w:rsidR="00D00D62" w:rsidRPr="00050D32" w:rsidRDefault="00D00D62" w:rsidP="00D00D62">
      <w:pPr>
        <w:ind w:right="1559"/>
        <w:rPr>
          <w:rFonts w:ascii="Arial" w:eastAsia="MS Gothic" w:hAnsi="Arial" w:cs="Arial"/>
          <w:b/>
          <w:sz w:val="20"/>
          <w:szCs w:val="20"/>
        </w:rPr>
      </w:pPr>
      <w:r w:rsidRPr="00050D32">
        <w:rPr>
          <w:rFonts w:ascii="Arial" w:eastAsia="MS Gothic" w:hAnsi="Arial" w:hint="eastAsia"/>
          <w:noProof/>
          <w:sz w:val="20"/>
          <w:szCs w:val="20"/>
          <w:lang w:bidi="ar-SA"/>
        </w:rPr>
        <w:lastRenderedPageBreak/>
        <w:drawing>
          <wp:anchor distT="0" distB="0" distL="114300" distR="114300" simplePos="0" relativeHeight="251660288" behindDoc="1" locked="0" layoutInCell="1" allowOverlap="1" wp14:anchorId="32276619" wp14:editId="2C849756">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BE32FF5" w14:textId="77777777" w:rsidR="00D00D62" w:rsidRPr="00050D32" w:rsidRDefault="00D00D62" w:rsidP="00D00D62">
      <w:pPr>
        <w:ind w:right="1559"/>
        <w:rPr>
          <w:rFonts w:ascii="Arial" w:eastAsia="MS Gothic" w:hAnsi="Arial" w:cs="Arial"/>
          <w:bCs/>
          <w:sz w:val="20"/>
          <w:szCs w:val="20"/>
        </w:rPr>
      </w:pPr>
      <w:hyperlink r:id="rId18" w:history="1">
        <w:r w:rsidRPr="00050D32">
          <w:rPr>
            <w:rStyle w:val="Hyperlink"/>
            <w:rFonts w:ascii="Arial" w:eastAsia="MS Gothic" w:hAnsi="Arial" w:hint="eastAsia"/>
            <w:bCs/>
            <w:color w:val="auto"/>
            <w:sz w:val="20"/>
            <w:szCs w:val="20"/>
          </w:rPr>
          <w:t>latest news on KRAIBURG TPE</w:t>
        </w:r>
      </w:hyperlink>
    </w:p>
    <w:p w14:paraId="05B3B4EE" w14:textId="77777777" w:rsidR="00D00D62" w:rsidRPr="002D4796" w:rsidRDefault="00D00D62" w:rsidP="00D00D62">
      <w:pPr>
        <w:ind w:right="1559"/>
        <w:rPr>
          <w:rFonts w:ascii="Arial" w:eastAsia="MS Gothic" w:hAnsi="Arial" w:cs="Arial"/>
          <w:b/>
          <w:sz w:val="20"/>
          <w:szCs w:val="20"/>
          <w:lang w:val="en-GB"/>
        </w:rPr>
      </w:pPr>
    </w:p>
    <w:p w14:paraId="5A30C9BA" w14:textId="77777777" w:rsidR="00D00D62" w:rsidRPr="002D4796" w:rsidRDefault="00D00D62" w:rsidP="00D00D62">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1CB7D869" w14:textId="77777777" w:rsidR="00D00D62" w:rsidRPr="002D4796" w:rsidRDefault="00D00D62" w:rsidP="00D00D62">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5AE984E" wp14:editId="4615CEEA">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DAFB41C" wp14:editId="689D6C7D">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7A57DAD6" wp14:editId="1773455F">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C390A47" wp14:editId="734C2B8B">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4C2F66F6" wp14:editId="518DC1C2">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53F606F0" w14:textId="77777777" w:rsidR="00D00D62" w:rsidRPr="002D4796" w:rsidRDefault="00D00D62" w:rsidP="00D00D62">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20751A61" w14:textId="77777777" w:rsidR="00D00D62" w:rsidRPr="002D4796" w:rsidRDefault="00D00D62" w:rsidP="00D00D62">
      <w:pPr>
        <w:ind w:right="1559"/>
        <w:rPr>
          <w:rFonts w:ascii="Arial" w:eastAsia="MS Gothic" w:hAnsi="Arial" w:cs="Arial"/>
          <w:b/>
          <w:sz w:val="20"/>
          <w:szCs w:val="20"/>
        </w:rPr>
      </w:pPr>
      <w:r w:rsidRPr="002D4796">
        <w:rPr>
          <w:rFonts w:ascii="Arial" w:eastAsia="MS Gothic" w:hAnsi="Arial" w:hint="eastAsia"/>
          <w:noProof/>
          <w:sz w:val="20"/>
          <w:szCs w:val="20"/>
        </w:rPr>
        <w:drawing>
          <wp:inline distT="0" distB="0" distL="0" distR="0" wp14:anchorId="464F19E0" wp14:editId="63A07D8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67FE4378" w:rsidR="001655F4" w:rsidRPr="00D00D62" w:rsidRDefault="00D00D62" w:rsidP="00D00D62">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lastRenderedPageBreak/>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D00D62" w:rsidSect="00C915FA">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542F1" w14:textId="77777777" w:rsidR="0087713A" w:rsidRDefault="0087713A" w:rsidP="00784C57">
      <w:pPr>
        <w:spacing w:after="0" w:line="240" w:lineRule="auto"/>
      </w:pPr>
      <w:r>
        <w:separator/>
      </w:r>
    </w:p>
  </w:endnote>
  <w:endnote w:type="continuationSeparator" w:id="0">
    <w:p w14:paraId="11D433B0" w14:textId="77777777" w:rsidR="0087713A" w:rsidRDefault="008771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16D26C7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70599" w14:textId="77777777" w:rsidR="0087713A" w:rsidRDefault="0087713A" w:rsidP="00784C57">
      <w:pPr>
        <w:spacing w:after="0" w:line="240" w:lineRule="auto"/>
      </w:pPr>
      <w:r>
        <w:separator/>
      </w:r>
    </w:p>
  </w:footnote>
  <w:footnote w:type="continuationSeparator" w:id="0">
    <w:p w14:paraId="214F421B" w14:textId="77777777" w:rsidR="0087713A" w:rsidRDefault="008771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3B217B" w:rsidRDefault="00502615" w:rsidP="00502615">
    <w:pPr>
      <w:pStyle w:val="Header"/>
      <w:tabs>
        <w:tab w:val="clear" w:pos="4703"/>
        <w:tab w:val="clear" w:pos="9406"/>
      </w:tabs>
      <w:spacing w:before="1440"/>
      <w:rPr>
        <w:rFonts w:ascii="Arial" w:eastAsia="MS Gothic" w:hAnsi="Arial" w:cs="Arial"/>
        <w:sz w:val="20"/>
        <w:szCs w:val="20"/>
      </w:rPr>
    </w:pPr>
    <w:r w:rsidRPr="003B217B">
      <w:rPr>
        <w:rFonts w:ascii="Arial" w:eastAsia="MS Gothic" w:hAnsi="Arial" w:hint="eastAsia"/>
        <w:noProof/>
        <w:sz w:val="20"/>
        <w:szCs w:val="20"/>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B217B" w14:paraId="12FEEFFC" w14:textId="77777777" w:rsidTr="00502615">
      <w:tc>
        <w:tcPr>
          <w:tcW w:w="6912" w:type="dxa"/>
        </w:tcPr>
        <w:p w14:paraId="4FD86D9A" w14:textId="77777777" w:rsidR="00A3687E" w:rsidRPr="003B217B" w:rsidRDefault="00D95D0D" w:rsidP="00A3687E">
          <w:pPr>
            <w:spacing w:after="0" w:line="360" w:lineRule="auto"/>
            <w:ind w:left="-105"/>
            <w:jc w:val="both"/>
            <w:rPr>
              <w:rFonts w:ascii="Arial" w:eastAsia="MS Gothic" w:hAnsi="Arial" w:cs="Arial"/>
              <w:b/>
              <w:bCs/>
              <w:color w:val="365F91"/>
              <w:sz w:val="40"/>
              <w:szCs w:val="40"/>
            </w:rPr>
          </w:pPr>
          <w:r w:rsidRPr="003B217B">
            <w:rPr>
              <w:rFonts w:ascii="Arial" w:eastAsia="MS Gothic" w:hAnsi="Arial" w:hint="eastAsia"/>
              <w:b/>
              <w:bCs/>
              <w:color w:val="365F91"/>
              <w:sz w:val="40"/>
              <w:szCs w:val="40"/>
            </w:rPr>
            <w:t>プレス・リリース</w:t>
          </w:r>
        </w:p>
        <w:p w14:paraId="5C9A7C7A" w14:textId="77777777" w:rsidR="001B5322" w:rsidRPr="003B217B" w:rsidRDefault="001B5322" w:rsidP="001B5322">
          <w:pPr>
            <w:spacing w:after="0" w:line="360" w:lineRule="auto"/>
            <w:ind w:left="-105"/>
            <w:rPr>
              <w:rFonts w:ascii="Arial" w:eastAsia="MS Gothic" w:hAnsi="Arial" w:cs="Arial"/>
              <w:b/>
              <w:bCs/>
              <w:sz w:val="16"/>
              <w:szCs w:val="16"/>
            </w:rPr>
          </w:pPr>
          <w:r w:rsidRPr="003B217B">
            <w:rPr>
              <w:rFonts w:ascii="Arial" w:eastAsia="MS Gothic" w:hAnsi="Arial" w:hint="eastAsia"/>
              <w:b/>
              <w:bCs/>
              <w:sz w:val="16"/>
              <w:szCs w:val="16"/>
            </w:rPr>
            <w:t>オストミーケアにおける快適さとフィット感：</w:t>
          </w:r>
          <w:r w:rsidRPr="003B217B">
            <w:rPr>
              <w:rFonts w:ascii="Arial" w:eastAsia="MS Gothic" w:hAnsi="Arial" w:hint="eastAsia"/>
              <w:b/>
              <w:bCs/>
              <w:sz w:val="16"/>
              <w:szCs w:val="16"/>
            </w:rPr>
            <w:t>KRAIBURG TPE</w:t>
          </w:r>
          <w:r w:rsidRPr="003B217B">
            <w:rPr>
              <w:rFonts w:ascii="Arial" w:eastAsia="MS Gothic" w:hAnsi="Arial" w:hint="eastAsia"/>
              <w:b/>
              <w:bCs/>
              <w:sz w:val="16"/>
              <w:szCs w:val="16"/>
            </w:rPr>
            <w:t>の</w:t>
          </w:r>
          <w:r w:rsidRPr="003B217B">
            <w:rPr>
              <w:rFonts w:ascii="Arial" w:eastAsia="MS Gothic" w:hAnsi="Arial" w:hint="eastAsia"/>
              <w:b/>
              <w:bCs/>
              <w:sz w:val="16"/>
              <w:szCs w:val="16"/>
            </w:rPr>
            <w:t>TPE</w:t>
          </w:r>
          <w:r w:rsidRPr="003B217B">
            <w:rPr>
              <w:rFonts w:ascii="Arial" w:eastAsia="MS Gothic" w:hAnsi="Arial" w:hint="eastAsia"/>
              <w:b/>
              <w:bCs/>
              <w:sz w:val="16"/>
              <w:szCs w:val="16"/>
            </w:rPr>
            <w:t>材料がもたらす性能</w:t>
          </w:r>
        </w:p>
        <w:p w14:paraId="2DA64D08" w14:textId="77777777" w:rsidR="001B5322" w:rsidRPr="003B217B" w:rsidRDefault="001B5322" w:rsidP="001B5322">
          <w:pPr>
            <w:spacing w:after="0" w:line="360" w:lineRule="auto"/>
            <w:ind w:left="-105"/>
            <w:jc w:val="both"/>
            <w:rPr>
              <w:rFonts w:ascii="Arial" w:eastAsia="MS Gothic" w:hAnsi="Arial" w:cs="Arial"/>
              <w:b/>
              <w:bCs/>
              <w:color w:val="365F91"/>
              <w:sz w:val="40"/>
              <w:szCs w:val="40"/>
            </w:rPr>
          </w:pPr>
          <w:r w:rsidRPr="003B217B">
            <w:rPr>
              <w:rFonts w:ascii="Arial" w:eastAsia="MS Gothic" w:hAnsi="Arial" w:hint="eastAsia"/>
              <w:b/>
              <w:sz w:val="16"/>
              <w:szCs w:val="16"/>
            </w:rPr>
            <w:t>クアラルンプール、</w:t>
          </w:r>
          <w:r w:rsidRPr="003B217B">
            <w:rPr>
              <w:rFonts w:ascii="Arial" w:eastAsia="MS Gothic" w:hAnsi="Arial" w:hint="eastAsia"/>
              <w:b/>
              <w:sz w:val="16"/>
              <w:szCs w:val="16"/>
            </w:rPr>
            <w:t>2025</w:t>
          </w:r>
          <w:r w:rsidRPr="003B217B">
            <w:rPr>
              <w:rFonts w:ascii="Arial" w:eastAsia="MS Gothic" w:hAnsi="Arial" w:hint="eastAsia"/>
              <w:b/>
              <w:sz w:val="16"/>
              <w:szCs w:val="16"/>
            </w:rPr>
            <w:t>年</w:t>
          </w:r>
          <w:r w:rsidRPr="003B217B">
            <w:rPr>
              <w:rFonts w:ascii="Arial" w:eastAsia="MS Gothic" w:hAnsi="Arial" w:hint="eastAsia"/>
              <w:b/>
              <w:sz w:val="16"/>
              <w:szCs w:val="16"/>
            </w:rPr>
            <w:t>7</w:t>
          </w:r>
          <w:r w:rsidRPr="003B217B">
            <w:rPr>
              <w:rFonts w:ascii="Arial" w:eastAsia="MS Gothic" w:hAnsi="Arial" w:hint="eastAsia"/>
              <w:b/>
              <w:sz w:val="16"/>
              <w:szCs w:val="16"/>
            </w:rPr>
            <w:t>月</w:t>
          </w:r>
        </w:p>
        <w:p w14:paraId="1A56E795" w14:textId="414E3814" w:rsidR="00502615" w:rsidRPr="003B217B" w:rsidRDefault="001A6108" w:rsidP="004E6CD0">
          <w:pPr>
            <w:spacing w:after="0" w:line="360" w:lineRule="auto"/>
            <w:ind w:left="-105"/>
            <w:jc w:val="both"/>
            <w:rPr>
              <w:rFonts w:ascii="Arial" w:eastAsia="MS Gothic" w:hAnsi="Arial" w:cs="Arial"/>
              <w:b/>
              <w:bCs/>
              <w:sz w:val="16"/>
              <w:szCs w:val="16"/>
            </w:rPr>
          </w:pPr>
          <w:r w:rsidRPr="00D00D62">
            <w:rPr>
              <w:rFonts w:ascii="Arial" w:eastAsia="MS Gothic" w:hAnsi="Arial" w:hint="eastAsia"/>
              <w:b/>
              <w:bCs/>
              <w:sz w:val="16"/>
              <w:szCs w:val="16"/>
            </w:rPr>
            <w:t>ページ</w:t>
          </w:r>
          <w:r w:rsidRPr="00D00D62">
            <w:rPr>
              <w:rFonts w:ascii="Arial" w:eastAsia="MS Gothic" w:hAnsi="Arial" w:hint="eastAsia"/>
              <w:b/>
              <w:bCs/>
              <w:sz w:val="16"/>
              <w:szCs w:val="16"/>
            </w:rPr>
            <w:t xml:space="preserve"> </w:t>
          </w:r>
          <w:r w:rsidRPr="003B217B">
            <w:rPr>
              <w:rFonts w:ascii="Arial" w:eastAsia="MS Gothic" w:hAnsi="Arial" w:cs="Arial" w:hint="eastAsia"/>
              <w:b/>
              <w:bCs/>
              <w:sz w:val="16"/>
              <w:szCs w:val="16"/>
            </w:rPr>
            <w:fldChar w:fldCharType="begin"/>
          </w:r>
          <w:r w:rsidRPr="003B217B">
            <w:rPr>
              <w:rFonts w:ascii="Arial" w:eastAsia="MS Gothic" w:hAnsi="Arial" w:cs="Arial" w:hint="eastAsia"/>
              <w:b/>
              <w:bCs/>
              <w:sz w:val="16"/>
              <w:szCs w:val="16"/>
            </w:rPr>
            <w:instrText>PAGE  \* Arabic  \* MERGEFORMAT</w:instrText>
          </w:r>
          <w:r w:rsidRPr="003B217B">
            <w:rPr>
              <w:rFonts w:ascii="Arial" w:eastAsia="MS Gothic" w:hAnsi="Arial" w:cs="Arial" w:hint="eastAsia"/>
              <w:b/>
              <w:bCs/>
              <w:sz w:val="16"/>
              <w:szCs w:val="16"/>
            </w:rPr>
            <w:fldChar w:fldCharType="separate"/>
          </w:r>
          <w:r w:rsidR="006334A5" w:rsidRPr="003B217B">
            <w:rPr>
              <w:rFonts w:ascii="Arial" w:eastAsia="MS Gothic" w:hAnsi="Arial" w:cs="Arial" w:hint="eastAsia"/>
              <w:b/>
              <w:bCs/>
              <w:sz w:val="16"/>
              <w:szCs w:val="16"/>
            </w:rPr>
            <w:t>2</w:t>
          </w:r>
          <w:r w:rsidRPr="003B217B">
            <w:rPr>
              <w:rFonts w:ascii="Arial" w:eastAsia="MS Gothic" w:hAnsi="Arial" w:cs="Arial" w:hint="eastAsia"/>
              <w:b/>
              <w:bCs/>
              <w:sz w:val="16"/>
              <w:szCs w:val="16"/>
            </w:rPr>
            <w:fldChar w:fldCharType="end"/>
          </w:r>
          <w:r w:rsidRPr="003B217B">
            <w:rPr>
              <w:rFonts w:ascii="Arial" w:eastAsia="MS Gothic" w:hAnsi="Arial" w:hint="eastAsia"/>
            </w:rPr>
            <w:t xml:space="preserve"> / </w:t>
          </w:r>
          <w:r w:rsidRPr="003B217B">
            <w:rPr>
              <w:rFonts w:ascii="Arial" w:eastAsia="MS Gothic" w:hAnsi="Arial" w:cs="Arial" w:hint="eastAsia"/>
              <w:b/>
              <w:bCs/>
              <w:sz w:val="16"/>
              <w:szCs w:val="16"/>
            </w:rPr>
            <w:fldChar w:fldCharType="begin"/>
          </w:r>
          <w:r w:rsidRPr="003B217B">
            <w:rPr>
              <w:rFonts w:ascii="Arial" w:eastAsia="MS Gothic" w:hAnsi="Arial" w:cs="Arial" w:hint="eastAsia"/>
              <w:b/>
              <w:bCs/>
              <w:sz w:val="16"/>
              <w:szCs w:val="16"/>
            </w:rPr>
            <w:instrText>NUMPAGES  \* Arabic  \* MERGEFORMAT</w:instrText>
          </w:r>
          <w:r w:rsidRPr="003B217B">
            <w:rPr>
              <w:rFonts w:ascii="Arial" w:eastAsia="MS Gothic" w:hAnsi="Arial" w:cs="Arial" w:hint="eastAsia"/>
              <w:b/>
              <w:bCs/>
              <w:sz w:val="16"/>
              <w:szCs w:val="16"/>
            </w:rPr>
            <w:fldChar w:fldCharType="separate"/>
          </w:r>
          <w:r w:rsidR="006334A5" w:rsidRPr="003B217B">
            <w:rPr>
              <w:rFonts w:ascii="Arial" w:eastAsia="MS Gothic" w:hAnsi="Arial" w:cs="Arial" w:hint="eastAsia"/>
              <w:b/>
              <w:bCs/>
              <w:sz w:val="16"/>
              <w:szCs w:val="16"/>
            </w:rPr>
            <w:t>4</w:t>
          </w:r>
          <w:r w:rsidRPr="003B217B">
            <w:rPr>
              <w:rFonts w:ascii="Arial" w:eastAsia="MS Gothic" w:hAnsi="Arial" w:cs="Arial" w:hint="eastAsia"/>
              <w:b/>
              <w:bCs/>
              <w:sz w:val="16"/>
              <w:szCs w:val="16"/>
            </w:rPr>
            <w:fldChar w:fldCharType="end"/>
          </w:r>
        </w:p>
      </w:tc>
    </w:tr>
  </w:tbl>
  <w:p w14:paraId="59495A81" w14:textId="77777777" w:rsidR="00502615" w:rsidRPr="003B217B"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Default="001A1A47" w:rsidP="00502615">
    <w:pPr>
      <w:pStyle w:val="Header"/>
      <w:tabs>
        <w:tab w:val="clear" w:pos="4703"/>
        <w:tab w:val="clear" w:pos="9406"/>
      </w:tabs>
      <w:rPr>
        <w:rFonts w:ascii="Arial" w:eastAsia="SimSun" w:hAnsi="Arial" w:cs="Arial"/>
        <w:sz w:val="20"/>
        <w:szCs w:val="20"/>
        <w:lang w:eastAsia="zh-CN"/>
      </w:rPr>
    </w:pPr>
  </w:p>
  <w:p w14:paraId="1D3F1972" w14:textId="77777777" w:rsidR="00D00D62" w:rsidRPr="00D00D62" w:rsidRDefault="00D00D62" w:rsidP="00502615">
    <w:pPr>
      <w:pStyle w:val="Header"/>
      <w:tabs>
        <w:tab w:val="clear" w:pos="4703"/>
        <w:tab w:val="clear" w:pos="9406"/>
      </w:tabs>
      <w:rPr>
        <w:rFonts w:ascii="Arial" w:eastAsia="SimSun" w:hAnsi="Arial" w:cs="Arial" w:hint="eastAsia"/>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3B217B" w:rsidRDefault="00502615" w:rsidP="00502615">
    <w:pPr>
      <w:pStyle w:val="Header"/>
      <w:tabs>
        <w:tab w:val="clear" w:pos="4703"/>
        <w:tab w:val="clear" w:pos="9406"/>
      </w:tabs>
      <w:spacing w:before="1440"/>
      <w:rPr>
        <w:rFonts w:ascii="Arial" w:eastAsia="MS Gothic" w:hAnsi="Arial" w:cs="Arial"/>
        <w:sz w:val="20"/>
        <w:szCs w:val="20"/>
      </w:rPr>
    </w:pPr>
    <w:r w:rsidRPr="003B217B">
      <w:rPr>
        <w:rFonts w:ascii="Arial" w:eastAsia="MS Gothic" w:hAnsi="Arial" w:hint="eastAsia"/>
        <w:noProof/>
        <w:sz w:val="20"/>
        <w:szCs w:val="20"/>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3B217B" w14:paraId="5A28A0D8" w14:textId="77777777" w:rsidTr="00AF662E">
      <w:tc>
        <w:tcPr>
          <w:tcW w:w="6912" w:type="dxa"/>
        </w:tcPr>
        <w:p w14:paraId="4D143EE7" w14:textId="77777777" w:rsidR="00947A2A" w:rsidRPr="003B217B" w:rsidRDefault="003C4170" w:rsidP="00947A2A">
          <w:pPr>
            <w:spacing w:after="0" w:line="360" w:lineRule="auto"/>
            <w:ind w:left="-105"/>
            <w:jc w:val="both"/>
            <w:rPr>
              <w:rFonts w:ascii="Arial" w:eastAsia="MS Gothic" w:hAnsi="Arial" w:cs="Arial"/>
              <w:b/>
              <w:bCs/>
              <w:color w:val="365F91"/>
              <w:sz w:val="40"/>
              <w:szCs w:val="40"/>
            </w:rPr>
          </w:pPr>
          <w:r w:rsidRPr="003B217B">
            <w:rPr>
              <w:rFonts w:ascii="Arial" w:eastAsia="MS Gothic" w:hAnsi="Arial" w:hint="eastAsia"/>
              <w:b/>
              <w:bCs/>
              <w:color w:val="365F91"/>
              <w:sz w:val="40"/>
              <w:szCs w:val="40"/>
            </w:rPr>
            <w:t>プレス・リリース</w:t>
          </w:r>
        </w:p>
        <w:p w14:paraId="74808F89" w14:textId="77777777" w:rsidR="001B5322" w:rsidRPr="003B217B" w:rsidRDefault="001B5322" w:rsidP="001B5322">
          <w:pPr>
            <w:spacing w:after="0" w:line="360" w:lineRule="auto"/>
            <w:ind w:left="-105"/>
            <w:rPr>
              <w:rFonts w:ascii="Arial" w:eastAsia="MS Gothic" w:hAnsi="Arial" w:cs="Arial"/>
              <w:b/>
              <w:bCs/>
              <w:sz w:val="16"/>
              <w:szCs w:val="16"/>
            </w:rPr>
          </w:pPr>
          <w:r w:rsidRPr="003B217B">
            <w:rPr>
              <w:rFonts w:ascii="Arial" w:eastAsia="MS Gothic" w:hAnsi="Arial" w:hint="eastAsia"/>
              <w:b/>
              <w:bCs/>
              <w:sz w:val="16"/>
              <w:szCs w:val="16"/>
            </w:rPr>
            <w:t>オストミーケアにおける快適さとフィット感：</w:t>
          </w:r>
          <w:r w:rsidRPr="003B217B">
            <w:rPr>
              <w:rFonts w:ascii="Arial" w:eastAsia="MS Gothic" w:hAnsi="Arial" w:hint="eastAsia"/>
              <w:b/>
              <w:bCs/>
              <w:sz w:val="16"/>
              <w:szCs w:val="16"/>
            </w:rPr>
            <w:t>KRAIBURG TPE</w:t>
          </w:r>
          <w:r w:rsidRPr="003B217B">
            <w:rPr>
              <w:rFonts w:ascii="Arial" w:eastAsia="MS Gothic" w:hAnsi="Arial" w:hint="eastAsia"/>
              <w:b/>
              <w:bCs/>
              <w:sz w:val="16"/>
              <w:szCs w:val="16"/>
            </w:rPr>
            <w:t>の</w:t>
          </w:r>
          <w:r w:rsidRPr="003B217B">
            <w:rPr>
              <w:rFonts w:ascii="Arial" w:eastAsia="MS Gothic" w:hAnsi="Arial" w:hint="eastAsia"/>
              <w:b/>
              <w:bCs/>
              <w:sz w:val="16"/>
              <w:szCs w:val="16"/>
            </w:rPr>
            <w:t>TPE</w:t>
          </w:r>
          <w:r w:rsidRPr="003B217B">
            <w:rPr>
              <w:rFonts w:ascii="Arial" w:eastAsia="MS Gothic" w:hAnsi="Arial" w:hint="eastAsia"/>
              <w:b/>
              <w:bCs/>
              <w:sz w:val="16"/>
              <w:szCs w:val="16"/>
            </w:rPr>
            <w:t>材料がもたらす性能</w:t>
          </w:r>
        </w:p>
        <w:p w14:paraId="765F9503" w14:textId="28D7A924" w:rsidR="003C4170" w:rsidRPr="003B217B" w:rsidRDefault="003C4170" w:rsidP="008F55F4">
          <w:pPr>
            <w:spacing w:after="0" w:line="360" w:lineRule="auto"/>
            <w:ind w:left="-105"/>
            <w:jc w:val="both"/>
            <w:rPr>
              <w:rFonts w:ascii="Arial" w:eastAsia="MS Gothic" w:hAnsi="Arial" w:cs="Arial"/>
              <w:b/>
              <w:bCs/>
              <w:color w:val="365F91"/>
              <w:sz w:val="40"/>
              <w:szCs w:val="40"/>
            </w:rPr>
          </w:pPr>
          <w:r w:rsidRPr="003B217B">
            <w:rPr>
              <w:rFonts w:ascii="Arial" w:eastAsia="MS Gothic" w:hAnsi="Arial" w:hint="eastAsia"/>
              <w:b/>
              <w:sz w:val="16"/>
              <w:szCs w:val="16"/>
            </w:rPr>
            <w:t>クアラルンプール、</w:t>
          </w:r>
          <w:r w:rsidRPr="003B217B">
            <w:rPr>
              <w:rFonts w:ascii="Arial" w:eastAsia="MS Gothic" w:hAnsi="Arial" w:hint="eastAsia"/>
              <w:b/>
              <w:sz w:val="16"/>
              <w:szCs w:val="16"/>
            </w:rPr>
            <w:t>2025</w:t>
          </w:r>
          <w:r w:rsidRPr="003B217B">
            <w:rPr>
              <w:rFonts w:ascii="Arial" w:eastAsia="MS Gothic" w:hAnsi="Arial" w:hint="eastAsia"/>
              <w:b/>
              <w:sz w:val="16"/>
              <w:szCs w:val="16"/>
            </w:rPr>
            <w:t>年</w:t>
          </w:r>
          <w:r w:rsidRPr="003B217B">
            <w:rPr>
              <w:rFonts w:ascii="Arial" w:eastAsia="MS Gothic" w:hAnsi="Arial" w:hint="eastAsia"/>
              <w:b/>
              <w:sz w:val="16"/>
              <w:szCs w:val="16"/>
            </w:rPr>
            <w:t>7</w:t>
          </w:r>
          <w:r w:rsidRPr="003B217B">
            <w:rPr>
              <w:rFonts w:ascii="Arial" w:eastAsia="MS Gothic" w:hAnsi="Arial" w:hint="eastAsia"/>
              <w:b/>
              <w:sz w:val="16"/>
              <w:szCs w:val="16"/>
            </w:rPr>
            <w:t>月</w:t>
          </w:r>
        </w:p>
        <w:p w14:paraId="4BE48C59" w14:textId="77777777" w:rsidR="003C4170" w:rsidRPr="003B217B" w:rsidRDefault="003C4170" w:rsidP="003C4170">
          <w:pPr>
            <w:spacing w:after="0" w:line="360" w:lineRule="auto"/>
            <w:ind w:left="-105"/>
            <w:jc w:val="both"/>
            <w:rPr>
              <w:rFonts w:ascii="Arial" w:eastAsia="MS Gothic" w:hAnsi="Arial" w:cs="Arial"/>
              <w:b/>
              <w:bCs/>
              <w:sz w:val="16"/>
              <w:szCs w:val="16"/>
            </w:rPr>
          </w:pPr>
          <w:r w:rsidRPr="00D00D62">
            <w:rPr>
              <w:rFonts w:ascii="Arial" w:eastAsia="MS Gothic" w:hAnsi="Arial" w:hint="eastAsia"/>
              <w:b/>
              <w:bCs/>
              <w:sz w:val="16"/>
              <w:szCs w:val="16"/>
            </w:rPr>
            <w:t>ページ</w:t>
          </w:r>
          <w:r w:rsidRPr="00D00D62">
            <w:rPr>
              <w:rFonts w:ascii="Arial" w:eastAsia="MS Gothic" w:hAnsi="Arial" w:hint="eastAsia"/>
              <w:b/>
              <w:bCs/>
              <w:sz w:val="16"/>
              <w:szCs w:val="16"/>
            </w:rPr>
            <w:t xml:space="preserve"> </w:t>
          </w:r>
          <w:r w:rsidRPr="003B217B">
            <w:rPr>
              <w:rFonts w:ascii="Arial" w:eastAsia="MS Gothic" w:hAnsi="Arial" w:cs="Arial" w:hint="eastAsia"/>
              <w:b/>
              <w:bCs/>
              <w:sz w:val="16"/>
              <w:szCs w:val="16"/>
            </w:rPr>
            <w:fldChar w:fldCharType="begin"/>
          </w:r>
          <w:r w:rsidRPr="003B217B">
            <w:rPr>
              <w:rFonts w:ascii="Arial" w:eastAsia="MS Gothic" w:hAnsi="Arial" w:cs="Arial" w:hint="eastAsia"/>
              <w:b/>
              <w:bCs/>
              <w:sz w:val="16"/>
              <w:szCs w:val="16"/>
            </w:rPr>
            <w:instrText>PAGE  \* Arabic  \* MERGEFORMAT</w:instrText>
          </w:r>
          <w:r w:rsidRPr="003B217B">
            <w:rPr>
              <w:rFonts w:ascii="Arial" w:eastAsia="MS Gothic" w:hAnsi="Arial" w:cs="Arial" w:hint="eastAsia"/>
              <w:b/>
              <w:bCs/>
              <w:sz w:val="16"/>
              <w:szCs w:val="16"/>
            </w:rPr>
            <w:fldChar w:fldCharType="separate"/>
          </w:r>
          <w:r w:rsidR="006334A5" w:rsidRPr="003B217B">
            <w:rPr>
              <w:rFonts w:ascii="Arial" w:eastAsia="MS Gothic" w:hAnsi="Arial" w:cs="Arial" w:hint="eastAsia"/>
              <w:b/>
              <w:bCs/>
              <w:sz w:val="16"/>
              <w:szCs w:val="16"/>
            </w:rPr>
            <w:t>1</w:t>
          </w:r>
          <w:r w:rsidRPr="003B217B">
            <w:rPr>
              <w:rFonts w:ascii="Arial" w:eastAsia="MS Gothic" w:hAnsi="Arial" w:cs="Arial" w:hint="eastAsia"/>
              <w:b/>
              <w:bCs/>
              <w:sz w:val="16"/>
              <w:szCs w:val="16"/>
            </w:rPr>
            <w:fldChar w:fldCharType="end"/>
          </w:r>
          <w:r w:rsidRPr="003B217B">
            <w:rPr>
              <w:rFonts w:ascii="Arial" w:eastAsia="MS Gothic" w:hAnsi="Arial" w:hint="eastAsia"/>
            </w:rPr>
            <w:t xml:space="preserve"> / </w:t>
          </w:r>
          <w:r w:rsidRPr="003B217B">
            <w:rPr>
              <w:rFonts w:ascii="Arial" w:eastAsia="MS Gothic" w:hAnsi="Arial" w:cs="Arial" w:hint="eastAsia"/>
              <w:b/>
              <w:bCs/>
              <w:sz w:val="16"/>
              <w:szCs w:val="16"/>
            </w:rPr>
            <w:fldChar w:fldCharType="begin"/>
          </w:r>
          <w:r w:rsidRPr="003B217B">
            <w:rPr>
              <w:rFonts w:ascii="Arial" w:eastAsia="MS Gothic" w:hAnsi="Arial" w:cs="Arial" w:hint="eastAsia"/>
              <w:b/>
              <w:bCs/>
              <w:sz w:val="16"/>
              <w:szCs w:val="16"/>
            </w:rPr>
            <w:instrText>NUMPAGES  \* Arabic  \* MERGEFORMAT</w:instrText>
          </w:r>
          <w:r w:rsidRPr="003B217B">
            <w:rPr>
              <w:rFonts w:ascii="Arial" w:eastAsia="MS Gothic" w:hAnsi="Arial" w:cs="Arial" w:hint="eastAsia"/>
              <w:b/>
              <w:bCs/>
              <w:sz w:val="16"/>
              <w:szCs w:val="16"/>
            </w:rPr>
            <w:fldChar w:fldCharType="separate"/>
          </w:r>
          <w:r w:rsidR="006334A5" w:rsidRPr="003B217B">
            <w:rPr>
              <w:rFonts w:ascii="Arial" w:eastAsia="MS Gothic" w:hAnsi="Arial" w:cs="Arial" w:hint="eastAsia"/>
              <w:b/>
              <w:bCs/>
              <w:sz w:val="16"/>
              <w:szCs w:val="16"/>
            </w:rPr>
            <w:t>4</w:t>
          </w:r>
          <w:r w:rsidRPr="003B217B">
            <w:rPr>
              <w:rFonts w:ascii="Arial" w:eastAsia="MS Gothic" w:hAnsi="Arial" w:cs="Arial" w:hint="eastAsia"/>
              <w:b/>
              <w:bCs/>
              <w:sz w:val="16"/>
              <w:szCs w:val="16"/>
            </w:rPr>
            <w:fldChar w:fldCharType="end"/>
          </w:r>
        </w:p>
      </w:tc>
      <w:tc>
        <w:tcPr>
          <w:tcW w:w="2977" w:type="dxa"/>
        </w:tcPr>
        <w:p w14:paraId="74C195ED" w14:textId="77777777" w:rsidR="003C4170" w:rsidRPr="003B217B" w:rsidRDefault="003C4170" w:rsidP="003C4170">
          <w:pPr>
            <w:pStyle w:val="Header"/>
            <w:tabs>
              <w:tab w:val="clear" w:pos="4703"/>
            </w:tabs>
            <w:rPr>
              <w:rFonts w:ascii="Arial" w:eastAsia="MS Gothic" w:hAnsi="Arial"/>
              <w:sz w:val="16"/>
            </w:rPr>
          </w:pPr>
          <w:r w:rsidRPr="003B217B">
            <w:rPr>
              <w:rFonts w:ascii="Arial" w:eastAsia="MS Gothic" w:hAnsi="Arial" w:hint="eastAsia"/>
              <w:sz w:val="16"/>
            </w:rPr>
            <w:t>KRAIBURG TPE TECHNOLOGY</w:t>
          </w:r>
        </w:p>
        <w:p w14:paraId="41A1A633"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rPr>
            <w:t>(M) SDN.BHD.</w:t>
          </w:r>
        </w:p>
        <w:p w14:paraId="7171CB2A"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szCs w:val="16"/>
            </w:rPr>
            <w:t>Lot 1839 Jalan KPB 6</w:t>
          </w:r>
        </w:p>
        <w:p w14:paraId="358C05E4"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szCs w:val="16"/>
            </w:rPr>
            <w:t xml:space="preserve">Kawasan Perindustrian </w:t>
          </w:r>
          <w:proofErr w:type="spellStart"/>
          <w:r w:rsidRPr="003B217B">
            <w:rPr>
              <w:rFonts w:ascii="Arial" w:eastAsia="MS Gothic" w:hAnsi="Arial" w:hint="eastAsia"/>
              <w:sz w:val="16"/>
              <w:szCs w:val="16"/>
            </w:rPr>
            <w:t>Balakong</w:t>
          </w:r>
          <w:proofErr w:type="spellEnd"/>
        </w:p>
        <w:p w14:paraId="57CACA94"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szCs w:val="16"/>
            </w:rPr>
            <w:t xml:space="preserve">43300 Seri Kembangan, Selangor, Malaysia </w:t>
          </w:r>
        </w:p>
        <w:p w14:paraId="19CA65F0"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szCs w:val="16"/>
            </w:rPr>
            <w:t>マレーシア</w:t>
          </w:r>
        </w:p>
        <w:p w14:paraId="04B55752" w14:textId="77777777" w:rsidR="003C4170" w:rsidRPr="003B217B" w:rsidRDefault="003C4170" w:rsidP="003C4170">
          <w:pPr>
            <w:pStyle w:val="Header"/>
            <w:tabs>
              <w:tab w:val="clear" w:pos="4703"/>
            </w:tabs>
            <w:rPr>
              <w:rFonts w:ascii="Arial" w:eastAsia="MS Gothic" w:hAnsi="Arial" w:cs="Arial"/>
              <w:sz w:val="16"/>
              <w:szCs w:val="16"/>
            </w:rPr>
          </w:pPr>
        </w:p>
        <w:p w14:paraId="3BE3A1EE"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rPr>
            <w:t xml:space="preserve">電話　</w:t>
          </w:r>
          <w:r w:rsidRPr="003B217B">
            <w:rPr>
              <w:rFonts w:ascii="Arial" w:eastAsia="MS Gothic" w:hAnsi="Arial" w:hint="eastAsia"/>
              <w:sz w:val="16"/>
            </w:rPr>
            <w:t>+60 3 95456393</w:t>
          </w:r>
        </w:p>
        <w:p w14:paraId="6328AA28" w14:textId="77777777" w:rsidR="003C4170" w:rsidRPr="003B217B" w:rsidRDefault="003C4170" w:rsidP="003C4170">
          <w:pPr>
            <w:pStyle w:val="Header"/>
            <w:tabs>
              <w:tab w:val="clear" w:pos="4703"/>
            </w:tabs>
            <w:rPr>
              <w:rFonts w:ascii="Arial" w:eastAsia="MS Gothic" w:hAnsi="Arial" w:cs="Arial"/>
              <w:sz w:val="16"/>
              <w:szCs w:val="16"/>
            </w:rPr>
          </w:pPr>
        </w:p>
        <w:p w14:paraId="2A14BF16" w14:textId="77777777" w:rsidR="003C4170" w:rsidRPr="003B217B" w:rsidRDefault="003C4170" w:rsidP="003C4170">
          <w:pPr>
            <w:pStyle w:val="Header"/>
            <w:tabs>
              <w:tab w:val="clear" w:pos="4703"/>
            </w:tabs>
            <w:rPr>
              <w:rFonts w:ascii="Arial" w:eastAsia="MS Gothic" w:hAnsi="Arial" w:cs="Arial"/>
              <w:sz w:val="16"/>
              <w:szCs w:val="16"/>
            </w:rPr>
          </w:pPr>
          <w:r w:rsidRPr="003B217B">
            <w:rPr>
              <w:rFonts w:ascii="Arial" w:eastAsia="MS Gothic" w:hAnsi="Arial" w:hint="eastAsia"/>
              <w:sz w:val="16"/>
            </w:rPr>
            <w:t>Info-asia@kraiburg-tpe.com</w:t>
          </w:r>
        </w:p>
        <w:p w14:paraId="768EAA4F" w14:textId="78F380D0" w:rsidR="003C4170" w:rsidRPr="003B217B" w:rsidRDefault="003C4170" w:rsidP="003C4170">
          <w:pPr>
            <w:pStyle w:val="Header"/>
            <w:tabs>
              <w:tab w:val="clear" w:pos="4703"/>
              <w:tab w:val="clear" w:pos="9406"/>
            </w:tabs>
            <w:rPr>
              <w:rFonts w:ascii="Arial" w:eastAsia="MS Gothic" w:hAnsi="Arial"/>
              <w:sz w:val="20"/>
            </w:rPr>
          </w:pPr>
          <w:r w:rsidRPr="003B217B">
            <w:rPr>
              <w:rFonts w:ascii="Arial" w:eastAsia="MS Gothic" w:hAnsi="Arial" w:hint="eastAsia"/>
              <w:sz w:val="16"/>
            </w:rPr>
            <w:t>www.kraiburg-tpe.com</w:t>
          </w:r>
        </w:p>
      </w:tc>
    </w:tr>
  </w:tbl>
  <w:p w14:paraId="63AF59F4" w14:textId="21972FFA" w:rsidR="00F125F3" w:rsidRPr="003B217B" w:rsidRDefault="003B217B"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61827023">
              <wp:simplePos x="0" y="0"/>
              <wp:positionH relativeFrom="column">
                <wp:posOffset>4349115</wp:posOffset>
              </wp:positionH>
              <wp:positionV relativeFrom="paragraph">
                <wp:posOffset>3219451</wp:posOffset>
              </wp:positionV>
              <wp:extent cx="1885950" cy="36004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0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3B217B" w:rsidRDefault="00073D11" w:rsidP="0044562F">
                          <w:pPr>
                            <w:pStyle w:val="Header"/>
                            <w:rPr>
                              <w:rFonts w:ascii="Arial" w:eastAsia="MS Gothic" w:hAnsi="Arial" w:cs="Arial"/>
                              <w:b/>
                              <w:sz w:val="16"/>
                              <w:szCs w:val="16"/>
                            </w:rPr>
                          </w:pPr>
                          <w:r w:rsidRPr="003B217B">
                            <w:rPr>
                              <w:rFonts w:ascii="Arial" w:eastAsia="MS Gothic" w:hAnsi="Arial" w:hint="eastAsia"/>
                              <w:b/>
                              <w:sz w:val="16"/>
                              <w:szCs w:val="16"/>
                            </w:rPr>
                            <w:t>メディア連絡先：</w:t>
                          </w:r>
                        </w:p>
                        <w:p w14:paraId="6F7A1730" w14:textId="77777777" w:rsidR="00073D11" w:rsidRPr="003B217B" w:rsidRDefault="00073D11" w:rsidP="0044562F">
                          <w:pPr>
                            <w:pStyle w:val="Header"/>
                            <w:spacing w:line="120" w:lineRule="exact"/>
                            <w:rPr>
                              <w:rFonts w:ascii="Arial" w:eastAsia="MS Gothic" w:hAnsi="Arial" w:cs="Arial"/>
                              <w:sz w:val="16"/>
                              <w:szCs w:val="16"/>
                            </w:rPr>
                          </w:pPr>
                        </w:p>
                        <w:p w14:paraId="3DFB73B6" w14:textId="77777777" w:rsidR="00EC7126" w:rsidRPr="003B217B" w:rsidRDefault="00EC7126" w:rsidP="001E1888">
                          <w:pPr>
                            <w:pStyle w:val="BodyTextIndent"/>
                            <w:ind w:left="0"/>
                            <w:rPr>
                              <w:rFonts w:eastAsia="MS Gothic"/>
                              <w:bCs/>
                              <w:sz w:val="16"/>
                              <w:szCs w:val="16"/>
                            </w:rPr>
                          </w:pPr>
                        </w:p>
                        <w:p w14:paraId="7292DA5E" w14:textId="09481F1C" w:rsidR="00EC7126" w:rsidRPr="003B217B" w:rsidRDefault="00395377" w:rsidP="00EC7126">
                          <w:pPr>
                            <w:pStyle w:val="BodyTextIndent"/>
                            <w:ind w:left="0"/>
                            <w:rPr>
                              <w:rFonts w:eastAsia="MS Gothic"/>
                              <w:i w:val="0"/>
                              <w:sz w:val="16"/>
                            </w:rPr>
                          </w:pPr>
                          <w:r w:rsidRPr="003B217B">
                            <w:rPr>
                              <w:rFonts w:eastAsia="MS Gothic" w:hint="eastAsia"/>
                              <w:i w:val="0"/>
                              <w:sz w:val="16"/>
                            </w:rPr>
                            <w:t>Marlen Sittner</w:t>
                          </w:r>
                          <w:r w:rsidRPr="003B217B">
                            <w:rPr>
                              <w:rFonts w:eastAsia="MS Gothic" w:hint="eastAsia"/>
                              <w:i w:val="0"/>
                              <w:sz w:val="16"/>
                            </w:rPr>
                            <w:t>（マーレン・シットナー）</w:t>
                          </w:r>
                        </w:p>
                        <w:p w14:paraId="2EDE32C4" w14:textId="485B0BDD" w:rsidR="00395377" w:rsidRPr="003B217B" w:rsidRDefault="00395377" w:rsidP="00EC7126">
                          <w:pPr>
                            <w:pStyle w:val="BodyTextIndent"/>
                            <w:ind w:left="0"/>
                            <w:rPr>
                              <w:rFonts w:eastAsia="MS Gothic"/>
                              <w:i w:val="0"/>
                              <w:sz w:val="16"/>
                              <w:szCs w:val="16"/>
                            </w:rPr>
                          </w:pPr>
                          <w:r w:rsidRPr="003B217B">
                            <w:rPr>
                              <w:rFonts w:eastAsia="MS Gothic" w:hint="eastAsia"/>
                              <w:i w:val="0"/>
                              <w:sz w:val="16"/>
                            </w:rPr>
                            <w:t>ヘッド・オブ・デジタル・マーケティング</w:t>
                          </w:r>
                        </w:p>
                        <w:p w14:paraId="06D02C68" w14:textId="1A42A1DB" w:rsidR="00EC7126" w:rsidRPr="003B217B" w:rsidRDefault="00395377" w:rsidP="00EC7126">
                          <w:pPr>
                            <w:pStyle w:val="BodyTextIndent"/>
                            <w:ind w:left="0"/>
                            <w:rPr>
                              <w:rFonts w:eastAsia="MS Gothic"/>
                              <w:i w:val="0"/>
                              <w:sz w:val="16"/>
                              <w:szCs w:val="16"/>
                            </w:rPr>
                          </w:pPr>
                          <w:r w:rsidRPr="003B217B">
                            <w:rPr>
                              <w:rFonts w:eastAsia="MS Gothic" w:hint="eastAsia"/>
                              <w:i w:val="0"/>
                              <w:sz w:val="16"/>
                            </w:rPr>
                            <w:t>コーポレート・コミュニケーション・チーム</w:t>
                          </w:r>
                        </w:p>
                        <w:p w14:paraId="7B4446C1" w14:textId="33F02DA1" w:rsidR="00EC7126" w:rsidRPr="003B217B" w:rsidRDefault="00EC7126" w:rsidP="00EC7126">
                          <w:pPr>
                            <w:pStyle w:val="BodyTextIndent"/>
                            <w:ind w:left="0"/>
                            <w:rPr>
                              <w:rFonts w:eastAsia="MS Gothic"/>
                              <w:i w:val="0"/>
                              <w:sz w:val="16"/>
                              <w:szCs w:val="16"/>
                            </w:rPr>
                          </w:pPr>
                          <w:r w:rsidRPr="003B217B">
                            <w:rPr>
                              <w:rFonts w:eastAsia="MS Gothic" w:hint="eastAsia"/>
                              <w:i w:val="0"/>
                              <w:sz w:val="16"/>
                            </w:rPr>
                            <w:t>Phone: +49 8638 9810-272</w:t>
                          </w:r>
                        </w:p>
                        <w:p w14:paraId="055B4411" w14:textId="4F764850" w:rsidR="00EC7126" w:rsidRPr="003B217B" w:rsidRDefault="00395377" w:rsidP="00EC7126">
                          <w:pPr>
                            <w:pStyle w:val="Header"/>
                            <w:spacing w:line="360" w:lineRule="auto"/>
                            <w:rPr>
                              <w:rFonts w:ascii="Arial" w:eastAsia="MS Gothic" w:hAnsi="Arial" w:cs="Arial"/>
                              <w:sz w:val="16"/>
                              <w:szCs w:val="16"/>
                            </w:rPr>
                          </w:pPr>
                          <w:hyperlink r:id="rId2" w:history="1">
                            <w:r w:rsidRPr="003B217B">
                              <w:rPr>
                                <w:rStyle w:val="Hyperlink"/>
                                <w:rFonts w:ascii="Arial" w:eastAsia="MS Gothic" w:hAnsi="Arial" w:hint="eastAsia"/>
                                <w:sz w:val="16"/>
                                <w:szCs w:val="16"/>
                              </w:rPr>
                              <w:t>marlen.sittner@kraiburg-tpe.com</w:t>
                            </w:r>
                          </w:hyperlink>
                        </w:p>
                        <w:p w14:paraId="040029B1" w14:textId="77777777" w:rsidR="00EC7126" w:rsidRPr="003B217B" w:rsidRDefault="00EC7126" w:rsidP="001E1888">
                          <w:pPr>
                            <w:pStyle w:val="BodyTextIndent"/>
                            <w:ind w:left="0"/>
                            <w:rPr>
                              <w:rFonts w:eastAsia="MS Gothic"/>
                              <w:bCs/>
                              <w:sz w:val="16"/>
                              <w:szCs w:val="16"/>
                            </w:rPr>
                          </w:pPr>
                        </w:p>
                        <w:p w14:paraId="3C084A6B" w14:textId="194EEDA9" w:rsidR="001E1888" w:rsidRPr="003B217B" w:rsidRDefault="001E1888" w:rsidP="001E1888">
                          <w:pPr>
                            <w:pStyle w:val="BodyTextIndent"/>
                            <w:ind w:left="0"/>
                            <w:rPr>
                              <w:rFonts w:eastAsia="MS Gothic"/>
                              <w:bCs/>
                              <w:sz w:val="16"/>
                              <w:szCs w:val="16"/>
                            </w:rPr>
                          </w:pPr>
                          <w:r w:rsidRPr="003B217B">
                            <w:rPr>
                              <w:rFonts w:eastAsia="MS Gothic" w:hint="eastAsia"/>
                              <w:bCs/>
                              <w:sz w:val="16"/>
                              <w:szCs w:val="16"/>
                            </w:rPr>
                            <w:t>アジア太平洋地域：</w:t>
                          </w:r>
                        </w:p>
                        <w:p w14:paraId="251BCDA1" w14:textId="77777777" w:rsidR="001E1888" w:rsidRPr="003B217B" w:rsidRDefault="001E1888" w:rsidP="001E1888">
                          <w:pPr>
                            <w:pStyle w:val="Header"/>
                            <w:spacing w:line="360" w:lineRule="auto"/>
                            <w:rPr>
                              <w:rFonts w:ascii="Arial" w:eastAsia="MS Gothic" w:hAnsi="Arial" w:cs="Arial"/>
                              <w:bCs/>
                              <w:iCs/>
                              <w:sz w:val="16"/>
                              <w:szCs w:val="16"/>
                            </w:rPr>
                          </w:pPr>
                          <w:r w:rsidRPr="003B217B">
                            <w:rPr>
                              <w:rFonts w:ascii="Arial" w:eastAsia="MS Gothic" w:hAnsi="Arial" w:hint="eastAsia"/>
                              <w:bCs/>
                              <w:iCs/>
                              <w:sz w:val="16"/>
                              <w:szCs w:val="16"/>
                            </w:rPr>
                            <w:t>Bridget Ngang</w:t>
                          </w:r>
                          <w:r w:rsidRPr="003B217B">
                            <w:rPr>
                              <w:rFonts w:ascii="Arial" w:eastAsia="MS Gothic" w:hAnsi="Arial" w:hint="eastAsia"/>
                              <w:bCs/>
                              <w:iCs/>
                              <w:sz w:val="16"/>
                              <w:szCs w:val="16"/>
                            </w:rPr>
                            <w:t>（ブリジット・ナン）</w:t>
                          </w:r>
                        </w:p>
                        <w:p w14:paraId="36AC5C66" w14:textId="77777777" w:rsidR="001E1888" w:rsidRPr="003B217B" w:rsidRDefault="001E1888" w:rsidP="001E1888">
                          <w:pPr>
                            <w:pStyle w:val="Header"/>
                            <w:spacing w:line="360" w:lineRule="auto"/>
                            <w:rPr>
                              <w:rFonts w:ascii="Arial" w:eastAsia="MS Gothic" w:hAnsi="Arial" w:cs="Arial"/>
                              <w:bCs/>
                              <w:iCs/>
                              <w:sz w:val="16"/>
                              <w:szCs w:val="16"/>
                            </w:rPr>
                          </w:pPr>
                          <w:r w:rsidRPr="003B217B">
                            <w:rPr>
                              <w:rFonts w:ascii="Arial" w:eastAsia="MS Gothic" w:hAnsi="Arial" w:hint="eastAsia"/>
                              <w:bCs/>
                              <w:iCs/>
                              <w:sz w:val="16"/>
                              <w:szCs w:val="16"/>
                            </w:rPr>
                            <w:t>アジア太平洋地域　マーケティング・マネージャー</w:t>
                          </w:r>
                        </w:p>
                        <w:p w14:paraId="0D6196C4" w14:textId="77777777" w:rsidR="001E1888" w:rsidRPr="003B217B" w:rsidRDefault="001E1888" w:rsidP="001E1888">
                          <w:pPr>
                            <w:pStyle w:val="Header"/>
                            <w:spacing w:line="360" w:lineRule="auto"/>
                            <w:rPr>
                              <w:rFonts w:ascii="Arial" w:eastAsia="MS Gothic" w:hAnsi="Arial" w:cs="Arial"/>
                              <w:bCs/>
                              <w:iCs/>
                              <w:sz w:val="16"/>
                              <w:szCs w:val="16"/>
                            </w:rPr>
                          </w:pPr>
                          <w:r w:rsidRPr="003B217B">
                            <w:rPr>
                              <w:rFonts w:ascii="Arial" w:eastAsia="MS Gothic" w:hAnsi="Arial" w:hint="eastAsia"/>
                              <w:bCs/>
                              <w:iCs/>
                              <w:sz w:val="16"/>
                              <w:szCs w:val="16"/>
                            </w:rPr>
                            <w:t>Phone: +603 9545 6301</w:t>
                          </w:r>
                        </w:p>
                        <w:p w14:paraId="73E18B48" w14:textId="1289AF63" w:rsidR="001E1888" w:rsidRPr="003B217B" w:rsidRDefault="001E1888" w:rsidP="001E1888">
                          <w:pPr>
                            <w:pStyle w:val="Header"/>
                            <w:spacing w:line="360" w:lineRule="auto"/>
                            <w:rPr>
                              <w:rFonts w:ascii="Arial" w:eastAsia="MS Gothic" w:hAnsi="Arial" w:cs="Arial"/>
                              <w:bCs/>
                              <w:iCs/>
                              <w:sz w:val="16"/>
                              <w:szCs w:val="16"/>
                            </w:rPr>
                          </w:pPr>
                          <w:hyperlink r:id="rId3" w:history="1">
                            <w:r w:rsidRPr="003B217B">
                              <w:rPr>
                                <w:rStyle w:val="Hyperlink"/>
                                <w:rFonts w:ascii="Arial" w:eastAsia="MS Gothic" w:hAnsi="Arial" w:hint="eastAsia"/>
                                <w:bCs/>
                                <w:iCs/>
                                <w:sz w:val="16"/>
                                <w:szCs w:val="16"/>
                              </w:rPr>
                              <w:t>bridget.ngang@kraiburg-tpe.com</w:t>
                            </w:r>
                          </w:hyperlink>
                        </w:p>
                        <w:p w14:paraId="2EA93E32" w14:textId="77777777" w:rsidR="001E1888" w:rsidRPr="003B217B"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53.5pt;width:148.5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" stroked="f">
              <v:textbox inset=",0,,0">
                <w:txbxContent>
                  <w:p w14:paraId="563CA45B" w14:textId="77777777" w:rsidR="00C97AAF" w:rsidRPr="003B217B" w:rsidRDefault="00073D11" w:rsidP="0044562F">
                    <w:pPr>
                      <w:pStyle w:val="a5"/>
                      <w:rPr>
                        <w:rFonts w:ascii="Arial" w:eastAsia="ＭＳ ゴシック" w:hAnsi="Arial" w:cs="Arial"/>
                        <w:b/>
                        <w:sz w:val="16"/>
                        <w:szCs w:val="16"/>
                      </w:rPr>
                    </w:pPr>
                    <w:r w:rsidRPr="003B217B">
                      <w:rPr>
                        <w:rFonts w:ascii="Arial" w:eastAsia="ＭＳ ゴシック" w:hAnsi="Arial" w:hint="eastAsia"/>
                        <w:b/>
                        <w:sz w:val="16"/>
                        <w:szCs w:val="16"/>
                      </w:rPr>
                      <w:t>メディア連絡先：</w:t>
                    </w:r>
                  </w:p>
                  <w:p w14:paraId="6F7A1730" w14:textId="77777777" w:rsidR="00073D11" w:rsidRPr="003B217B" w:rsidRDefault="00073D11" w:rsidP="0044562F">
                    <w:pPr>
                      <w:pStyle w:val="a5"/>
                      <w:spacing w:line="120" w:lineRule="exact"/>
                      <w:rPr>
                        <w:rFonts w:ascii="Arial" w:eastAsia="ＭＳ ゴシック" w:hAnsi="Arial" w:cs="Arial"/>
                        <w:sz w:val="16"/>
                        <w:szCs w:val="16"/>
                      </w:rPr>
                    </w:pPr>
                  </w:p>
                  <w:p w14:paraId="3DFB73B6" w14:textId="77777777" w:rsidR="00EC7126" w:rsidRPr="003B217B" w:rsidRDefault="00EC7126" w:rsidP="001E1888">
                    <w:pPr>
                      <w:pStyle w:val="a9"/>
                      <w:ind w:left="0"/>
                      <w:rPr>
                        <w:rFonts w:eastAsia="ＭＳ ゴシック"/>
                        <w:bCs/>
                        <w:sz w:val="16"/>
                        <w:szCs w:val="16"/>
                      </w:rPr>
                    </w:pPr>
                  </w:p>
                  <w:p w14:paraId="7292DA5E" w14:textId="09481F1C" w:rsidR="00EC7126" w:rsidRPr="003B217B" w:rsidRDefault="00395377" w:rsidP="00EC7126">
                    <w:pPr>
                      <w:pStyle w:val="a9"/>
                      <w:ind w:left="0"/>
                      <w:rPr>
                        <w:rFonts w:eastAsia="ＭＳ ゴシック"/>
                        <w:i w:val="0"/>
                        <w:sz w:val="16"/>
                      </w:rPr>
                    </w:pPr>
                    <w:r w:rsidRPr="003B217B">
                      <w:rPr>
                        <w:rFonts w:eastAsia="ＭＳ ゴシック" w:hint="eastAsia"/>
                        <w:i w:val="0"/>
                        <w:sz w:val="16"/>
                      </w:rPr>
                      <w:t>Marlen Sittner</w:t>
                    </w:r>
                    <w:r w:rsidRPr="003B217B">
                      <w:rPr>
                        <w:rFonts w:eastAsia="ＭＳ ゴシック" w:hint="eastAsia"/>
                        <w:i w:val="0"/>
                        <w:sz w:val="16"/>
                      </w:rPr>
                      <w:t>（マーレン・シットナー）</w:t>
                    </w:r>
                  </w:p>
                  <w:p w14:paraId="2EDE32C4" w14:textId="485B0BDD" w:rsidR="00395377" w:rsidRPr="003B217B" w:rsidRDefault="00395377" w:rsidP="00EC7126">
                    <w:pPr>
                      <w:pStyle w:val="a9"/>
                      <w:ind w:left="0"/>
                      <w:rPr>
                        <w:rFonts w:eastAsia="ＭＳ ゴシック"/>
                        <w:i w:val="0"/>
                        <w:sz w:val="16"/>
                        <w:szCs w:val="16"/>
                      </w:rPr>
                    </w:pPr>
                    <w:r w:rsidRPr="003B217B">
                      <w:rPr>
                        <w:rFonts w:eastAsia="ＭＳ ゴシック" w:hint="eastAsia"/>
                        <w:i w:val="0"/>
                        <w:sz w:val="16"/>
                      </w:rPr>
                      <w:t>ヘッド・オブ・デジタル・マーケティング</w:t>
                    </w:r>
                  </w:p>
                  <w:p w14:paraId="06D02C68" w14:textId="1A42A1DB" w:rsidR="00EC7126" w:rsidRPr="003B217B" w:rsidRDefault="00395377" w:rsidP="00EC7126">
                    <w:pPr>
                      <w:pStyle w:val="a9"/>
                      <w:ind w:left="0"/>
                      <w:rPr>
                        <w:rFonts w:eastAsia="ＭＳ ゴシック"/>
                        <w:i w:val="0"/>
                        <w:sz w:val="16"/>
                        <w:szCs w:val="16"/>
                      </w:rPr>
                    </w:pPr>
                    <w:r w:rsidRPr="003B217B">
                      <w:rPr>
                        <w:rFonts w:eastAsia="ＭＳ ゴシック" w:hint="eastAsia"/>
                        <w:i w:val="0"/>
                        <w:sz w:val="16"/>
                      </w:rPr>
                      <w:t>コーポレート・コミュニケーション・チーム</w:t>
                    </w:r>
                  </w:p>
                  <w:p w14:paraId="7B4446C1" w14:textId="33F02DA1" w:rsidR="00EC7126" w:rsidRPr="003B217B" w:rsidRDefault="00EC7126" w:rsidP="00EC7126">
                    <w:pPr>
                      <w:pStyle w:val="a9"/>
                      <w:ind w:left="0"/>
                      <w:rPr>
                        <w:rFonts w:eastAsia="ＭＳ ゴシック"/>
                        <w:i w:val="0"/>
                        <w:sz w:val="16"/>
                        <w:szCs w:val="16"/>
                      </w:rPr>
                    </w:pPr>
                    <w:r w:rsidRPr="003B217B">
                      <w:rPr>
                        <w:rFonts w:eastAsia="ＭＳ ゴシック" w:hint="eastAsia"/>
                        <w:i w:val="0"/>
                        <w:sz w:val="16"/>
                      </w:rPr>
                      <w:t>Phone: +49 8638 9810-272</w:t>
                    </w:r>
                  </w:p>
                  <w:p w14:paraId="055B4411" w14:textId="4F764850" w:rsidR="00EC7126" w:rsidRPr="003B217B" w:rsidRDefault="00395377" w:rsidP="00EC7126">
                    <w:pPr>
                      <w:pStyle w:val="a5"/>
                      <w:spacing w:line="360" w:lineRule="auto"/>
                      <w:rPr>
                        <w:rFonts w:ascii="Arial" w:eastAsia="ＭＳ ゴシック" w:hAnsi="Arial" w:cs="Arial"/>
                        <w:sz w:val="16"/>
                        <w:szCs w:val="16"/>
                      </w:rPr>
                    </w:pPr>
                    <w:hyperlink r:id="rId4" w:history="1">
                      <w:r w:rsidRPr="003B217B">
                        <w:rPr>
                          <w:rStyle w:val="af5"/>
                          <w:rFonts w:ascii="Arial" w:eastAsia="ＭＳ ゴシック" w:hAnsi="Arial" w:hint="eastAsia"/>
                          <w:sz w:val="16"/>
                          <w:szCs w:val="16"/>
                        </w:rPr>
                        <w:t>marlen.sittner@kraiburg-tpe.com</w:t>
                      </w:r>
                    </w:hyperlink>
                  </w:p>
                  <w:p w14:paraId="040029B1" w14:textId="77777777" w:rsidR="00EC7126" w:rsidRPr="003B217B" w:rsidRDefault="00EC7126" w:rsidP="001E1888">
                    <w:pPr>
                      <w:pStyle w:val="a9"/>
                      <w:ind w:left="0"/>
                      <w:rPr>
                        <w:rFonts w:eastAsia="ＭＳ ゴシック"/>
                        <w:bCs/>
                        <w:sz w:val="16"/>
                        <w:szCs w:val="16"/>
                      </w:rPr>
                    </w:pPr>
                  </w:p>
                  <w:p w14:paraId="3C084A6B" w14:textId="194EEDA9" w:rsidR="001E1888" w:rsidRPr="003B217B" w:rsidRDefault="001E1888" w:rsidP="001E1888">
                    <w:pPr>
                      <w:pStyle w:val="a9"/>
                      <w:ind w:left="0"/>
                      <w:rPr>
                        <w:rFonts w:eastAsia="ＭＳ ゴシック"/>
                        <w:bCs/>
                        <w:sz w:val="16"/>
                        <w:szCs w:val="16"/>
                      </w:rPr>
                    </w:pPr>
                    <w:r w:rsidRPr="003B217B">
                      <w:rPr>
                        <w:rFonts w:eastAsia="ＭＳ ゴシック" w:hint="eastAsia"/>
                        <w:bCs/>
                        <w:sz w:val="16"/>
                        <w:szCs w:val="16"/>
                      </w:rPr>
                      <w:t>アジア太平洋地域：</w:t>
                    </w:r>
                  </w:p>
                  <w:p w14:paraId="251BCDA1" w14:textId="77777777" w:rsidR="001E1888" w:rsidRPr="003B217B" w:rsidRDefault="001E1888" w:rsidP="001E1888">
                    <w:pPr>
                      <w:pStyle w:val="a5"/>
                      <w:spacing w:line="360" w:lineRule="auto"/>
                      <w:rPr>
                        <w:rFonts w:ascii="Arial" w:eastAsia="ＭＳ ゴシック" w:hAnsi="Arial" w:cs="Arial"/>
                        <w:bCs/>
                        <w:iCs/>
                        <w:sz w:val="16"/>
                        <w:szCs w:val="16"/>
                      </w:rPr>
                    </w:pPr>
                    <w:r w:rsidRPr="003B217B">
                      <w:rPr>
                        <w:rFonts w:ascii="Arial" w:eastAsia="ＭＳ ゴシック" w:hAnsi="Arial" w:hint="eastAsia"/>
                        <w:bCs/>
                        <w:iCs/>
                        <w:sz w:val="16"/>
                        <w:szCs w:val="16"/>
                      </w:rPr>
                      <w:t>Bridget Ngang</w:t>
                    </w:r>
                    <w:r w:rsidRPr="003B217B">
                      <w:rPr>
                        <w:rFonts w:ascii="Arial" w:eastAsia="ＭＳ ゴシック" w:hAnsi="Arial" w:hint="eastAsia"/>
                        <w:bCs/>
                        <w:iCs/>
                        <w:sz w:val="16"/>
                        <w:szCs w:val="16"/>
                      </w:rPr>
                      <w:t>（ブリジット・ナン）</w:t>
                    </w:r>
                  </w:p>
                  <w:p w14:paraId="36AC5C66" w14:textId="77777777" w:rsidR="001E1888" w:rsidRPr="003B217B" w:rsidRDefault="001E1888" w:rsidP="001E1888">
                    <w:pPr>
                      <w:pStyle w:val="a5"/>
                      <w:spacing w:line="360" w:lineRule="auto"/>
                      <w:rPr>
                        <w:rFonts w:ascii="Arial" w:eastAsia="ＭＳ ゴシック" w:hAnsi="Arial" w:cs="Arial"/>
                        <w:bCs/>
                        <w:iCs/>
                        <w:sz w:val="16"/>
                        <w:szCs w:val="16"/>
                      </w:rPr>
                    </w:pPr>
                    <w:r w:rsidRPr="003B217B">
                      <w:rPr>
                        <w:rFonts w:ascii="Arial" w:eastAsia="ＭＳ ゴシック" w:hAnsi="Arial" w:hint="eastAsia"/>
                        <w:bCs/>
                        <w:iCs/>
                        <w:sz w:val="16"/>
                        <w:szCs w:val="16"/>
                      </w:rPr>
                      <w:t>アジア太平洋地域　マーケティング・マネージャー</w:t>
                    </w:r>
                  </w:p>
                  <w:p w14:paraId="0D6196C4" w14:textId="77777777" w:rsidR="001E1888" w:rsidRPr="003B217B" w:rsidRDefault="001E1888" w:rsidP="001E1888">
                    <w:pPr>
                      <w:pStyle w:val="a5"/>
                      <w:spacing w:line="360" w:lineRule="auto"/>
                      <w:rPr>
                        <w:rFonts w:ascii="Arial" w:eastAsia="ＭＳ ゴシック" w:hAnsi="Arial" w:cs="Arial"/>
                        <w:bCs/>
                        <w:iCs/>
                        <w:sz w:val="16"/>
                        <w:szCs w:val="16"/>
                      </w:rPr>
                    </w:pPr>
                    <w:r w:rsidRPr="003B217B">
                      <w:rPr>
                        <w:rFonts w:ascii="Arial" w:eastAsia="ＭＳ ゴシック" w:hAnsi="Arial" w:hint="eastAsia"/>
                        <w:bCs/>
                        <w:iCs/>
                        <w:sz w:val="16"/>
                        <w:szCs w:val="16"/>
                      </w:rPr>
                      <w:t>Phone: +603 9545 6301</w:t>
                    </w:r>
                  </w:p>
                  <w:p w14:paraId="73E18B48" w14:textId="1289AF63" w:rsidR="001E1888" w:rsidRPr="003B217B" w:rsidRDefault="001E1888" w:rsidP="001E1888">
                    <w:pPr>
                      <w:pStyle w:val="a5"/>
                      <w:spacing w:line="360" w:lineRule="auto"/>
                      <w:rPr>
                        <w:rFonts w:ascii="Arial" w:eastAsia="ＭＳ ゴシック" w:hAnsi="Arial" w:cs="Arial"/>
                        <w:bCs/>
                        <w:iCs/>
                        <w:sz w:val="16"/>
                        <w:szCs w:val="16"/>
                      </w:rPr>
                    </w:pPr>
                    <w:hyperlink r:id="rId5" w:history="1">
                      <w:r w:rsidRPr="003B217B">
                        <w:rPr>
                          <w:rStyle w:val="af5"/>
                          <w:rFonts w:ascii="Arial" w:eastAsia="ＭＳ ゴシック" w:hAnsi="Arial" w:hint="eastAsia"/>
                          <w:bCs/>
                          <w:iCs/>
                          <w:sz w:val="16"/>
                          <w:szCs w:val="16"/>
                        </w:rPr>
                        <w:t>bridget.ngang@kraiburg-tpe.com</w:t>
                      </w:r>
                    </w:hyperlink>
                  </w:p>
                  <w:p w14:paraId="2EA93E32" w14:textId="77777777" w:rsidR="001E1888" w:rsidRPr="003B217B"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1"/>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637671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8CE"/>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1A0B"/>
    <w:rsid w:val="0009376B"/>
    <w:rsid w:val="00093F48"/>
    <w:rsid w:val="00096447"/>
    <w:rsid w:val="00096CA7"/>
    <w:rsid w:val="00097276"/>
    <w:rsid w:val="00097D31"/>
    <w:rsid w:val="000A03C6"/>
    <w:rsid w:val="000A1611"/>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1E99"/>
    <w:rsid w:val="00133856"/>
    <w:rsid w:val="00133C79"/>
    <w:rsid w:val="001367CF"/>
    <w:rsid w:val="00136F18"/>
    <w:rsid w:val="00137C57"/>
    <w:rsid w:val="00140711"/>
    <w:rsid w:val="00141D34"/>
    <w:rsid w:val="00144072"/>
    <w:rsid w:val="00146785"/>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96915"/>
    <w:rsid w:val="001A0701"/>
    <w:rsid w:val="001A0CB5"/>
    <w:rsid w:val="001A1A47"/>
    <w:rsid w:val="001A6108"/>
    <w:rsid w:val="001A6E10"/>
    <w:rsid w:val="001B3AED"/>
    <w:rsid w:val="001B400F"/>
    <w:rsid w:val="001B47D1"/>
    <w:rsid w:val="001B4EC9"/>
    <w:rsid w:val="001B5322"/>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2D09"/>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F0E"/>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2617"/>
    <w:rsid w:val="00324D73"/>
    <w:rsid w:val="00325394"/>
    <w:rsid w:val="00325EA7"/>
    <w:rsid w:val="00326FA2"/>
    <w:rsid w:val="0033017E"/>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0FEC"/>
    <w:rsid w:val="003A1217"/>
    <w:rsid w:val="003A389E"/>
    <w:rsid w:val="003A50BB"/>
    <w:rsid w:val="003A7185"/>
    <w:rsid w:val="003B042D"/>
    <w:rsid w:val="003B0BB3"/>
    <w:rsid w:val="003B217B"/>
    <w:rsid w:val="003B2331"/>
    <w:rsid w:val="003B3961"/>
    <w:rsid w:val="003C1E4D"/>
    <w:rsid w:val="003C34B2"/>
    <w:rsid w:val="003C4170"/>
    <w:rsid w:val="003C65BD"/>
    <w:rsid w:val="003C6DEF"/>
    <w:rsid w:val="003C78DA"/>
    <w:rsid w:val="003E2CB0"/>
    <w:rsid w:val="003E334E"/>
    <w:rsid w:val="003E3D8B"/>
    <w:rsid w:val="003E4160"/>
    <w:rsid w:val="003E649C"/>
    <w:rsid w:val="003F2BCA"/>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6CBD"/>
    <w:rsid w:val="004F758B"/>
    <w:rsid w:val="00502615"/>
    <w:rsid w:val="0050419E"/>
    <w:rsid w:val="00505735"/>
    <w:rsid w:val="0051079F"/>
    <w:rsid w:val="0051145B"/>
    <w:rsid w:val="005146C9"/>
    <w:rsid w:val="00517446"/>
    <w:rsid w:val="00517F6B"/>
    <w:rsid w:val="005232FB"/>
    <w:rsid w:val="005257AD"/>
    <w:rsid w:val="00526CB3"/>
    <w:rsid w:val="00527C97"/>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C48"/>
    <w:rsid w:val="005A27C6"/>
    <w:rsid w:val="005A34EE"/>
    <w:rsid w:val="005A45F1"/>
    <w:rsid w:val="005A5D20"/>
    <w:rsid w:val="005A7FD1"/>
    <w:rsid w:val="005B261C"/>
    <w:rsid w:val="005B26DB"/>
    <w:rsid w:val="005B386E"/>
    <w:rsid w:val="005B6B7E"/>
    <w:rsid w:val="005C0EB3"/>
    <w:rsid w:val="005C1CB1"/>
    <w:rsid w:val="005C2021"/>
    <w:rsid w:val="005C4033"/>
    <w:rsid w:val="005C59F4"/>
    <w:rsid w:val="005C6CAA"/>
    <w:rsid w:val="005D033D"/>
    <w:rsid w:val="005D3A1C"/>
    <w:rsid w:val="005D467D"/>
    <w:rsid w:val="005E1753"/>
    <w:rsid w:val="005E1C3F"/>
    <w:rsid w:val="005E3F1F"/>
    <w:rsid w:val="005E6A19"/>
    <w:rsid w:val="005F0BAB"/>
    <w:rsid w:val="006052A4"/>
    <w:rsid w:val="00605ED9"/>
    <w:rsid w:val="00606916"/>
    <w:rsid w:val="00610497"/>
    <w:rsid w:val="00610618"/>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88"/>
    <w:rsid w:val="006353DB"/>
    <w:rsid w:val="0063701A"/>
    <w:rsid w:val="00640E12"/>
    <w:rsid w:val="00644782"/>
    <w:rsid w:val="00644871"/>
    <w:rsid w:val="00646189"/>
    <w:rsid w:val="0064765B"/>
    <w:rsid w:val="00651DCD"/>
    <w:rsid w:val="00654E6B"/>
    <w:rsid w:val="006612CA"/>
    <w:rsid w:val="00661898"/>
    <w:rsid w:val="00661AE9"/>
    <w:rsid w:val="00661BAB"/>
    <w:rsid w:val="006656C0"/>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610C"/>
    <w:rsid w:val="00781978"/>
    <w:rsid w:val="0078239C"/>
    <w:rsid w:val="007831E2"/>
    <w:rsid w:val="00784C57"/>
    <w:rsid w:val="00785F5E"/>
    <w:rsid w:val="00786798"/>
    <w:rsid w:val="00787A0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04E"/>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509E"/>
    <w:rsid w:val="00823B61"/>
    <w:rsid w:val="0082753C"/>
    <w:rsid w:val="00827B2C"/>
    <w:rsid w:val="00835B9C"/>
    <w:rsid w:val="0084209D"/>
    <w:rsid w:val="008439B1"/>
    <w:rsid w:val="00843F0D"/>
    <w:rsid w:val="00855764"/>
    <w:rsid w:val="00856B85"/>
    <w:rsid w:val="008608C3"/>
    <w:rsid w:val="00863230"/>
    <w:rsid w:val="00865BE0"/>
    <w:rsid w:val="00867DC3"/>
    <w:rsid w:val="008725D0"/>
    <w:rsid w:val="00872EB4"/>
    <w:rsid w:val="00874A1A"/>
    <w:rsid w:val="0087713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38D7"/>
    <w:rsid w:val="008D4A54"/>
    <w:rsid w:val="008D6339"/>
    <w:rsid w:val="008D6B76"/>
    <w:rsid w:val="008E12A5"/>
    <w:rsid w:val="008E5B5F"/>
    <w:rsid w:val="008E7663"/>
    <w:rsid w:val="008E7D28"/>
    <w:rsid w:val="008F1106"/>
    <w:rsid w:val="008F3C99"/>
    <w:rsid w:val="008F55F4"/>
    <w:rsid w:val="008F7818"/>
    <w:rsid w:val="00900127"/>
    <w:rsid w:val="00901B23"/>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2213"/>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9F7762"/>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AC1"/>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17091"/>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0CB5"/>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2B45"/>
    <w:rsid w:val="00CA35FC"/>
    <w:rsid w:val="00CA66EF"/>
    <w:rsid w:val="00CA7190"/>
    <w:rsid w:val="00CA7EAD"/>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0D62"/>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33B"/>
    <w:rsid w:val="00DA0553"/>
    <w:rsid w:val="00DA32DD"/>
    <w:rsid w:val="00DB2468"/>
    <w:rsid w:val="00DB5E59"/>
    <w:rsid w:val="00DB6EAE"/>
    <w:rsid w:val="00DC10C6"/>
    <w:rsid w:val="00DC32CA"/>
    <w:rsid w:val="00DC6774"/>
    <w:rsid w:val="00DC7D5C"/>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67C"/>
    <w:rsid w:val="00E30FE5"/>
    <w:rsid w:val="00E31F55"/>
    <w:rsid w:val="00E324CD"/>
    <w:rsid w:val="00E34355"/>
    <w:rsid w:val="00E34E27"/>
    <w:rsid w:val="00E44112"/>
    <w:rsid w:val="00E45895"/>
    <w:rsid w:val="00E52729"/>
    <w:rsid w:val="00E533F6"/>
    <w:rsid w:val="00E550B0"/>
    <w:rsid w:val="00E57256"/>
    <w:rsid w:val="00E577D0"/>
    <w:rsid w:val="00E61AA8"/>
    <w:rsid w:val="00E628B9"/>
    <w:rsid w:val="00E63371"/>
    <w:rsid w:val="00E63E21"/>
    <w:rsid w:val="00E64C7C"/>
    <w:rsid w:val="00E65DE1"/>
    <w:rsid w:val="00E72840"/>
    <w:rsid w:val="00E75CF3"/>
    <w:rsid w:val="00E812C0"/>
    <w:rsid w:val="00E85ACE"/>
    <w:rsid w:val="00E872C3"/>
    <w:rsid w:val="00E902B3"/>
    <w:rsid w:val="00E908C9"/>
    <w:rsid w:val="00E90E3A"/>
    <w:rsid w:val="00E91051"/>
    <w:rsid w:val="00E92853"/>
    <w:rsid w:val="00E96037"/>
    <w:rsid w:val="00E973D3"/>
    <w:rsid w:val="00E9750F"/>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39A1"/>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3940440">
      <w:bodyDiv w:val="1"/>
      <w:marLeft w:val="0"/>
      <w:marRight w:val="0"/>
      <w:marTop w:val="0"/>
      <w:marBottom w:val="0"/>
      <w:divBdr>
        <w:top w:val="none" w:sz="0" w:space="0" w:color="auto"/>
        <w:left w:val="none" w:sz="0" w:space="0" w:color="auto"/>
        <w:bottom w:val="none" w:sz="0" w:space="0" w:color="auto"/>
        <w:right w:val="none" w:sz="0" w:space="0" w:color="auto"/>
      </w:divBdr>
      <w:divsChild>
        <w:div w:id="2145006494">
          <w:marLeft w:val="0"/>
          <w:marRight w:val="0"/>
          <w:marTop w:val="0"/>
          <w:marBottom w:val="0"/>
          <w:divBdr>
            <w:top w:val="none" w:sz="0" w:space="0" w:color="auto"/>
            <w:left w:val="none" w:sz="0" w:space="0" w:color="auto"/>
            <w:bottom w:val="none" w:sz="0" w:space="0" w:color="auto"/>
            <w:right w:val="none" w:sz="0" w:space="0" w:color="auto"/>
          </w:divBdr>
          <w:divsChild>
            <w:div w:id="273287489">
              <w:marLeft w:val="0"/>
              <w:marRight w:val="0"/>
              <w:marTop w:val="0"/>
              <w:marBottom w:val="0"/>
              <w:divBdr>
                <w:top w:val="none" w:sz="0" w:space="0" w:color="auto"/>
                <w:left w:val="none" w:sz="0" w:space="0" w:color="auto"/>
                <w:bottom w:val="none" w:sz="0" w:space="0" w:color="auto"/>
                <w:right w:val="none" w:sz="0" w:space="0" w:color="auto"/>
              </w:divBdr>
              <w:divsChild>
                <w:div w:id="1321038146">
                  <w:marLeft w:val="0"/>
                  <w:marRight w:val="0"/>
                  <w:marTop w:val="0"/>
                  <w:marBottom w:val="0"/>
                  <w:divBdr>
                    <w:top w:val="none" w:sz="0" w:space="0" w:color="auto"/>
                    <w:left w:val="none" w:sz="0" w:space="0" w:color="auto"/>
                    <w:bottom w:val="none" w:sz="0" w:space="0" w:color="auto"/>
                    <w:right w:val="none" w:sz="0" w:space="0" w:color="auto"/>
                  </w:divBdr>
                  <w:divsChild>
                    <w:div w:id="159006269">
                      <w:marLeft w:val="0"/>
                      <w:marRight w:val="0"/>
                      <w:marTop w:val="0"/>
                      <w:marBottom w:val="0"/>
                      <w:divBdr>
                        <w:top w:val="none" w:sz="0" w:space="0" w:color="auto"/>
                        <w:left w:val="none" w:sz="0" w:space="0" w:color="auto"/>
                        <w:bottom w:val="none" w:sz="0" w:space="0" w:color="auto"/>
                        <w:right w:val="none" w:sz="0" w:space="0" w:color="auto"/>
                      </w:divBdr>
                      <w:divsChild>
                        <w:div w:id="1377393994">
                          <w:marLeft w:val="0"/>
                          <w:marRight w:val="0"/>
                          <w:marTop w:val="0"/>
                          <w:marBottom w:val="0"/>
                          <w:divBdr>
                            <w:top w:val="none" w:sz="0" w:space="0" w:color="auto"/>
                            <w:left w:val="none" w:sz="0" w:space="0" w:color="auto"/>
                            <w:bottom w:val="none" w:sz="0" w:space="0" w:color="auto"/>
                            <w:right w:val="none" w:sz="0" w:space="0" w:color="auto"/>
                          </w:divBdr>
                          <w:divsChild>
                            <w:div w:id="2044548581">
                              <w:marLeft w:val="0"/>
                              <w:marRight w:val="0"/>
                              <w:marTop w:val="0"/>
                              <w:marBottom w:val="0"/>
                              <w:divBdr>
                                <w:top w:val="none" w:sz="0" w:space="0" w:color="auto"/>
                                <w:left w:val="none" w:sz="0" w:space="0" w:color="auto"/>
                                <w:bottom w:val="none" w:sz="0" w:space="0" w:color="auto"/>
                                <w:right w:val="none" w:sz="0" w:space="0" w:color="auto"/>
                              </w:divBdr>
                              <w:divsChild>
                                <w:div w:id="903760394">
                                  <w:marLeft w:val="0"/>
                                  <w:marRight w:val="0"/>
                                  <w:marTop w:val="0"/>
                                  <w:marBottom w:val="0"/>
                                  <w:divBdr>
                                    <w:top w:val="none" w:sz="0" w:space="0" w:color="auto"/>
                                    <w:left w:val="none" w:sz="0" w:space="0" w:color="auto"/>
                                    <w:bottom w:val="none" w:sz="0" w:space="0" w:color="auto"/>
                                    <w:right w:val="none" w:sz="0" w:space="0" w:color="auto"/>
                                  </w:divBdr>
                                  <w:divsChild>
                                    <w:div w:id="6626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02846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54417047">
      <w:bodyDiv w:val="1"/>
      <w:marLeft w:val="0"/>
      <w:marRight w:val="0"/>
      <w:marTop w:val="0"/>
      <w:marBottom w:val="0"/>
      <w:divBdr>
        <w:top w:val="none" w:sz="0" w:space="0" w:color="auto"/>
        <w:left w:val="none" w:sz="0" w:space="0" w:color="auto"/>
        <w:bottom w:val="none" w:sz="0" w:space="0" w:color="auto"/>
        <w:right w:val="none" w:sz="0" w:space="0" w:color="auto"/>
      </w:divBdr>
      <w:divsChild>
        <w:div w:id="528223559">
          <w:marLeft w:val="0"/>
          <w:marRight w:val="0"/>
          <w:marTop w:val="0"/>
          <w:marBottom w:val="0"/>
          <w:divBdr>
            <w:top w:val="none" w:sz="0" w:space="0" w:color="auto"/>
            <w:left w:val="none" w:sz="0" w:space="0" w:color="auto"/>
            <w:bottom w:val="none" w:sz="0" w:space="0" w:color="auto"/>
            <w:right w:val="none" w:sz="0" w:space="0" w:color="auto"/>
          </w:divBdr>
          <w:divsChild>
            <w:div w:id="490683370">
              <w:marLeft w:val="0"/>
              <w:marRight w:val="0"/>
              <w:marTop w:val="0"/>
              <w:marBottom w:val="0"/>
              <w:divBdr>
                <w:top w:val="none" w:sz="0" w:space="0" w:color="auto"/>
                <w:left w:val="none" w:sz="0" w:space="0" w:color="auto"/>
                <w:bottom w:val="none" w:sz="0" w:space="0" w:color="auto"/>
                <w:right w:val="none" w:sz="0" w:space="0" w:color="auto"/>
              </w:divBdr>
              <w:divsChild>
                <w:div w:id="689457071">
                  <w:marLeft w:val="0"/>
                  <w:marRight w:val="0"/>
                  <w:marTop w:val="0"/>
                  <w:marBottom w:val="0"/>
                  <w:divBdr>
                    <w:top w:val="none" w:sz="0" w:space="0" w:color="auto"/>
                    <w:left w:val="none" w:sz="0" w:space="0" w:color="auto"/>
                    <w:bottom w:val="none" w:sz="0" w:space="0" w:color="auto"/>
                    <w:right w:val="none" w:sz="0" w:space="0" w:color="auto"/>
                  </w:divBdr>
                  <w:divsChild>
                    <w:div w:id="67307308">
                      <w:marLeft w:val="0"/>
                      <w:marRight w:val="0"/>
                      <w:marTop w:val="0"/>
                      <w:marBottom w:val="0"/>
                      <w:divBdr>
                        <w:top w:val="none" w:sz="0" w:space="0" w:color="auto"/>
                        <w:left w:val="none" w:sz="0" w:space="0" w:color="auto"/>
                        <w:bottom w:val="none" w:sz="0" w:space="0" w:color="auto"/>
                        <w:right w:val="none" w:sz="0" w:space="0" w:color="auto"/>
                      </w:divBdr>
                      <w:divsChild>
                        <w:div w:id="313413391">
                          <w:marLeft w:val="0"/>
                          <w:marRight w:val="0"/>
                          <w:marTop w:val="0"/>
                          <w:marBottom w:val="0"/>
                          <w:divBdr>
                            <w:top w:val="none" w:sz="0" w:space="0" w:color="auto"/>
                            <w:left w:val="none" w:sz="0" w:space="0" w:color="auto"/>
                            <w:bottom w:val="none" w:sz="0" w:space="0" w:color="auto"/>
                            <w:right w:val="none" w:sz="0" w:space="0" w:color="auto"/>
                          </w:divBdr>
                          <w:divsChild>
                            <w:div w:id="1491092011">
                              <w:marLeft w:val="0"/>
                              <w:marRight w:val="0"/>
                              <w:marTop w:val="0"/>
                              <w:marBottom w:val="0"/>
                              <w:divBdr>
                                <w:top w:val="none" w:sz="0" w:space="0" w:color="auto"/>
                                <w:left w:val="none" w:sz="0" w:space="0" w:color="auto"/>
                                <w:bottom w:val="none" w:sz="0" w:space="0" w:color="auto"/>
                                <w:right w:val="none" w:sz="0" w:space="0" w:color="auto"/>
                              </w:divBdr>
                              <w:divsChild>
                                <w:div w:id="1709455907">
                                  <w:marLeft w:val="0"/>
                                  <w:marRight w:val="0"/>
                                  <w:marTop w:val="0"/>
                                  <w:marBottom w:val="0"/>
                                  <w:divBdr>
                                    <w:top w:val="none" w:sz="0" w:space="0" w:color="auto"/>
                                    <w:left w:val="none" w:sz="0" w:space="0" w:color="auto"/>
                                    <w:bottom w:val="none" w:sz="0" w:space="0" w:color="auto"/>
                                    <w:right w:val="none" w:sz="0" w:space="0" w:color="auto"/>
                                  </w:divBdr>
                                  <w:divsChild>
                                    <w:div w:id="135341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elements/1.1/"/>
    <ds:schemaRef ds:uri="http://purl.org/dc/dcmitype/"/>
    <ds:schemaRef ds:uri="http://schemas.microsoft.com/office/2006/documentManagement/types"/>
    <ds:schemaRef ds:uri="http://purl.org/dc/terms/"/>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8d3818be-6f21-4c29-ab13-78e30dc982d3"/>
    <ds:schemaRef ds:uri="b0aac98f-77e3-488e-b1d0-e526279ba76f"/>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867</TotalTime>
  <Pages>5</Pages>
  <Words>423</Words>
  <Characters>2414</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25</cp:revision>
  <cp:lastPrinted>2025-07-14T00:38:00Z</cp:lastPrinted>
  <dcterms:created xsi:type="dcterms:W3CDTF">2025-05-06T03:47:00Z</dcterms:created>
  <dcterms:modified xsi:type="dcterms:W3CDTF">2025-07-14T00:38:00Z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