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FE2D4" w14:textId="60F399B0" w:rsidR="00013983" w:rsidRDefault="00CC429A" w:rsidP="00126399">
      <w:pPr>
        <w:spacing w:after="0" w:line="360" w:lineRule="auto"/>
        <w:ind w:right="1555"/>
        <w:jc w:val="both"/>
        <w:rPr>
          <w:rFonts w:ascii="Arial" w:eastAsia="SimHei" w:hAnsi="Arial" w:cs="Arial"/>
          <w:b/>
          <w:sz w:val="24"/>
          <w:szCs w:val="24"/>
          <w:lang w:eastAsia="zh-CN"/>
        </w:rPr>
      </w:pPr>
      <w:proofErr w:type="gramStart"/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凯柏胶宝</w:t>
      </w:r>
      <w:proofErr w:type="gramEnd"/>
      <w:r w:rsidRPr="008C7640">
        <w:rPr>
          <w:rFonts w:ascii="Calibri" w:eastAsia="SimHei" w:hAnsi="Calibri" w:cs="Calibri"/>
          <w:b/>
          <w:sz w:val="24"/>
          <w:szCs w:val="24"/>
          <w:lang w:eastAsia="zh-CN"/>
        </w:rPr>
        <w:t>®</w:t>
      </w:r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的可持续</w:t>
      </w:r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TPE</w:t>
      </w:r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解决方案助力汽车</w:t>
      </w:r>
      <w:proofErr w:type="gramStart"/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车柱实现</w:t>
      </w:r>
      <w:proofErr w:type="gramEnd"/>
      <w:r w:rsidRPr="008C7640">
        <w:rPr>
          <w:rFonts w:ascii="Arial" w:eastAsia="SimHei" w:hAnsi="Arial" w:cs="Arial"/>
          <w:b/>
          <w:sz w:val="24"/>
          <w:szCs w:val="24"/>
          <w:lang w:eastAsia="zh-CN"/>
        </w:rPr>
        <w:t>安全与轻量化性能</w:t>
      </w:r>
    </w:p>
    <w:p w14:paraId="68B0FE9E" w14:textId="77777777" w:rsidR="00126399" w:rsidRPr="00126399" w:rsidRDefault="00126399" w:rsidP="00126399">
      <w:pPr>
        <w:spacing w:after="0" w:line="360" w:lineRule="auto"/>
        <w:ind w:right="1555"/>
        <w:jc w:val="both"/>
        <w:rPr>
          <w:rFonts w:ascii="Arial" w:eastAsia="SimHei" w:hAnsi="Arial" w:cs="Arial"/>
          <w:b/>
          <w:sz w:val="12"/>
          <w:szCs w:val="12"/>
          <w:lang w:eastAsia="zh-CN"/>
        </w:rPr>
      </w:pPr>
    </w:p>
    <w:p w14:paraId="7C400C06" w14:textId="7D6802A4" w:rsidR="008C7640" w:rsidRPr="003A05F3" w:rsidRDefault="00126399" w:rsidP="007C71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A05F3">
        <w:rPr>
          <w:rFonts w:ascii="Arial" w:eastAsia="SimHei" w:hAnsi="Arial" w:cs="Arial"/>
          <w:sz w:val="20"/>
          <w:szCs w:val="20"/>
          <w:lang w:eastAsia="zh-CN"/>
        </w:rPr>
        <w:t>随着</w: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"https://www.kraiburg-tpe.cn/zh-hans/%E6%B1%BD%E8%BD%A6%E8%A1%8C%E4%B8%9ATPE%E7%83%AD%E5%A1%91%E6%80%A7%E5%BC%B9%E6%80%A7%E4%BD%93"</w:instrTex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3A05F3">
        <w:rPr>
          <w:rStyle w:val="Hyperlink"/>
          <w:rFonts w:ascii="Arial" w:eastAsia="SimHei" w:hAnsi="Arial" w:cs="Arial"/>
          <w:sz w:val="20"/>
          <w:szCs w:val="20"/>
          <w:lang w:eastAsia="zh-CN"/>
        </w:rPr>
        <w:t>汽车行业</w: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对车辆安全性能的持续关注，</w:t>
      </w:r>
      <w:r w:rsidR="00B63B97" w:rsidRPr="003A05F3">
        <w:rPr>
          <w:rFonts w:ascii="Arial" w:eastAsia="SimHei" w:hAnsi="Arial" w:cs="Arial" w:hint="eastAsia"/>
          <w:sz w:val="20"/>
          <w:szCs w:val="20"/>
          <w:lang w:eastAsia="zh-CN"/>
        </w:rPr>
        <w:t>汽车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零部件设计</w:t>
      </w:r>
      <w:r w:rsidR="00B63B97" w:rsidRPr="003A05F3">
        <w:rPr>
          <w:rFonts w:ascii="Arial" w:eastAsia="SimHei" w:hAnsi="Arial" w:cs="Arial" w:hint="eastAsia"/>
          <w:sz w:val="20"/>
          <w:szCs w:val="20"/>
          <w:lang w:eastAsia="zh-CN"/>
        </w:rPr>
        <w:t>因此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不断创新。</w:t>
      </w:r>
      <w:r w:rsidR="008C7640" w:rsidRPr="003A05F3">
        <w:rPr>
          <w:rFonts w:ascii="Arial" w:eastAsia="SimHei" w:hAnsi="Arial" w:cs="Arial"/>
          <w:sz w:val="20"/>
          <w:szCs w:val="20"/>
          <w:lang w:eastAsia="zh-CN"/>
        </w:rPr>
        <w:t>以汽车</w:t>
      </w:r>
      <w:r w:rsidR="00B63B97" w:rsidRPr="003A05F3">
        <w:rPr>
          <w:rFonts w:ascii="Arial" w:eastAsia="SimHei" w:hAnsi="Arial" w:cs="Arial" w:hint="eastAsia"/>
          <w:sz w:val="20"/>
          <w:szCs w:val="20"/>
          <w:lang w:eastAsia="zh-CN"/>
        </w:rPr>
        <w:t>车</w:t>
      </w:r>
      <w:r w:rsidR="008C7640" w:rsidRPr="003A05F3">
        <w:rPr>
          <w:rFonts w:ascii="Arial" w:eastAsia="SimHei" w:hAnsi="Arial" w:cs="Arial"/>
          <w:sz w:val="20"/>
          <w:szCs w:val="20"/>
          <w:lang w:eastAsia="zh-CN"/>
        </w:rPr>
        <w:t>柱为例，</w:t>
      </w:r>
      <w:r w:rsidRPr="003A05F3">
        <w:rPr>
          <w:rFonts w:ascii="Arial" w:eastAsia="SimHei" w:hAnsi="Arial" w:cs="Arial" w:hint="eastAsia"/>
          <w:sz w:val="20"/>
          <w:szCs w:val="20"/>
          <w:lang w:eastAsia="zh-CN"/>
        </w:rPr>
        <w:t>它</w:t>
      </w:r>
      <w:r w:rsidR="008C7640" w:rsidRPr="003A05F3">
        <w:rPr>
          <w:rFonts w:ascii="Arial" w:eastAsia="SimHei" w:hAnsi="Arial" w:cs="Arial"/>
          <w:sz w:val="20"/>
          <w:szCs w:val="20"/>
          <w:lang w:eastAsia="zh-CN"/>
        </w:rPr>
        <w:t>正朝着更纤薄、更轻量化的方向发展，同时仍需确保结构强度不受影响。</w:t>
      </w:r>
    </w:p>
    <w:p w14:paraId="4B9546F0" w14:textId="60D2EDDD" w:rsidR="00896AF6" w:rsidRPr="003A05F3" w:rsidRDefault="005E1BEE" w:rsidP="007C71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A05F3">
        <w:rPr>
          <w:rFonts w:ascii="Arial" w:eastAsia="SimHei" w:hAnsi="Arial" w:cs="Arial"/>
          <w:sz w:val="20"/>
          <w:szCs w:val="20"/>
          <w:lang w:eastAsia="zh-CN"/>
        </w:rPr>
        <w:t>热塑性弹性体（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）兼具橡胶的柔韧性与塑料的耐用性及加工优势，</w:t>
      </w:r>
      <w:r w:rsidR="00126399" w:rsidRPr="003A05F3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proofErr w:type="gramStart"/>
      <w:r w:rsidRPr="003A05F3">
        <w:rPr>
          <w:rFonts w:ascii="Arial" w:eastAsia="SimHei" w:hAnsi="Arial" w:cs="Arial"/>
          <w:sz w:val="20"/>
          <w:szCs w:val="20"/>
          <w:lang w:eastAsia="zh-CN"/>
        </w:rPr>
        <w:t>助力车柱等</w:t>
      </w:r>
      <w:proofErr w:type="gramEnd"/>
      <w:r w:rsidR="00126399" w:rsidRPr="003A05F3">
        <w:rPr>
          <w:rFonts w:ascii="Arial" w:eastAsia="SimHei" w:hAnsi="Arial" w:cs="Arial" w:hint="eastAsia"/>
          <w:sz w:val="20"/>
          <w:szCs w:val="20"/>
          <w:lang w:eastAsia="zh-CN"/>
        </w:rPr>
        <w:t>汽车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部件实现轻量化与纤薄化，同时</w:t>
      </w:r>
      <w:r w:rsidR="00896AF6" w:rsidRPr="003A05F3">
        <w:rPr>
          <w:rFonts w:ascii="Arial" w:eastAsia="SimHei" w:hAnsi="Arial" w:cs="Arial"/>
          <w:sz w:val="20"/>
          <w:szCs w:val="20"/>
          <w:lang w:eastAsia="zh-CN"/>
        </w:rPr>
        <w:t>还符合全球</w:t>
      </w:r>
      <w:r w:rsidR="00896AF6" w:rsidRPr="003A05F3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="00896AF6" w:rsidRPr="003A05F3">
        <w:rPr>
          <w:rFonts w:ascii="Arial" w:eastAsia="SimHei" w:hAnsi="Arial" w:cs="Arial"/>
          <w:sz w:val="20"/>
          <w:szCs w:val="20"/>
          <w:lang w:eastAsia="zh-CN"/>
        </w:rPr>
        <w:t>结构强度、冲击缓冲和碰撞变形等方面的严格安全标准法规。</w:t>
      </w:r>
    </w:p>
    <w:p w14:paraId="0DEE0E49" w14:textId="1095059C" w:rsidR="005C12DA" w:rsidRPr="00EF4369" w:rsidRDefault="005C12DA" w:rsidP="007C71E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A05F3">
        <w:rPr>
          <w:rFonts w:ascii="Arial" w:eastAsia="SimHei" w:hAnsi="Arial" w:cs="Arial"/>
          <w:sz w:val="20"/>
          <w:szCs w:val="20"/>
          <w:lang w:eastAsia="zh-CN"/>
        </w:rPr>
        <w:t>作为全球领先的热塑性弹性体（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）制造商，凯柏胶宝</w:t>
      </w:r>
      <w:r w:rsidR="00896AF6" w:rsidRPr="003A05F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推出</w:t>
      </w:r>
      <w:r w:rsidR="00896AF6" w:rsidRPr="003A05F3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="00896AF6" w:rsidRPr="003A05F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A05F3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 xml:space="preserve">R 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 xml:space="preserve">RC/UV/AP 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系列是专为更安全、更耐用且更</w: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"https://www.kraiburg-tpe.cn/zh-hans/%E5%8F%AF%E6%8C%81%E7%BB%AD%E6%80%A7%E5%8F%91%E5%B1%95"</w:instrTex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3A05F3">
        <w:rPr>
          <w:rStyle w:val="Hyperlink"/>
          <w:rFonts w:ascii="Arial" w:eastAsia="SimHei" w:hAnsi="Arial" w:cs="Arial"/>
          <w:sz w:val="20"/>
          <w:szCs w:val="20"/>
          <w:lang w:eastAsia="zh-CN"/>
        </w:rPr>
        <w:t>可持续</w:t>
      </w:r>
      <w:r w:rsidR="003A05F3" w:rsidRPr="003A05F3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的汽车车柱应用而设计。</w:t>
      </w:r>
    </w:p>
    <w:p w14:paraId="21C2D8B3" w14:textId="77777777" w:rsidR="00711121" w:rsidRPr="00B63B97" w:rsidRDefault="00711121" w:rsidP="00711121">
      <w:pPr>
        <w:spacing w:line="360" w:lineRule="auto"/>
        <w:ind w:right="1555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955A8BD" w14:textId="03AA2F28" w:rsidR="003B60E3" w:rsidRPr="00EF4369" w:rsidRDefault="002D62BE" w:rsidP="00AC2AE4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打造多功能且可回收的车柱结构</w:t>
      </w:r>
    </w:p>
    <w:p w14:paraId="47C2F6B6" w14:textId="5AB040B2" w:rsidR="002D62BE" w:rsidRPr="00EF4369" w:rsidRDefault="002D62BE" w:rsidP="00AC2AE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车柱是车辆关键的结构部件，支撑着整体车身，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保障乘员安全。其中，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A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柱连接车顶与挡风玻璃，不仅影响驾驶视野，还在正面碰撞中提供重要防护；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B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柱位于前后车门之间，增强车身刚性并具备良好的侧面撞击抵抗能力；而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C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柱则支撑后窗和车尾部，兼顾结构强度与外观美感。</w:t>
      </w:r>
    </w:p>
    <w:p w14:paraId="0CC82810" w14:textId="3D20C3BE" w:rsidR="002D62BE" w:rsidRPr="00EF4369" w:rsidRDefault="006005AE" w:rsidP="00AC2AE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我</w:t>
      </w:r>
      <w:r w:rsidRPr="003A05F3">
        <w:rPr>
          <w:rFonts w:ascii="Arial" w:eastAsia="SimHei" w:hAnsi="Arial" w:cs="Arial"/>
          <w:sz w:val="20"/>
          <w:szCs w:val="20"/>
          <w:lang w:eastAsia="zh-CN"/>
        </w:rPr>
        <w:t>司</w:t>
      </w:r>
      <w:r w:rsidR="002D62BE" w:rsidRPr="003A05F3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1" w:history="1"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凯柏胶宝</w:t>
        </w:r>
        <w:r w:rsidR="002D62BE" w:rsidRPr="003A05F3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RC/UV/AP</w:t>
        </w:r>
        <w:r w:rsidR="002D62BE" w:rsidRPr="003A05F3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="002D62BE" w:rsidRPr="003A05F3">
        <w:rPr>
          <w:rFonts w:ascii="Arial" w:eastAsia="SimHei" w:hAnsi="Arial" w:cs="Arial"/>
          <w:sz w:val="20"/>
          <w:szCs w:val="20"/>
          <w:lang w:eastAsia="zh-CN"/>
        </w:rPr>
        <w:t>，为</w:t>
      </w:r>
      <w:r w:rsidR="00A13771">
        <w:rPr>
          <w:rFonts w:ascii="Arial" w:eastAsia="SimHei" w:hAnsi="Arial" w:cs="Arial" w:hint="eastAsia"/>
          <w:sz w:val="20"/>
          <w:szCs w:val="20"/>
          <w:lang w:eastAsia="zh-CN"/>
        </w:rPr>
        <w:t>汽车</w:t>
      </w:r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A</w:t>
      </w:r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柱、</w:t>
      </w:r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B</w:t>
      </w:r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柱和</w:t>
      </w:r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C</w:t>
      </w:r>
      <w:proofErr w:type="gramStart"/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柱应用</w:t>
      </w:r>
      <w:proofErr w:type="gramEnd"/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提供卓越的结构性能和</w:t>
      </w:r>
      <w:proofErr w:type="gramStart"/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可</w:t>
      </w:r>
      <w:proofErr w:type="gramEnd"/>
      <w:r w:rsidR="002D62BE" w:rsidRPr="00EF4369">
        <w:rPr>
          <w:rFonts w:ascii="Arial" w:eastAsia="SimHei" w:hAnsi="Arial" w:cs="Arial"/>
          <w:sz w:val="20"/>
          <w:szCs w:val="20"/>
          <w:lang w:eastAsia="zh-CN"/>
        </w:rPr>
        <w:t>持续性。</w:t>
      </w:r>
    </w:p>
    <w:p w14:paraId="6DA865FD" w14:textId="1067F320" w:rsidR="00715FC5" w:rsidRPr="00EF4369" w:rsidRDefault="00715FC5" w:rsidP="00AC2AE4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为推动汽车行业向循环经济转型，该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系列含有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15%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40%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的消费后回收成分，且实现了</w:t>
      </w:r>
      <w:proofErr w:type="gramStart"/>
      <w:r w:rsidRPr="00EF4369">
        <w:rPr>
          <w:rFonts w:ascii="Arial" w:eastAsia="SimHei" w:hAnsi="Arial" w:cs="Arial"/>
          <w:sz w:val="20"/>
          <w:szCs w:val="20"/>
          <w:lang w:eastAsia="zh-CN"/>
        </w:rPr>
        <w:t>全产品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/>
        </w:rPr>
        <w:t>的可回收利用</w:t>
      </w:r>
      <w:r w:rsidR="00805465" w:rsidRPr="00EF4369">
        <w:rPr>
          <w:rFonts w:ascii="Arial" w:eastAsia="SimHei" w:hAnsi="Arial" w:cs="Arial"/>
          <w:sz w:val="20"/>
          <w:szCs w:val="20"/>
          <w:lang w:eastAsia="zh-CN"/>
        </w:rPr>
        <w:t>能力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3683F0DB" w14:textId="77777777" w:rsidR="001774DC" w:rsidRPr="00EF4369" w:rsidRDefault="00805465" w:rsidP="001774D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05465">
        <w:rPr>
          <w:rFonts w:ascii="Arial" w:eastAsia="SimHei" w:hAnsi="Arial" w:cs="Arial"/>
          <w:sz w:val="20"/>
          <w:szCs w:val="20"/>
          <w:lang w:eastAsia="zh-CN"/>
        </w:rPr>
        <w:t>该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系列硬度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范围涵盖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邵氏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A 50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90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，具备出色的多样性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的同时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也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充分满足汽车零部件对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结构</w:t>
      </w:r>
      <w:r w:rsidRPr="00805465">
        <w:rPr>
          <w:rFonts w:ascii="Arial" w:eastAsia="SimHei" w:hAnsi="Arial" w:cs="Arial"/>
          <w:sz w:val="20"/>
          <w:szCs w:val="20"/>
          <w:lang w:eastAsia="zh-CN"/>
        </w:rPr>
        <w:t>强度与耐久性的严格要求。</w:t>
      </w:r>
    </w:p>
    <w:p w14:paraId="5D20C3AC" w14:textId="33B15E85" w:rsidR="00896AF6" w:rsidRPr="00EF4369" w:rsidRDefault="00BA0250" w:rsidP="001774D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专为汽车外饰应用打造的高性能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1082D44B" w14:textId="40A5258F" w:rsidR="006005AE" w:rsidRPr="00EF4369" w:rsidRDefault="00BA0250" w:rsidP="00BA025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我司的凯柏胶宝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R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RC/UV/AP 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是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专为汽车外饰应用而设计</w:t>
      </w:r>
      <w:r w:rsidR="00A13771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12A79F83" w14:textId="77777777" w:rsidR="006005AE" w:rsidRPr="00EF4369" w:rsidRDefault="00BA0250" w:rsidP="00BA025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该系列通过为期两年的佛罗里达曝晒测试，展现出出色的抗紫外线和耐候能力，有效维持</w:t>
      </w:r>
      <w:r w:rsidR="006005AE" w:rsidRPr="00EF4369">
        <w:rPr>
          <w:rFonts w:ascii="Arial" w:eastAsia="SimHei" w:hAnsi="Arial" w:cs="Arial"/>
          <w:sz w:val="20"/>
          <w:szCs w:val="20"/>
          <w:lang w:eastAsia="zh-CN"/>
        </w:rPr>
        <w:t>汽车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外观的长期稳定性。</w:t>
      </w:r>
    </w:p>
    <w:p w14:paraId="75A760B0" w14:textId="6DC16342" w:rsidR="00BA0250" w:rsidRPr="00EF4369" w:rsidRDefault="00BA0250" w:rsidP="00BA025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此外，</w:t>
      </w:r>
      <w:r w:rsidR="006005AE" w:rsidRPr="00EF4369">
        <w:rPr>
          <w:rFonts w:ascii="Arial" w:eastAsia="SimHei" w:hAnsi="Arial" w:cs="Arial"/>
          <w:sz w:val="20"/>
          <w:szCs w:val="20"/>
          <w:lang w:eastAsia="zh-CN"/>
        </w:rPr>
        <w:t>该系列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可承受连续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90°C 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的高温环境，即使在严苛的户外条件下，仍能为车柱等</w:t>
      </w:r>
      <w:r w:rsidR="006005AE" w:rsidRPr="00EF4369">
        <w:rPr>
          <w:rFonts w:ascii="Arial" w:eastAsia="SimHei" w:hAnsi="Arial" w:cs="Arial"/>
          <w:sz w:val="20"/>
          <w:szCs w:val="20"/>
          <w:lang w:eastAsia="zh-CN"/>
        </w:rPr>
        <w:t>汽车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外部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结构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部件提供优异的热稳定性与可靠性。</w:t>
      </w:r>
    </w:p>
    <w:p w14:paraId="28A5DFF9" w14:textId="77777777" w:rsidR="00896AF6" w:rsidRPr="00A13771" w:rsidRDefault="00896AF6" w:rsidP="00BA0250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6F02BB73" w14:textId="5E6D38A7" w:rsidR="006005AE" w:rsidRPr="00EF4369" w:rsidRDefault="006005AE" w:rsidP="00BA0250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6005AE">
        <w:rPr>
          <w:rFonts w:ascii="Arial" w:eastAsia="SimHei" w:hAnsi="Arial" w:cs="Arial"/>
          <w:b/>
          <w:bCs/>
          <w:sz w:val="20"/>
          <w:szCs w:val="20"/>
          <w:lang w:eastAsia="zh-CN"/>
        </w:rPr>
        <w:t>兼顾汽车轻量化与美学设计的</w:t>
      </w:r>
      <w:r w:rsidRPr="006005AE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6005AE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228FDD59" w14:textId="77777777" w:rsidR="00896AF6" w:rsidRPr="00EF4369" w:rsidRDefault="00986EED" w:rsidP="00896AF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我司的凯柏胶宝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R 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THERMOLAST® R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RC/UV/AP 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系列专为多组分加工而设计，具备优异的聚丙烯（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</w:t>
      </w:r>
      <w:proofErr w:type="gramStart"/>
      <w:r w:rsidRPr="00EF4369">
        <w:rPr>
          <w:rFonts w:ascii="Arial" w:eastAsia="SimHei" w:hAnsi="Arial" w:cs="Arial"/>
          <w:sz w:val="20"/>
          <w:szCs w:val="20"/>
          <w:lang w:eastAsia="zh-CN"/>
        </w:rPr>
        <w:t>包胶性能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/>
        </w:rPr>
        <w:t>，能够实现汽车零部件之间的高效无缝集成。</w:t>
      </w:r>
    </w:p>
    <w:p w14:paraId="004A680D" w14:textId="77777777" w:rsidR="00896AF6" w:rsidRPr="00EF4369" w:rsidRDefault="00986EED" w:rsidP="00896AF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其低密度和</w:t>
      </w:r>
      <w:proofErr w:type="gramStart"/>
      <w:r w:rsidRPr="00EF4369">
        <w:rPr>
          <w:rFonts w:ascii="Arial" w:eastAsia="SimHei" w:hAnsi="Arial" w:cs="Arial"/>
          <w:sz w:val="20"/>
          <w:szCs w:val="20"/>
          <w:lang w:eastAsia="zh-CN"/>
        </w:rPr>
        <w:t>可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/>
        </w:rPr>
        <w:t>注塑成型的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材料配方支持轻量化设计，能够助力整车减重，帮助制造商满足燃油效率与性能方面的双重目标。</w:t>
      </w:r>
    </w:p>
    <w:p w14:paraId="3D9604BC" w14:textId="1945D92E" w:rsidR="00986EED" w:rsidRPr="00EF4369" w:rsidRDefault="00986EED" w:rsidP="00896AF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此外，该系列提供经典黑色款式，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轻松融入</w:t>
      </w:r>
      <w:r w:rsidR="00A13771">
        <w:rPr>
          <w:rFonts w:ascii="Arial" w:eastAsia="SimHei" w:hAnsi="Arial" w:cs="Arial" w:hint="eastAsia"/>
          <w:sz w:val="20"/>
          <w:szCs w:val="20"/>
          <w:lang w:eastAsia="zh-CN"/>
        </w:rPr>
        <w:t>整体车辆</w:t>
      </w:r>
      <w:r w:rsidR="00896AF6" w:rsidRPr="00EF4369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外观设计，兼顾功能性与视觉美感。</w:t>
      </w:r>
    </w:p>
    <w:p w14:paraId="015EC1FE" w14:textId="77777777" w:rsidR="00711121" w:rsidRPr="00A13771" w:rsidRDefault="00711121" w:rsidP="00A410B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EAEC0D1" w14:textId="77777777" w:rsidR="001774DC" w:rsidRPr="00EF4369" w:rsidRDefault="001774DC" w:rsidP="001774DC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21280252" w14:textId="77777777" w:rsidR="001774DC" w:rsidRPr="00EF4369" w:rsidRDefault="001774DC" w:rsidP="001774D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可持续发展始终是凯柏胶宝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创新战略的核心。凯柏胶宝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GRS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此外，凯柏胶宝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PCF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）数据，助力客户实现更具可持续性的决策。</w:t>
      </w:r>
    </w:p>
    <w:p w14:paraId="16EDC8F3" w14:textId="77777777" w:rsidR="001774DC" w:rsidRPr="00EF4369" w:rsidRDefault="001774DC" w:rsidP="001774D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lastRenderedPageBreak/>
        <w:t>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EF4369">
        <w:rPr>
          <w:rFonts w:ascii="Arial" w:eastAsia="SimHei" w:hAnsi="Arial" w:cs="Arial"/>
          <w:sz w:val="20"/>
          <w:szCs w:val="20"/>
          <w:lang w:eastAsia="zh-CN"/>
        </w:rPr>
        <w:t>EcoVadis</w:t>
      </w:r>
      <w:proofErr w:type="spellEnd"/>
      <w:r w:rsidRPr="00EF4369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EF4369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EF4369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3B42DEDB" w14:textId="77777777" w:rsidR="001774DC" w:rsidRPr="00EF4369" w:rsidRDefault="001774DC" w:rsidP="001774D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0F6C4377" w14:textId="77777777" w:rsidR="001774DC" w:rsidRDefault="001774DC" w:rsidP="001774D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欢迎随时与凯柏胶宝</w:t>
      </w:r>
      <w:r w:rsidRPr="00EF4369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EF4369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5298159A" w14:textId="46156634" w:rsidR="005369A6" w:rsidRPr="003A05F3" w:rsidRDefault="008F2BE6" w:rsidP="003A05F3">
      <w:pPr>
        <w:spacing w:line="360" w:lineRule="auto"/>
        <w:ind w:right="1559"/>
        <w:rPr>
          <w:rFonts w:ascii="Arial" w:eastAsia="SimHei" w:hAnsi="Arial" w:cs="Arial" w:hint="eastAsia"/>
          <w:i/>
          <w:iCs/>
          <w:sz w:val="16"/>
          <w:szCs w:val="16"/>
          <w:lang w:eastAsia="zh-CN"/>
        </w:rPr>
      </w:pPr>
      <w:r w:rsidRPr="008F2BE6">
        <w:rPr>
          <w:rFonts w:ascii="Arial" w:eastAsia="SimHei" w:hAnsi="Arial" w:cs="Arial" w:hint="eastAsia"/>
          <w:b/>
          <w:bCs/>
          <w:i/>
          <w:iCs/>
          <w:sz w:val="16"/>
          <w:szCs w:val="16"/>
          <w:lang w:eastAsia="zh-CN"/>
        </w:rPr>
        <w:t>免责声明：</w:t>
      </w:r>
      <w:r w:rsidRPr="008F2BE6">
        <w:rPr>
          <w:rFonts w:ascii="Arial" w:eastAsia="SimHei" w:hAnsi="Arial" w:cs="Arial" w:hint="eastAsia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8F2BE6">
        <w:rPr>
          <w:rFonts w:ascii="Arial" w:eastAsia="SimHei" w:hAnsi="Arial" w:cs="Arial" w:hint="eastAsia"/>
          <w:i/>
          <w:iCs/>
          <w:sz w:val="16"/>
          <w:szCs w:val="16"/>
          <w:lang w:eastAsia="zh-CN"/>
        </w:rPr>
        <w:t>规</w:t>
      </w:r>
      <w:proofErr w:type="gramEnd"/>
      <w:r w:rsidRPr="008F2BE6">
        <w:rPr>
          <w:rFonts w:ascii="Arial" w:eastAsia="SimHei" w:hAnsi="Arial" w:cs="Arial" w:hint="eastAsia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58D88081" w14:textId="77777777" w:rsidR="00933E40" w:rsidRPr="00EF4369" w:rsidRDefault="00D0773C" w:rsidP="00933E40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087ADE9F" wp14:editId="26DA8437">
            <wp:extent cx="4283294" cy="2369820"/>
            <wp:effectExtent l="0" t="0" r="3175" b="0"/>
            <wp:docPr id="1694526579" name="Picture 1" descr="Close-up of a blue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526579" name="Picture 1" descr="Close-up of a blue ca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4795" cy="2381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eastAsia="zh-CN"/>
        </w:rPr>
        <w:br/>
      </w:r>
      <w:r w:rsidR="00933E4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933E4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933E40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933E4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933E4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r w:rsidR="00933E40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933E40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73CA9091" w:rsidR="00605ED9" w:rsidRPr="00EF4369" w:rsidRDefault="00933E40" w:rsidP="00933E4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0191A27B" w:rsidR="009D2688" w:rsidRPr="00EF4369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1542" w:rsidRPr="00EF4369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0C8F2060" w14:textId="76D8146B" w:rsidR="00461542" w:rsidRPr="00EF4369" w:rsidRDefault="00461542" w:rsidP="0046154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5" w:history="1">
        <w:r w:rsidRPr="00EF436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EF436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186E82FA" w14:textId="69D9B90C" w:rsidR="009D2688" w:rsidRPr="00EF4369" w:rsidRDefault="009D2688" w:rsidP="00A2650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62A3669E" w14:textId="77777777" w:rsidR="009D2688" w:rsidRPr="00EF4369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EF4369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6FD92904" w:rsidR="009D2688" w:rsidRPr="00EF4369" w:rsidRDefault="00461542" w:rsidP="00A26505">
      <w:pPr>
        <w:ind w:right="1559"/>
        <w:rPr>
          <w:sz w:val="20"/>
          <w:szCs w:val="20"/>
          <w:lang w:eastAsia="zh-CN"/>
        </w:rPr>
      </w:pPr>
      <w:hyperlink r:id="rId18" w:history="1">
        <w:r w:rsidRPr="00EF4369">
          <w:rPr>
            <w:rFonts w:ascii="Arial" w:eastAsia="SimHei" w:hAnsi="Arial" w:cs="Arial" w:hint="eastAsia"/>
            <w:sz w:val="20"/>
            <w:szCs w:val="20"/>
            <w:u w:val="single"/>
            <w:lang w:eastAsia="zh-CN"/>
          </w:rPr>
          <w:t>我司的</w:t>
        </w:r>
        <w:r w:rsidRPr="00EF4369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EF4369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16CB128E" w14:textId="77777777" w:rsidR="00461542" w:rsidRPr="00EF4369" w:rsidRDefault="00461542" w:rsidP="00461542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5A876218" w:rsidR="009D2688" w:rsidRPr="00EF4369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369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369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369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EF4369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369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EF4369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0E20E" w14:textId="77777777" w:rsidR="00461542" w:rsidRPr="00EF4369" w:rsidRDefault="00461542" w:rsidP="0046154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EF4369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EF436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DFEBB46" w:rsidR="001655F4" w:rsidRPr="003A05F3" w:rsidRDefault="00461542" w:rsidP="003A05F3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和凯柏胶宝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3A05F3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FD04" w14:textId="77777777" w:rsidR="00E324A7" w:rsidRDefault="00E324A7" w:rsidP="00784C57">
      <w:pPr>
        <w:spacing w:after="0" w:line="240" w:lineRule="auto"/>
      </w:pPr>
      <w:r>
        <w:separator/>
      </w:r>
    </w:p>
  </w:endnote>
  <w:endnote w:type="continuationSeparator" w:id="0">
    <w:p w14:paraId="5CEA6820" w14:textId="77777777" w:rsidR="00E324A7" w:rsidRDefault="00E324A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5C168EF8" w:rsidR="008D6B76" w:rsidRPr="00073D11" w:rsidRDefault="00EF436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77A4CC" wp14:editId="50FA04BE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5E603E" w14:textId="77777777" w:rsidR="00EF4369" w:rsidRPr="002316B5" w:rsidRDefault="00EF4369" w:rsidP="00EF436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79EEC17" w14:textId="77777777" w:rsidR="00EF4369" w:rsidRPr="00073D11" w:rsidRDefault="00EF4369" w:rsidP="00EF436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6D3DF5C" w14:textId="77777777" w:rsidR="00EF4369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92C9E51" w14:textId="77777777" w:rsidR="00EF4369" w:rsidRDefault="00EF4369" w:rsidP="00EF436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FC277B8" w14:textId="77777777" w:rsidR="00EF4369" w:rsidRPr="002316B5" w:rsidRDefault="00EF4369" w:rsidP="00EF436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277B611" w14:textId="77777777" w:rsidR="00EF4369" w:rsidRPr="002316B5" w:rsidRDefault="00EF4369" w:rsidP="00EF436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5909D6A" w14:textId="77777777" w:rsidR="00EF4369" w:rsidRPr="002316B5" w:rsidRDefault="00EF4369" w:rsidP="00EF436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7F3D36F" w14:textId="77777777" w:rsidR="00EF4369" w:rsidRPr="002316B5" w:rsidRDefault="00EF4369" w:rsidP="00EF436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00320C3" w14:textId="77777777" w:rsidR="00EF4369" w:rsidRPr="002316B5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0CD811" w14:textId="77777777" w:rsidR="00EF4369" w:rsidRPr="002316B5" w:rsidRDefault="00EF4369" w:rsidP="00EF436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EC9EE7F" w14:textId="77777777" w:rsidR="00EF4369" w:rsidRPr="00607EE4" w:rsidRDefault="00EF4369" w:rsidP="00EF436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3CF74AD" w14:textId="77777777" w:rsidR="00EF4369" w:rsidRPr="002316B5" w:rsidRDefault="00EF4369" w:rsidP="00EF436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48BBD1F6" w14:textId="77777777" w:rsidR="00EF4369" w:rsidRPr="002316B5" w:rsidRDefault="00EF4369" w:rsidP="00EF436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8729E49" w14:textId="77777777" w:rsidR="00EF4369" w:rsidRPr="002316B5" w:rsidRDefault="00EF4369" w:rsidP="00EF436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02F4125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FE2EE1F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D6189E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37B3AE5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8F2054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D83F1D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F9F41B" w14:textId="77777777" w:rsidR="00EF4369" w:rsidRPr="001E1888" w:rsidRDefault="00EF4369" w:rsidP="00EF436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77A4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385E603E" w14:textId="77777777" w:rsidR="00EF4369" w:rsidRPr="002316B5" w:rsidRDefault="00EF4369" w:rsidP="00EF436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79EEC17" w14:textId="77777777" w:rsidR="00EF4369" w:rsidRPr="00073D11" w:rsidRDefault="00EF4369" w:rsidP="00EF436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46D3DF5C" w14:textId="77777777" w:rsidR="00EF4369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92C9E51" w14:textId="77777777" w:rsidR="00EF4369" w:rsidRDefault="00EF4369" w:rsidP="00EF436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FC277B8" w14:textId="77777777" w:rsidR="00EF4369" w:rsidRPr="002316B5" w:rsidRDefault="00EF4369" w:rsidP="00EF436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277B611" w14:textId="77777777" w:rsidR="00EF4369" w:rsidRPr="002316B5" w:rsidRDefault="00EF4369" w:rsidP="00EF436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5909D6A" w14:textId="77777777" w:rsidR="00EF4369" w:rsidRPr="002316B5" w:rsidRDefault="00EF4369" w:rsidP="00EF436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7F3D36F" w14:textId="77777777" w:rsidR="00EF4369" w:rsidRPr="002316B5" w:rsidRDefault="00EF4369" w:rsidP="00EF436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00320C3" w14:textId="77777777" w:rsidR="00EF4369" w:rsidRPr="002316B5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0CD811" w14:textId="77777777" w:rsidR="00EF4369" w:rsidRPr="002316B5" w:rsidRDefault="00EF4369" w:rsidP="00EF436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EC9EE7F" w14:textId="77777777" w:rsidR="00EF4369" w:rsidRPr="00607EE4" w:rsidRDefault="00EF4369" w:rsidP="00EF436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3CF74AD" w14:textId="77777777" w:rsidR="00EF4369" w:rsidRPr="002316B5" w:rsidRDefault="00EF4369" w:rsidP="00EF436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48BBD1F6" w14:textId="77777777" w:rsidR="00EF4369" w:rsidRPr="002316B5" w:rsidRDefault="00EF4369" w:rsidP="00EF436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8729E49" w14:textId="77777777" w:rsidR="00EF4369" w:rsidRPr="002316B5" w:rsidRDefault="00EF4369" w:rsidP="00EF436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02F4125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FE2EE1F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D6189E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37B3AE5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98F2054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D83F1D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F9F41B" w14:textId="77777777" w:rsidR="00EF4369" w:rsidRPr="001E1888" w:rsidRDefault="00EF4369" w:rsidP="00EF436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249" w14:textId="77777777" w:rsidR="00E324A7" w:rsidRDefault="00E324A7" w:rsidP="00784C57">
      <w:pPr>
        <w:spacing w:after="0" w:line="240" w:lineRule="auto"/>
      </w:pPr>
      <w:r>
        <w:separator/>
      </w:r>
    </w:p>
  </w:footnote>
  <w:footnote w:type="continuationSeparator" w:id="0">
    <w:p w14:paraId="706001F0" w14:textId="77777777" w:rsidR="00E324A7" w:rsidRDefault="00E324A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9DB78BF" w14:textId="77777777" w:rsidR="00CC429A" w:rsidRPr="00CC429A" w:rsidRDefault="00CC429A" w:rsidP="00CC429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C429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3B3ED7C" w14:textId="77777777" w:rsidR="00CC429A" w:rsidRPr="00CC429A" w:rsidRDefault="00CC429A" w:rsidP="00CC429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CC429A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的可持续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解决方案助力汽车车柱实现安全与轻量化性能</w:t>
          </w:r>
        </w:p>
        <w:p w14:paraId="68AA8D6E" w14:textId="77777777" w:rsidR="00CC429A" w:rsidRPr="00CC429A" w:rsidRDefault="00CC429A" w:rsidP="00CC429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31BB643" w:rsidR="00502615" w:rsidRPr="00073D11" w:rsidRDefault="00CC429A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A410B1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1A6108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286E5B39" w14:textId="77777777" w:rsidR="003A05F3" w:rsidRPr="00073D11" w:rsidRDefault="003A05F3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3B9C3325" w14:textId="77777777" w:rsidR="003A05F3" w:rsidRPr="00073D11" w:rsidRDefault="003A05F3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FE7D67" w14:textId="7A4BB4B2" w:rsidR="00711121" w:rsidRPr="00CC429A" w:rsidRDefault="004C12D9" w:rsidP="0071112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C429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84C2B2E" w14:textId="599E126B" w:rsidR="00C539D0" w:rsidRPr="00CC429A" w:rsidRDefault="00C539D0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凯柏胶宝</w:t>
          </w:r>
          <w:r w:rsidRPr="00CC429A">
            <w:rPr>
              <w:rFonts w:ascii="Calibri" w:eastAsia="SimHei" w:hAnsi="Calibri" w:cs="Calibri"/>
              <w:b/>
              <w:sz w:val="16"/>
              <w:szCs w:val="16"/>
              <w:lang w:eastAsia="zh-CN"/>
            </w:rPr>
            <w:t>®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的可持续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TPE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解决方案助力汽车车柱实现安全与轻量化性能</w:t>
          </w:r>
        </w:p>
        <w:p w14:paraId="765F9503" w14:textId="3B798ACE" w:rsidR="003C4170" w:rsidRPr="00CC429A" w:rsidRDefault="004C12D9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CC429A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CC429A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7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7BF7CB21" w:rsidR="003C4170" w:rsidRPr="00073D11" w:rsidRDefault="004C12D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A410B1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C429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CC429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="003C4170"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C429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2561F07" w:rsidR="003C4170" w:rsidRPr="00502615" w:rsidRDefault="004C12D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82DE5"/>
    <w:multiLevelType w:val="multilevel"/>
    <w:tmpl w:val="B4EE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27DC4"/>
    <w:multiLevelType w:val="multilevel"/>
    <w:tmpl w:val="5B7A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325893">
    <w:abstractNumId w:val="7"/>
  </w:num>
  <w:num w:numId="2" w16cid:durableId="1564025582">
    <w:abstractNumId w:val="20"/>
  </w:num>
  <w:num w:numId="3" w16cid:durableId="2069497420">
    <w:abstractNumId w:val="5"/>
  </w:num>
  <w:num w:numId="4" w16cid:durableId="115567950">
    <w:abstractNumId w:val="35"/>
  </w:num>
  <w:num w:numId="5" w16cid:durableId="1174302660">
    <w:abstractNumId w:val="24"/>
  </w:num>
  <w:num w:numId="6" w16cid:durableId="1063143927">
    <w:abstractNumId w:val="31"/>
  </w:num>
  <w:num w:numId="7" w16cid:durableId="640812721">
    <w:abstractNumId w:val="12"/>
  </w:num>
  <w:num w:numId="8" w16cid:durableId="738409187">
    <w:abstractNumId w:val="34"/>
  </w:num>
  <w:num w:numId="9" w16cid:durableId="1568148081">
    <w:abstractNumId w:val="25"/>
  </w:num>
  <w:num w:numId="10" w16cid:durableId="528178280">
    <w:abstractNumId w:val="3"/>
  </w:num>
  <w:num w:numId="11" w16cid:durableId="874581993">
    <w:abstractNumId w:val="22"/>
  </w:num>
  <w:num w:numId="12" w16cid:durableId="748889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726493">
    <w:abstractNumId w:val="10"/>
  </w:num>
  <w:num w:numId="14" w16cid:durableId="820080137">
    <w:abstractNumId w:val="29"/>
  </w:num>
  <w:num w:numId="15" w16cid:durableId="344476367">
    <w:abstractNumId w:val="21"/>
  </w:num>
  <w:num w:numId="16" w16cid:durableId="439880448">
    <w:abstractNumId w:val="23"/>
  </w:num>
  <w:num w:numId="17" w16cid:durableId="1253200053">
    <w:abstractNumId w:val="18"/>
  </w:num>
  <w:num w:numId="18" w16cid:durableId="74475309">
    <w:abstractNumId w:val="17"/>
  </w:num>
  <w:num w:numId="19" w16cid:durableId="1901362729">
    <w:abstractNumId w:val="28"/>
  </w:num>
  <w:num w:numId="20" w16cid:durableId="337778778">
    <w:abstractNumId w:val="11"/>
  </w:num>
  <w:num w:numId="21" w16cid:durableId="1898198352">
    <w:abstractNumId w:val="9"/>
  </w:num>
  <w:num w:numId="22" w16cid:durableId="1559432859">
    <w:abstractNumId w:val="33"/>
  </w:num>
  <w:num w:numId="23" w16cid:durableId="1638994716">
    <w:abstractNumId w:val="32"/>
  </w:num>
  <w:num w:numId="24" w16cid:durableId="498545984">
    <w:abstractNumId w:val="6"/>
  </w:num>
  <w:num w:numId="25" w16cid:durableId="1631982914">
    <w:abstractNumId w:val="1"/>
  </w:num>
  <w:num w:numId="26" w16cid:durableId="910315634">
    <w:abstractNumId w:val="13"/>
  </w:num>
  <w:num w:numId="27" w16cid:durableId="1590040734">
    <w:abstractNumId w:val="16"/>
  </w:num>
  <w:num w:numId="28" w16cid:durableId="220748593">
    <w:abstractNumId w:val="19"/>
  </w:num>
  <w:num w:numId="29" w16cid:durableId="1472140450">
    <w:abstractNumId w:val="4"/>
  </w:num>
  <w:num w:numId="30" w16cid:durableId="173959905">
    <w:abstractNumId w:val="8"/>
  </w:num>
  <w:num w:numId="31" w16cid:durableId="2113893150">
    <w:abstractNumId w:val="15"/>
  </w:num>
  <w:num w:numId="32" w16cid:durableId="793140423">
    <w:abstractNumId w:val="26"/>
  </w:num>
  <w:num w:numId="33" w16cid:durableId="1964075243">
    <w:abstractNumId w:val="30"/>
  </w:num>
  <w:num w:numId="34" w16cid:durableId="134296766">
    <w:abstractNumId w:val="27"/>
  </w:num>
  <w:num w:numId="35" w16cid:durableId="109591140">
    <w:abstractNumId w:val="0"/>
  </w:num>
  <w:num w:numId="36" w16cid:durableId="1874418842">
    <w:abstractNumId w:val="14"/>
  </w:num>
  <w:num w:numId="37" w16cid:durableId="772672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983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650E"/>
    <w:rsid w:val="00077729"/>
    <w:rsid w:val="00077921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111"/>
    <w:rsid w:val="00096CA7"/>
    <w:rsid w:val="00097276"/>
    <w:rsid w:val="00097D31"/>
    <w:rsid w:val="000A03C6"/>
    <w:rsid w:val="000A0F8D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12B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E08"/>
    <w:rsid w:val="001108E5"/>
    <w:rsid w:val="001119A9"/>
    <w:rsid w:val="00111F9D"/>
    <w:rsid w:val="0011205C"/>
    <w:rsid w:val="00112FED"/>
    <w:rsid w:val="00115094"/>
    <w:rsid w:val="00116B00"/>
    <w:rsid w:val="00116D2E"/>
    <w:rsid w:val="001175D8"/>
    <w:rsid w:val="0012042E"/>
    <w:rsid w:val="00120B15"/>
    <w:rsid w:val="00120CA8"/>
    <w:rsid w:val="00121D30"/>
    <w:rsid w:val="00122C56"/>
    <w:rsid w:val="001238CF"/>
    <w:rsid w:val="001246FA"/>
    <w:rsid w:val="00126399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049E"/>
    <w:rsid w:val="0017332B"/>
    <w:rsid w:val="00173B45"/>
    <w:rsid w:val="0017431E"/>
    <w:rsid w:val="001774DC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7FA1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3A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55DD"/>
    <w:rsid w:val="00250990"/>
    <w:rsid w:val="00256D34"/>
    <w:rsid w:val="00256E0E"/>
    <w:rsid w:val="002631F5"/>
    <w:rsid w:val="00267260"/>
    <w:rsid w:val="002733A9"/>
    <w:rsid w:val="002815E7"/>
    <w:rsid w:val="00281DBF"/>
    <w:rsid w:val="00281FF5"/>
    <w:rsid w:val="0028506D"/>
    <w:rsid w:val="00285B39"/>
    <w:rsid w:val="0028707A"/>
    <w:rsid w:val="00290773"/>
    <w:rsid w:val="0029107E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62BE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24D73"/>
    <w:rsid w:val="00325394"/>
    <w:rsid w:val="00325EA7"/>
    <w:rsid w:val="00326618"/>
    <w:rsid w:val="00326EB6"/>
    <w:rsid w:val="00326FA2"/>
    <w:rsid w:val="0033017E"/>
    <w:rsid w:val="00336055"/>
    <w:rsid w:val="00340D67"/>
    <w:rsid w:val="003451E9"/>
    <w:rsid w:val="00347067"/>
    <w:rsid w:val="0035152E"/>
    <w:rsid w:val="0035328E"/>
    <w:rsid w:val="00354F14"/>
    <w:rsid w:val="00356006"/>
    <w:rsid w:val="00360408"/>
    <w:rsid w:val="00364268"/>
    <w:rsid w:val="0036557B"/>
    <w:rsid w:val="003700BF"/>
    <w:rsid w:val="00374A1D"/>
    <w:rsid w:val="003804B8"/>
    <w:rsid w:val="00384C83"/>
    <w:rsid w:val="00385713"/>
    <w:rsid w:val="0038768D"/>
    <w:rsid w:val="00394212"/>
    <w:rsid w:val="003952AF"/>
    <w:rsid w:val="00395377"/>
    <w:rsid w:val="003955E2"/>
    <w:rsid w:val="00396DE4"/>
    <w:rsid w:val="00396F67"/>
    <w:rsid w:val="003A05F3"/>
    <w:rsid w:val="003A06A9"/>
    <w:rsid w:val="003A389E"/>
    <w:rsid w:val="003A50BB"/>
    <w:rsid w:val="003B042D"/>
    <w:rsid w:val="003B2331"/>
    <w:rsid w:val="003B60E3"/>
    <w:rsid w:val="003C1CD2"/>
    <w:rsid w:val="003C1E76"/>
    <w:rsid w:val="003C34B2"/>
    <w:rsid w:val="003C4170"/>
    <w:rsid w:val="003C5B26"/>
    <w:rsid w:val="003C65BD"/>
    <w:rsid w:val="003C6DEF"/>
    <w:rsid w:val="003C78DA"/>
    <w:rsid w:val="003E1DC6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3A0B"/>
    <w:rsid w:val="00404A1D"/>
    <w:rsid w:val="004057E3"/>
    <w:rsid w:val="00405904"/>
    <w:rsid w:val="00406C85"/>
    <w:rsid w:val="00410B91"/>
    <w:rsid w:val="00414438"/>
    <w:rsid w:val="00416245"/>
    <w:rsid w:val="0041767A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45DB5"/>
    <w:rsid w:val="0045042F"/>
    <w:rsid w:val="00451AC3"/>
    <w:rsid w:val="004524EB"/>
    <w:rsid w:val="004543BF"/>
    <w:rsid w:val="004560BB"/>
    <w:rsid w:val="004562AC"/>
    <w:rsid w:val="00456843"/>
    <w:rsid w:val="00456A3B"/>
    <w:rsid w:val="00461542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26D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12D9"/>
    <w:rsid w:val="004C3165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2692"/>
    <w:rsid w:val="0050419E"/>
    <w:rsid w:val="00504CBA"/>
    <w:rsid w:val="00505735"/>
    <w:rsid w:val="00505B4D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369A6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26D1"/>
    <w:rsid w:val="00563000"/>
    <w:rsid w:val="005664F3"/>
    <w:rsid w:val="00570576"/>
    <w:rsid w:val="0057225E"/>
    <w:rsid w:val="005772B9"/>
    <w:rsid w:val="00577BE3"/>
    <w:rsid w:val="005902BA"/>
    <w:rsid w:val="005923C1"/>
    <w:rsid w:val="00592D93"/>
    <w:rsid w:val="00597472"/>
    <w:rsid w:val="005A0C48"/>
    <w:rsid w:val="005A22E4"/>
    <w:rsid w:val="005A27C6"/>
    <w:rsid w:val="005A34EE"/>
    <w:rsid w:val="005A45F1"/>
    <w:rsid w:val="005A5D20"/>
    <w:rsid w:val="005A7FD1"/>
    <w:rsid w:val="005B0592"/>
    <w:rsid w:val="005B26DB"/>
    <w:rsid w:val="005B386E"/>
    <w:rsid w:val="005B6B7E"/>
    <w:rsid w:val="005C0019"/>
    <w:rsid w:val="005C12DA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BEE"/>
    <w:rsid w:val="005E1C3F"/>
    <w:rsid w:val="005E2963"/>
    <w:rsid w:val="005E3F1F"/>
    <w:rsid w:val="005E6A19"/>
    <w:rsid w:val="005F0BAB"/>
    <w:rsid w:val="005F1AFF"/>
    <w:rsid w:val="005F2DD8"/>
    <w:rsid w:val="006005AE"/>
    <w:rsid w:val="0060258E"/>
    <w:rsid w:val="00604D2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F84"/>
    <w:rsid w:val="00633556"/>
    <w:rsid w:val="006353DB"/>
    <w:rsid w:val="0063701A"/>
    <w:rsid w:val="00640E12"/>
    <w:rsid w:val="00644782"/>
    <w:rsid w:val="0064765B"/>
    <w:rsid w:val="00651DCD"/>
    <w:rsid w:val="006526EA"/>
    <w:rsid w:val="00654E6B"/>
    <w:rsid w:val="006612CA"/>
    <w:rsid w:val="00661898"/>
    <w:rsid w:val="00661AE9"/>
    <w:rsid w:val="00661BAB"/>
    <w:rsid w:val="006709AB"/>
    <w:rsid w:val="00671210"/>
    <w:rsid w:val="00672113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4BD"/>
    <w:rsid w:val="006C48AD"/>
    <w:rsid w:val="006C56CC"/>
    <w:rsid w:val="006D0902"/>
    <w:rsid w:val="006D238F"/>
    <w:rsid w:val="006D333F"/>
    <w:rsid w:val="006D5C3D"/>
    <w:rsid w:val="006D7BB3"/>
    <w:rsid w:val="006D7D9F"/>
    <w:rsid w:val="006D7E6F"/>
    <w:rsid w:val="006E3162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1121"/>
    <w:rsid w:val="0071385C"/>
    <w:rsid w:val="007144EB"/>
    <w:rsid w:val="0071575E"/>
    <w:rsid w:val="00715FC5"/>
    <w:rsid w:val="00720A77"/>
    <w:rsid w:val="00720ADF"/>
    <w:rsid w:val="00721D5E"/>
    <w:rsid w:val="007228C7"/>
    <w:rsid w:val="00722F2A"/>
    <w:rsid w:val="00723A37"/>
    <w:rsid w:val="00724C86"/>
    <w:rsid w:val="00726D03"/>
    <w:rsid w:val="0072737D"/>
    <w:rsid w:val="00730341"/>
    <w:rsid w:val="0073080F"/>
    <w:rsid w:val="00732B16"/>
    <w:rsid w:val="00736B12"/>
    <w:rsid w:val="00744F3B"/>
    <w:rsid w:val="00751611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112C"/>
    <w:rsid w:val="007935B6"/>
    <w:rsid w:val="007936F8"/>
    <w:rsid w:val="00793BF4"/>
    <w:rsid w:val="00794400"/>
    <w:rsid w:val="00796E8F"/>
    <w:rsid w:val="007974C7"/>
    <w:rsid w:val="007A15E0"/>
    <w:rsid w:val="007A204E"/>
    <w:rsid w:val="007A568B"/>
    <w:rsid w:val="007A5BF6"/>
    <w:rsid w:val="007A7755"/>
    <w:rsid w:val="007B1D9F"/>
    <w:rsid w:val="007B21F8"/>
    <w:rsid w:val="007B2B5F"/>
    <w:rsid w:val="007B3E50"/>
    <w:rsid w:val="007B4C2D"/>
    <w:rsid w:val="007B730E"/>
    <w:rsid w:val="007C378A"/>
    <w:rsid w:val="007C4364"/>
    <w:rsid w:val="007C5889"/>
    <w:rsid w:val="007C71E5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05465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477D5"/>
    <w:rsid w:val="00855764"/>
    <w:rsid w:val="008559B6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AF6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72"/>
    <w:rsid w:val="008C2196"/>
    <w:rsid w:val="008C2BD3"/>
    <w:rsid w:val="008C2E33"/>
    <w:rsid w:val="008C43CA"/>
    <w:rsid w:val="008C4867"/>
    <w:rsid w:val="008C7640"/>
    <w:rsid w:val="008D4A54"/>
    <w:rsid w:val="008D6339"/>
    <w:rsid w:val="008D6B76"/>
    <w:rsid w:val="008E12A5"/>
    <w:rsid w:val="008E3FB4"/>
    <w:rsid w:val="008E5B5F"/>
    <w:rsid w:val="008E7663"/>
    <w:rsid w:val="008F1106"/>
    <w:rsid w:val="008F2BE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3E40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7793B"/>
    <w:rsid w:val="0098002D"/>
    <w:rsid w:val="00980DBB"/>
    <w:rsid w:val="009825D0"/>
    <w:rsid w:val="00984A7C"/>
    <w:rsid w:val="00986EED"/>
    <w:rsid w:val="00987CB4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0586"/>
    <w:rsid w:val="009F499B"/>
    <w:rsid w:val="009F619F"/>
    <w:rsid w:val="009F61CE"/>
    <w:rsid w:val="00A034FB"/>
    <w:rsid w:val="00A04274"/>
    <w:rsid w:val="00A0563F"/>
    <w:rsid w:val="00A13771"/>
    <w:rsid w:val="00A13C1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0FA5"/>
    <w:rsid w:val="00A410B1"/>
    <w:rsid w:val="00A41B02"/>
    <w:rsid w:val="00A423D7"/>
    <w:rsid w:val="00A4365C"/>
    <w:rsid w:val="00A477BF"/>
    <w:rsid w:val="00A510E3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AE4"/>
    <w:rsid w:val="00AC3A1F"/>
    <w:rsid w:val="00AC56C2"/>
    <w:rsid w:val="00AC7218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0738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16F2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3B97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0250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0E30"/>
    <w:rsid w:val="00BD1A20"/>
    <w:rsid w:val="00BD42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70F1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39D0"/>
    <w:rsid w:val="00C55745"/>
    <w:rsid w:val="00C55AC3"/>
    <w:rsid w:val="00C566EF"/>
    <w:rsid w:val="00C56946"/>
    <w:rsid w:val="00C56E8D"/>
    <w:rsid w:val="00C56F61"/>
    <w:rsid w:val="00C57605"/>
    <w:rsid w:val="00C616F4"/>
    <w:rsid w:val="00C61FD4"/>
    <w:rsid w:val="00C63BEF"/>
    <w:rsid w:val="00C64358"/>
    <w:rsid w:val="00C6643A"/>
    <w:rsid w:val="00C703D4"/>
    <w:rsid w:val="00C70EBC"/>
    <w:rsid w:val="00C72826"/>
    <w:rsid w:val="00C729F2"/>
    <w:rsid w:val="00C72E1E"/>
    <w:rsid w:val="00C765FC"/>
    <w:rsid w:val="00C80004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9A"/>
    <w:rsid w:val="00CC42B7"/>
    <w:rsid w:val="00CC5200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0773C"/>
    <w:rsid w:val="00D13AE1"/>
    <w:rsid w:val="00D14EDD"/>
    <w:rsid w:val="00D14F71"/>
    <w:rsid w:val="00D173BF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44258"/>
    <w:rsid w:val="00D505D4"/>
    <w:rsid w:val="00D50D0C"/>
    <w:rsid w:val="00D52738"/>
    <w:rsid w:val="00D55428"/>
    <w:rsid w:val="00D570E8"/>
    <w:rsid w:val="00D619AD"/>
    <w:rsid w:val="00D625E9"/>
    <w:rsid w:val="00D63A3A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53"/>
    <w:rsid w:val="00D932B0"/>
    <w:rsid w:val="00D95D0D"/>
    <w:rsid w:val="00D9749E"/>
    <w:rsid w:val="00DA0553"/>
    <w:rsid w:val="00DA32DD"/>
    <w:rsid w:val="00DA40D9"/>
    <w:rsid w:val="00DB20B5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2075"/>
    <w:rsid w:val="00E14E87"/>
    <w:rsid w:val="00E1505C"/>
    <w:rsid w:val="00E17CAC"/>
    <w:rsid w:val="00E24928"/>
    <w:rsid w:val="00E257E8"/>
    <w:rsid w:val="00E30FE5"/>
    <w:rsid w:val="00E31C99"/>
    <w:rsid w:val="00E31F55"/>
    <w:rsid w:val="00E324A7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669B"/>
    <w:rsid w:val="00E872C3"/>
    <w:rsid w:val="00E873E0"/>
    <w:rsid w:val="00E908C9"/>
    <w:rsid w:val="00E90E3A"/>
    <w:rsid w:val="00E91051"/>
    <w:rsid w:val="00E91BD4"/>
    <w:rsid w:val="00E92853"/>
    <w:rsid w:val="00E96037"/>
    <w:rsid w:val="00EA06B6"/>
    <w:rsid w:val="00EA39C3"/>
    <w:rsid w:val="00EB2B0B"/>
    <w:rsid w:val="00EB3AA9"/>
    <w:rsid w:val="00EB447E"/>
    <w:rsid w:val="00EB556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737"/>
    <w:rsid w:val="00EF4369"/>
    <w:rsid w:val="00EF79F8"/>
    <w:rsid w:val="00F02134"/>
    <w:rsid w:val="00F02A92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18E8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B5E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FAB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552"/>
    <w:rsid w:val="00FE170A"/>
    <w:rsid w:val="00FE1DBE"/>
    <w:rsid w:val="00FE1F15"/>
    <w:rsid w:val="00FE31CD"/>
    <w:rsid w:val="00FE45F1"/>
    <w:rsid w:val="00FE5B0F"/>
    <w:rsid w:val="00FF2367"/>
    <w:rsid w:val="00FF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06A4F47-3662-42E8-B7E9-050EB7F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text-align-justify">
    <w:name w:val="text-align-justify"/>
    <w:basedOn w:val="Normal"/>
    <w:rsid w:val="0084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3A0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9%80%82%E7%94%A8%E4%BA%8E%E6%B1%BD%E8%BD%A6%E5%A4%96%E9%A5%B0%E5%BA%94%E7%94%A8%E7%9A%84%E5%88%9B%E6%96%B0TPE%E5%8C%96%E5%90%88%E7%89%A9%E7%B3%BB%E5%88%97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20875F-874E-45E8-A7F6-F0721443C7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8d3818be-6f21-4c29-ab13-78e30dc982d3"/>
    <ds:schemaRef ds:uri="b0aac98f-77e3-488e-b1d0-e526279ba76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BBCACA-CA83-42A3-8120-F87E541E24F8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19</cp:revision>
  <cp:lastPrinted>2025-07-07T05:04:00Z</cp:lastPrinted>
  <dcterms:created xsi:type="dcterms:W3CDTF">2025-05-30T03:53:00Z</dcterms:created>
  <dcterms:modified xsi:type="dcterms:W3CDTF">2025-07-07T05:04:00Z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