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72599" w14:textId="06796EBB" w:rsidR="002F2ECD" w:rsidRPr="008E0AEA" w:rsidRDefault="002F2ECD" w:rsidP="008E0AEA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b/>
          <w:sz w:val="24"/>
          <w:szCs w:val="24"/>
          <w:lang w:eastAsia="ko-KR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eastAsia="ko-KR"/>
        </w:rPr>
        <w:t>KRAIBURG TPE</w:t>
      </w:r>
      <w:r w:rsidR="00CA2BC5">
        <w:rPr>
          <w:rFonts w:ascii="Arial" w:hAnsi="Arial" w:cs="Arial"/>
          <w:b/>
          <w:sz w:val="24"/>
          <w:szCs w:val="24"/>
          <w:lang w:eastAsia="ko-KR"/>
        </w:rPr>
        <w:t xml:space="preserve"> </w:t>
      </w:r>
      <w:r w:rsidRPr="008E0AEA">
        <w:rPr>
          <w:rFonts w:ascii="NanumGothic" w:eastAsia="NanumGothic" w:hAnsi="NanumGothic" w:cs="Arial"/>
          <w:b/>
          <w:sz w:val="24"/>
          <w:szCs w:val="24"/>
          <w:lang w:eastAsia="ko-KR"/>
        </w:rPr>
        <w:t>(</w:t>
      </w:r>
      <w:r w:rsidRPr="008E0AEA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크라이버그 티피이)</w:t>
      </w:r>
      <w:r w:rsidR="00CA2BC5" w:rsidRPr="008E0AEA">
        <w:rPr>
          <w:rFonts w:ascii="NanumGothic" w:eastAsia="NanumGothic" w:hAnsi="NanumGothic" w:cs="Batang"/>
          <w:b/>
          <w:sz w:val="24"/>
          <w:szCs w:val="24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가 부드러운 터치감의 경험을 활용합니다.</w:t>
      </w:r>
    </w:p>
    <w:p w14:paraId="5E00F2FF" w14:textId="77777777" w:rsidR="004562AC" w:rsidRPr="008E0AEA" w:rsidRDefault="004562AC" w:rsidP="008E0AEA">
      <w:pPr>
        <w:spacing w:after="0" w:line="360" w:lineRule="auto"/>
        <w:ind w:right="1523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bookmarkStart w:id="1" w:name="_Hlk20227311"/>
    </w:p>
    <w:bookmarkEnd w:id="1"/>
    <w:p w14:paraId="226AF55D" w14:textId="47266876" w:rsidR="004562AC" w:rsidRPr="008E0AEA" w:rsidRDefault="002F2ECD" w:rsidP="008E0AEA">
      <w:pPr>
        <w:spacing w:after="0" w:line="360" w:lineRule="auto"/>
        <w:ind w:right="152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8E0AEA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오늘날의 소비자들은 구매 결정 시 제품의 촉감 등의 감각에 많이 의존합니다.</w:t>
      </w:r>
      <w:r w:rsidRPr="008E0AEA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="00383B24" w:rsidRPr="008E0AEA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이러한 추세를 반영하여 디자인에 유연성을 부여하고 고성능의 다양한 어플리케이션을 제작할 수 있는 열가소성 엘라스토머</w:t>
      </w:r>
      <w:r w:rsidR="008E0AEA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 </w:t>
      </w:r>
      <w:r w:rsidR="00383B24" w:rsidRPr="008E0AEA">
        <w:rPr>
          <w:rFonts w:ascii="Arial" w:eastAsia="NanumGothic" w:hAnsi="Arial" w:cs="Arial"/>
          <w:b/>
          <w:bCs/>
          <w:sz w:val="20"/>
          <w:szCs w:val="20"/>
          <w:lang w:eastAsia="ko-KR"/>
        </w:rPr>
        <w:t>(TPE)</w:t>
      </w:r>
      <w:r w:rsidR="008E0AEA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="00383B24" w:rsidRPr="008E0AEA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의 수요가 증가하고 있습니다.</w:t>
      </w:r>
    </w:p>
    <w:p w14:paraId="4EAC15EC" w14:textId="77777777" w:rsidR="002F2ECD" w:rsidRDefault="002F2ECD" w:rsidP="008E0AEA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642FD450" w14:textId="71C4DF90" w:rsidR="00383B24" w:rsidRPr="008E0AEA" w:rsidRDefault="00383B24" w:rsidP="008E0AEA">
      <w:pPr>
        <w:spacing w:after="0" w:line="360" w:lineRule="auto"/>
        <w:ind w:right="152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8E0AEA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제품의 감각에 관련한 이를테면 질감,</w:t>
      </w:r>
      <w:r w:rsidRPr="008E0AEA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무게 그리고 경도 등은 터치감에 의해 평가됩니다.</w:t>
      </w:r>
      <w:r w:rsidRPr="008E0AEA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이것은 설득력 있는 효과를 주는 것과 동시에 얼마나 시장 내에서 브랜드를 특화하고 홍보할 수 있는 지를 판가름합니다</w:t>
      </w:r>
      <w:r w:rsidRPr="008E0AEA">
        <w:rPr>
          <w:rFonts w:ascii="NanumGothic" w:eastAsia="NanumGothic" w:hAnsi="NanumGothic" w:cs="Batang"/>
          <w:bCs/>
          <w:sz w:val="20"/>
          <w:szCs w:val="20"/>
          <w:lang w:eastAsia="ko-KR"/>
        </w:rPr>
        <w:t>.</w:t>
      </w:r>
    </w:p>
    <w:p w14:paraId="30E84378" w14:textId="77777777" w:rsidR="004562AC" w:rsidRPr="008E0AEA" w:rsidRDefault="004562AC" w:rsidP="008E0AEA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D475132" w14:textId="04DA3530" w:rsidR="004562AC" w:rsidRPr="008E0AEA" w:rsidRDefault="00383B24" w:rsidP="008E0AEA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부드러운 터치감의 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>TPE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시리즈는 표면의 감각을 강화하고 포장 용기,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가정용 제품,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장난감,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헬스케어 장비,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퍼스널 케어 도구 및 스포츠 장비를 포함하여 기능적인 면도 고려하여 고안되었습니다.</w:t>
      </w:r>
    </w:p>
    <w:p w14:paraId="5B57C79E" w14:textId="77777777" w:rsidR="00383B24" w:rsidRDefault="00383B24" w:rsidP="008E0AEA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59DE665C" w14:textId="1E02F1DB" w:rsidR="00383B24" w:rsidRPr="008E0AEA" w:rsidRDefault="00383B24" w:rsidP="008E0AEA">
      <w:pPr>
        <w:spacing w:after="0" w:line="360" w:lineRule="auto"/>
        <w:ind w:right="1523"/>
        <w:jc w:val="both"/>
        <w:rPr>
          <w:rFonts w:ascii="NanumGothic" w:eastAsia="NanumGothic" w:hAnsi="NanumGothic" w:cs="Batang"/>
          <w:b/>
          <w:sz w:val="20"/>
          <w:szCs w:val="20"/>
          <w:lang w:eastAsia="ko-KR"/>
        </w:rPr>
      </w:pPr>
      <w:r w:rsidRPr="008E0AEA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부드러운 터치의 감각을 이용하다</w:t>
      </w:r>
    </w:p>
    <w:p w14:paraId="7205207E" w14:textId="172DCEEA" w:rsidR="00383B24" w:rsidRPr="008E0AEA" w:rsidRDefault="00CA2BC5" w:rsidP="008E0AEA">
      <w:pPr>
        <w:spacing w:after="0" w:line="360" w:lineRule="auto"/>
        <w:ind w:right="152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bCs/>
          <w:sz w:val="20"/>
          <w:szCs w:val="20"/>
          <w:lang w:eastAsia="ko-KR"/>
        </w:rPr>
        <w:t>KRAIBURG TPE</w:t>
      </w:r>
      <w:r w:rsidRPr="008E0AEA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(</w:t>
      </w:r>
      <w:r w:rsidR="00383B24" w:rsidRPr="008E0AEA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크라이버그 </w:t>
      </w:r>
      <w:r w:rsidR="00383B24" w:rsidRPr="008E0AEA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티피이</w:t>
      </w:r>
      <w:r w:rsidRPr="008E0AEA">
        <w:rPr>
          <w:rFonts w:ascii="NanumGothic" w:eastAsia="NanumGothic" w:hAnsi="NanumGothic" w:cs="Batang"/>
          <w:bCs/>
          <w:sz w:val="20"/>
          <w:szCs w:val="20"/>
          <w:lang w:eastAsia="ko-KR"/>
        </w:rPr>
        <w:t>)</w:t>
      </w:r>
      <w:r w:rsidR="00383B24" w:rsidRPr="008E0AEA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는 고품질과 고객 맞춤의 </w:t>
      </w:r>
      <w:r w:rsidR="00383B24" w:rsidRPr="008E0AEA">
        <w:rPr>
          <w:rFonts w:ascii="Arial" w:eastAsia="NanumGothic" w:hAnsi="Arial" w:cs="Arial"/>
          <w:bCs/>
          <w:sz w:val="20"/>
          <w:szCs w:val="20"/>
          <w:lang w:eastAsia="ko-KR"/>
        </w:rPr>
        <w:t>TPE</w:t>
      </w:r>
      <w:r w:rsidR="00383B24" w:rsidRPr="008E0AEA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를 생산하여 전세계의 다양한 산업군으로 공급하는 회사입니다.</w:t>
      </w:r>
      <w:r w:rsidR="00383B24" w:rsidRPr="008E0AEA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="00383B24" w:rsidRPr="008E0AEA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제작된 </w:t>
      </w:r>
      <w:r w:rsidR="00383B24" w:rsidRPr="008E0AEA">
        <w:rPr>
          <w:rFonts w:ascii="Arial" w:eastAsia="NanumGothic" w:hAnsi="Arial" w:cs="Arial"/>
          <w:bCs/>
          <w:sz w:val="20"/>
          <w:szCs w:val="20"/>
          <w:lang w:eastAsia="ko-KR"/>
        </w:rPr>
        <w:t>TPE</w:t>
      </w:r>
      <w:r w:rsidR="00383B24" w:rsidRPr="008E0AEA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는 각기 다른 경도,</w:t>
      </w:r>
      <w:r w:rsidR="00383B24" w:rsidRPr="008E0AEA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="00383B24" w:rsidRPr="008E0AEA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색상 그리고 </w:t>
      </w:r>
      <w:r w:rsidR="008179D6" w:rsidRPr="008E0AEA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강력한 기계적 특성을 제공합니다.</w:t>
      </w:r>
      <w:r w:rsidR="008179D6" w:rsidRPr="008E0AEA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="008179D6" w:rsidRPr="008E0AEA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이러한 강력한 기게적 특성은 여러 분야의 어플리케이션에 적용할 수 있도록 합니다.</w:t>
      </w:r>
    </w:p>
    <w:p w14:paraId="180EB34B" w14:textId="77777777" w:rsidR="004562AC" w:rsidRDefault="004562AC" w:rsidP="008E0AEA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328A7433" w14:textId="03A7D2AF" w:rsidR="008179D6" w:rsidRPr="008E0AEA" w:rsidRDefault="00CA2BC5" w:rsidP="008E0AEA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KRAIB</w:t>
      </w:r>
      <w:r w:rsidR="008E0AEA">
        <w:rPr>
          <w:rFonts w:ascii="Arial" w:eastAsia="NanumGothic" w:hAnsi="Arial" w:cs="Arial"/>
          <w:sz w:val="20"/>
          <w:szCs w:val="20"/>
          <w:lang w:eastAsia="ko-KR"/>
        </w:rPr>
        <w:t>UR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G TPE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8179D6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179D6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의 </w:t>
      </w:r>
      <w:r w:rsidR="008179D6" w:rsidRPr="008E0AE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="008179D6"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8179D6" w:rsidRPr="008E0AEA">
        <w:rPr>
          <w:rFonts w:ascii="Arial" w:eastAsia="NanumGothic" w:hAnsi="Arial" w:cs="Arial"/>
          <w:sz w:val="20"/>
          <w:szCs w:val="20"/>
          <w:lang w:eastAsia="ko-KR"/>
        </w:rPr>
        <w:t xml:space="preserve"> K</w:t>
      </w:r>
      <w:r w:rsidR="008179D6" w:rsidRPr="008E0AE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179D6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선호하는 정도의 부드러운 촉감과,</w:t>
      </w:r>
      <w:r w:rsidR="008179D6"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179D6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편안함 그리고 안정적인 그립감을 제공합니다.</w:t>
      </w:r>
      <w:r w:rsidR="008179D6"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179D6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여러 </w:t>
      </w:r>
      <w:r w:rsidR="008179D6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 xml:space="preserve">색상의 선택이 가능하여 원하는 효과와 정도를 구현하며 </w:t>
      </w:r>
      <w:r w:rsidR="008179D6" w:rsidRPr="008E0AEA">
        <w:rPr>
          <w:rFonts w:ascii="Arial" w:eastAsia="NanumGothic" w:hAnsi="Arial" w:cs="Arial"/>
          <w:sz w:val="20"/>
          <w:szCs w:val="20"/>
          <w:lang w:eastAsia="ko-KR"/>
        </w:rPr>
        <w:t>PP</w:t>
      </w:r>
      <w:r w:rsidR="008179D6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와도 탁월하게 접착합니다.</w:t>
      </w:r>
    </w:p>
    <w:p w14:paraId="60122182" w14:textId="77777777" w:rsidR="00065A69" w:rsidRDefault="00065A69" w:rsidP="008E0AEA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4E3AA586" w14:textId="38063480" w:rsidR="008179D6" w:rsidRPr="008E0AEA" w:rsidRDefault="008179D6" w:rsidP="008E0AEA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FC/AP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식품 접촉 관련의 부드러운 촉감을 요구하는 어플리케이션에서 이상적인 솔루션입니다.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포장 용기,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접는 그릇,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유아용 식기,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치발기,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치간칫솔,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키친용품의 손잡이 등에서 사용 가능합니다.</w:t>
      </w:r>
    </w:p>
    <w:p w14:paraId="634A0C72" w14:textId="77777777" w:rsidR="004562AC" w:rsidRPr="008E0AEA" w:rsidRDefault="004562AC" w:rsidP="004562AC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19BA33D" w14:textId="20666E52" w:rsidR="00121D30" w:rsidRPr="008E0AEA" w:rsidRDefault="00CA2BC5" w:rsidP="008E0AEA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8179D6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179D6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</w:t>
      </w:r>
      <w:r w:rsidR="008179D6" w:rsidRPr="008E0AEA">
        <w:rPr>
          <w:rFonts w:ascii="Arial" w:eastAsia="NanumGothic" w:hAnsi="Arial" w:cs="Arial"/>
          <w:sz w:val="20"/>
          <w:szCs w:val="20"/>
          <w:lang w:eastAsia="ko-KR"/>
        </w:rPr>
        <w:t>(EU) No 10/2011, FDA</w:t>
      </w:r>
      <w:r w:rsidR="008179D6" w:rsidRPr="008E0AEA">
        <w:rPr>
          <w:rFonts w:ascii="NanumGothic" w:eastAsia="NanumGothic" w:hAnsi="NanumGothic" w:cs="Batang"/>
          <w:sz w:val="20"/>
          <w:szCs w:val="20"/>
          <w:lang w:eastAsia="ko-KR"/>
        </w:rPr>
        <w:t>-</w:t>
      </w:r>
      <w:r w:rsidR="008179D6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연방 규정</w:t>
      </w:r>
      <w:r w:rsidR="008179D6" w:rsidRPr="008E0AEA">
        <w:rPr>
          <w:rFonts w:ascii="Arial" w:eastAsia="NanumGothic" w:hAnsi="Arial" w:cs="Arial"/>
          <w:sz w:val="20"/>
          <w:szCs w:val="20"/>
          <w:lang w:eastAsia="ko-KR"/>
        </w:rPr>
        <w:t>(CFR) Title 21, EN 71/3</w:t>
      </w:r>
      <w:r w:rsidR="008179D6"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179D6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등과 같은 시장 내 규정을 준수하는 것을 매우 중요하게 생각합니다.</w:t>
      </w:r>
    </w:p>
    <w:p w14:paraId="147A6AEC" w14:textId="77777777" w:rsidR="008179D6" w:rsidRPr="008E0AEA" w:rsidRDefault="008179D6" w:rsidP="008E0AEA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B76DD61" w14:textId="7E51BB25" w:rsidR="008179D6" w:rsidRPr="008E0AEA" w:rsidRDefault="0082113E" w:rsidP="008E0AEA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다른 시리즈 중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GP/AP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도 제안할 수 있으며 인솔,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바구니 그립,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플로어 매트와 같은 제품의 부드러운 터치감이 필요한 어플리케이션에서 사용 가능합니다.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이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다양한 색상 구현이 가능하며 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>PP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와 탁월하게 접착하는 기계적 특성을 가지고 있습니다.</w:t>
      </w:r>
    </w:p>
    <w:p w14:paraId="23FC9317" w14:textId="77777777" w:rsidR="004562AC" w:rsidRDefault="004562AC" w:rsidP="004562A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31C0FA60" w14:textId="0640A4D7" w:rsidR="0082113E" w:rsidRPr="008E0AEA" w:rsidRDefault="0082113E" w:rsidP="008E0AEA">
      <w:pPr>
        <w:spacing w:after="0"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8E0AEA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쉬운 가공성으로 이점을 더하다</w:t>
      </w:r>
    </w:p>
    <w:p w14:paraId="709F42FB" w14:textId="540713A4" w:rsidR="0082113E" w:rsidRPr="008E0AEA" w:rsidRDefault="0082113E" w:rsidP="008E0AEA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쉬운 가공성을 가능하게 한다는 것은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FC/AP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와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GP/AP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시리즈가 사출 성형에서 딱딱한 플라스틱 그립에 형상을 구현할 수 있도록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단단함과 내재하는 구조의 힘에 관계없이 구분되고 쿠션의 감을 느낄 수 있도록 가공 가능한 것을 의미합니다.</w:t>
      </w:r>
    </w:p>
    <w:p w14:paraId="7E01E528" w14:textId="77777777" w:rsidR="004562AC" w:rsidRPr="008E0AEA" w:rsidRDefault="004562AC" w:rsidP="008E0AEA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9387359" w14:textId="432891E9" w:rsidR="0082113E" w:rsidRPr="008E0AEA" w:rsidRDefault="009F47BA" w:rsidP="008E0AEA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82113E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2113E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의 제품들은 단단하고-부드러운 조합이 가능하고 부드러운 터치감의 디자인 구현</w:t>
      </w:r>
      <w:r w:rsidR="0082113E"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="0082113E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기능성 장점 외에도 충격 완화의 기능도 있습니다.</w:t>
      </w:r>
    </w:p>
    <w:p w14:paraId="3FC591DE" w14:textId="77777777" w:rsidR="004562AC" w:rsidRDefault="004562AC" w:rsidP="004562A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219DC8F8" w14:textId="77777777" w:rsidR="0082113E" w:rsidRPr="008E0AEA" w:rsidRDefault="0082113E" w:rsidP="008E0AEA">
      <w:pPr>
        <w:spacing w:after="0"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8E0AEA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lastRenderedPageBreak/>
        <w:t>고객 만족에 집중하다</w:t>
      </w:r>
    </w:p>
    <w:p w14:paraId="1CA2B111" w14:textId="3BC30CF5" w:rsidR="0082113E" w:rsidRDefault="009F47BA" w:rsidP="008E0AEA">
      <w:pPr>
        <w:spacing w:after="0" w:line="360" w:lineRule="auto"/>
        <w:ind w:right="1523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82113E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2113E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광범위한 </w:t>
      </w:r>
      <w:r w:rsidR="0082113E"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TPE </w:t>
      </w:r>
      <w:r w:rsidR="0082113E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제품들로 다양한 산업군에 적용할 수 있는 고객 맞춤 솔루션을 제공합니다.</w:t>
      </w:r>
      <w:r w:rsidR="0082113E"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2113E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나아가 전체 공정을 아우르는 서비스 패키지로 디자인에서부터 지원을 아끼지 않습니다.</w:t>
      </w:r>
      <w:r w:rsidR="0082113E"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2113E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유능하고 시장 전문가로부터의 개별적인 조언,</w:t>
      </w:r>
      <w:r w:rsidR="0082113E"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2113E" w:rsidRPr="008E0AEA">
        <w:rPr>
          <w:rFonts w:ascii="NanumGothic" w:eastAsia="NanumGothic" w:hAnsi="NanumGothic" w:cs="Batang" w:hint="eastAsia"/>
          <w:sz w:val="20"/>
          <w:szCs w:val="20"/>
          <w:lang w:eastAsia="ko-KR"/>
        </w:rPr>
        <w:t>세계적인 명성으로 고객들이 걱정 없이 즐길 수 있는 고객 만족 서비스를 제공합니다.</w:t>
      </w:r>
      <w:r w:rsidR="0082113E" w:rsidRPr="008E0AE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44D4DEFB" w14:textId="77777777" w:rsidR="008E0AEA" w:rsidRPr="008E0AEA" w:rsidRDefault="008E0AEA" w:rsidP="0082113E">
      <w:pPr>
        <w:spacing w:after="0" w:line="360" w:lineRule="auto"/>
        <w:ind w:right="1703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</w:p>
    <w:p w14:paraId="72541C6C" w14:textId="01B71A2F" w:rsidR="004562AC" w:rsidRDefault="009F47BA" w:rsidP="0082113E">
      <w:pPr>
        <w:spacing w:after="0" w:line="360" w:lineRule="auto"/>
        <w:ind w:right="1703"/>
        <w:jc w:val="both"/>
        <w:rPr>
          <w:rFonts w:ascii="Arial" w:hAnsi="Arial" w:cs="Arial"/>
          <w:b/>
          <w:bCs/>
          <w:sz w:val="20"/>
          <w:szCs w:val="20"/>
          <w:lang w:eastAsia="ko-KR"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687433EB" wp14:editId="04DC606D">
            <wp:extent cx="4360695" cy="2412644"/>
            <wp:effectExtent l="0" t="0" r="1905" b="6985"/>
            <wp:docPr id="4" name="Picture 4" descr="A picture containing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oft Touch Application_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821" cy="242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08EF9" w14:textId="156BF1B1" w:rsidR="005320D5" w:rsidRDefault="008E0AEA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  <w:r>
        <w:rPr>
          <w:rFonts w:ascii="Arial" w:hAnsi="Arial" w:cs="Arial"/>
          <w:color w:val="000000" w:themeColor="text1"/>
          <w:sz w:val="20"/>
        </w:rPr>
        <w:t xml:space="preserve"> </w:t>
      </w:r>
      <w:r w:rsidR="0082113E">
        <w:rPr>
          <w:rFonts w:ascii="Arial" w:hAnsi="Arial" w:cs="Arial"/>
          <w:color w:val="000000" w:themeColor="text1"/>
          <w:sz w:val="20"/>
        </w:rPr>
        <w:t>(</w:t>
      </w:r>
      <w:r w:rsidR="0082113E">
        <w:rPr>
          <w:rFonts w:ascii="Batang" w:eastAsia="Batang" w:hAnsi="Batang" w:cs="Batang" w:hint="eastAsia"/>
          <w:color w:val="000000" w:themeColor="text1"/>
          <w:sz w:val="20"/>
          <w:lang w:eastAsia="ko-KR"/>
        </w:rPr>
        <w:t>사진</w:t>
      </w:r>
      <w:r w:rsidR="0082113E">
        <w:rPr>
          <w:rFonts w:ascii="Batang" w:eastAsia="Batang" w:hAnsi="Batang" w:cs="Batang"/>
          <w:color w:val="000000" w:themeColor="text1"/>
          <w:sz w:val="20"/>
          <w:lang w:eastAsia="ko-KR"/>
        </w:rPr>
        <w:t xml:space="preserve">: </w:t>
      </w:r>
      <w:r w:rsidR="0082113E" w:rsidRPr="005C2021">
        <w:rPr>
          <w:rFonts w:ascii="Arial" w:hAnsi="Arial" w:cs="Arial"/>
          <w:b/>
          <w:bCs/>
          <w:sz w:val="20"/>
          <w:szCs w:val="20"/>
          <w:lang w:bidi="ar-SA"/>
        </w:rPr>
        <w:t>© 2019 KRAIBURG TPE</w:t>
      </w:r>
      <w:r w:rsidR="0082113E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59574EE0" w14:textId="77777777" w:rsidR="0082113E" w:rsidRPr="00073D11" w:rsidRDefault="0082113E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102C3E10" w14:textId="55436F9E" w:rsidR="0082113E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171DE002" w14:textId="70277DDF" w:rsidR="008E0AEA" w:rsidRDefault="008E0AEA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</w:p>
    <w:p w14:paraId="13EB1D88" w14:textId="77777777" w:rsidR="008E0AEA" w:rsidRDefault="008E0AEA">
      <w:pPr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>
        <w:rPr>
          <w:rFonts w:ascii="NanumGothic" w:eastAsia="NanumGothic" w:hAnsi="NanumGothic"/>
          <w:b/>
          <w:bCs/>
          <w:sz w:val="20"/>
          <w:szCs w:val="20"/>
          <w:lang w:eastAsia="ko-KR"/>
        </w:rPr>
        <w:br w:type="page"/>
      </w:r>
    </w:p>
    <w:p w14:paraId="567D468E" w14:textId="4EE72108" w:rsidR="008E0AEA" w:rsidRPr="00800504" w:rsidRDefault="008E0AEA" w:rsidP="008E0AEA">
      <w:pPr>
        <w:ind w:right="170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bookmarkStart w:id="2" w:name="_Hlk20729848"/>
      <w:r w:rsidRPr="008E0AEA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KRAIBURG TPE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26915392" w14:textId="7A349939" w:rsidR="001C2242" w:rsidRPr="008E0AEA" w:rsidRDefault="008E0AEA" w:rsidP="008E0AEA">
      <w:pPr>
        <w:spacing w:line="360" w:lineRule="auto"/>
        <w:ind w:right="1703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bookmarkStart w:id="3" w:name="_Hlk17291512"/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bookmarkEnd w:id="3"/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10" w:history="1">
        <w:r w:rsidRPr="008E0AE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8E0AE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1947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2001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COPEC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HIPEX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For Tec E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2018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641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8900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</w:t>
      </w:r>
    </w:p>
    <w:bookmarkEnd w:id="2"/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0A5B8" w14:textId="77777777" w:rsidR="008E69C5" w:rsidRDefault="008E69C5" w:rsidP="00784C57">
      <w:pPr>
        <w:spacing w:after="0" w:line="240" w:lineRule="auto"/>
      </w:pPr>
      <w:r>
        <w:separator/>
      </w:r>
    </w:p>
  </w:endnote>
  <w:endnote w:type="continuationSeparator" w:id="0">
    <w:p w14:paraId="2469D548" w14:textId="77777777" w:rsidR="008E69C5" w:rsidRDefault="008E69C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EC7126" w:rsidRPr="00073D11" w:rsidRDefault="00060C66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C7126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60C66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EC7126" w:rsidRPr="00073D11" w:rsidRDefault="00D86E72" w:rsidP="00EC7126">
                    <w:pPr>
                      <w:pStyle w:val="Header"/>
                      <w:spacing w:line="360" w:lineRule="auto"/>
                    </w:pPr>
                    <w:hyperlink r:id="rId3">
                      <w:r w:rsidR="00EC7126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D86E72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06420" w14:textId="77777777" w:rsidR="008E69C5" w:rsidRDefault="008E69C5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1A2918FD" w14:textId="77777777" w:rsidR="008E69C5" w:rsidRDefault="008E69C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DAACBD2" w14:textId="77777777" w:rsidR="008E0AEA" w:rsidRDefault="008E0AEA" w:rsidP="00065A69">
          <w:pPr>
            <w:spacing w:after="0" w:line="360" w:lineRule="auto"/>
            <w:ind w:left="-105"/>
            <w:jc w:val="both"/>
            <w:rPr>
              <w:rFonts w:ascii="NanumGothic" w:eastAsia="NanumGothic" w:hAnsi="NanumGothic"/>
              <w:b/>
              <w:color w:val="365F91"/>
              <w:sz w:val="4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01201DFD" w14:textId="77777777" w:rsidR="008E0AEA" w:rsidRPr="008E0AEA" w:rsidRDefault="008E0AEA" w:rsidP="008E0AEA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8E0AEA">
            <w:rPr>
              <w:rFonts w:ascii="Arial" w:eastAsia="Batang" w:hAnsi="Arial" w:cs="Arial"/>
              <w:b/>
              <w:bCs/>
              <w:sz w:val="16"/>
              <w:szCs w:val="16"/>
              <w:lang w:eastAsia="ko-KR"/>
            </w:rPr>
            <w:t>KRAIBURG TPE</w:t>
          </w:r>
          <w:r>
            <w:rPr>
              <w:rFonts w:ascii="Batang" w:eastAsia="Batang" w:hAnsi="Batang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8E0AEA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>(</w:t>
          </w:r>
          <w:r w:rsidRPr="008E0AE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Pr="008E0AEA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8E0AE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가 부드러운 터치감의 경험을 활용합니다.</w:t>
          </w:r>
        </w:p>
        <w:p w14:paraId="482B2350" w14:textId="77777777" w:rsidR="008E0AEA" w:rsidRDefault="008E0AEA" w:rsidP="008E0AEA">
          <w:pPr>
            <w:spacing w:after="0" w:line="360" w:lineRule="auto"/>
            <w:ind w:left="-105"/>
            <w:jc w:val="both"/>
            <w:rPr>
              <w:rFonts w:ascii="Batang" w:eastAsia="Batang" w:hAnsi="Batang" w:cs="Batang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2019</w:t>
          </w:r>
          <w:r w:rsidRPr="008E0AE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년</w:t>
          </w:r>
          <w:r>
            <w:rPr>
              <w:rFonts w:ascii="Batang" w:eastAsia="Batang" w:hAnsi="Batang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8E0AEA">
            <w:rPr>
              <w:rFonts w:ascii="Arial" w:eastAsia="Batang" w:hAnsi="Arial" w:cs="Arial"/>
              <w:b/>
              <w:bCs/>
              <w:sz w:val="16"/>
              <w:szCs w:val="16"/>
              <w:lang w:eastAsia="ko-KR"/>
            </w:rPr>
            <w:t>10</w:t>
          </w:r>
          <w:r w:rsidRPr="008E0AE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월 쿠알라 룸푸르</w:t>
          </w:r>
        </w:p>
        <w:p w14:paraId="1A56E795" w14:textId="77777777" w:rsidR="00502615" w:rsidRPr="00073D11" w:rsidRDefault="001E1888" w:rsidP="001E188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406F502" w14:textId="77777777" w:rsidR="00CA2BC5" w:rsidRDefault="00CA2BC5" w:rsidP="003C4170">
          <w:pPr>
            <w:spacing w:after="0" w:line="360" w:lineRule="auto"/>
            <w:ind w:left="-105"/>
            <w:jc w:val="both"/>
            <w:rPr>
              <w:rFonts w:ascii="NanumGothic" w:eastAsia="NanumGothic" w:hAnsi="NanumGothic"/>
              <w:b/>
              <w:color w:val="365F91"/>
              <w:sz w:val="4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5395ECF5" w14:textId="126DA95C" w:rsidR="002F2ECD" w:rsidRPr="008E0AEA" w:rsidRDefault="00CA2BC5" w:rsidP="003C4170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8E0AEA">
            <w:rPr>
              <w:rFonts w:ascii="Arial" w:eastAsia="Batang" w:hAnsi="Arial" w:cs="Arial"/>
              <w:b/>
              <w:bCs/>
              <w:sz w:val="16"/>
              <w:szCs w:val="16"/>
              <w:lang w:eastAsia="ko-KR"/>
            </w:rPr>
            <w:t>KRAIBURG TPE</w:t>
          </w:r>
          <w:r>
            <w:rPr>
              <w:rFonts w:ascii="Batang" w:eastAsia="Batang" w:hAnsi="Batang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8E0AEA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>(</w:t>
          </w:r>
          <w:r w:rsidR="002F2ECD" w:rsidRPr="008E0AE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크라이버그 티피이</w:t>
          </w:r>
          <w:r w:rsidRPr="008E0AE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)</w:t>
          </w:r>
          <w:r w:rsidRPr="008E0AEA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="002F2ECD" w:rsidRPr="008E0AE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가 부드러운 터치감의 경험을 활용합니다.</w:t>
          </w:r>
        </w:p>
        <w:p w14:paraId="001D134E" w14:textId="77777777" w:rsidR="002F2ECD" w:rsidRDefault="002F2ECD" w:rsidP="003C4170">
          <w:pPr>
            <w:spacing w:after="0" w:line="360" w:lineRule="auto"/>
            <w:ind w:left="-105"/>
            <w:jc w:val="both"/>
            <w:rPr>
              <w:rFonts w:ascii="Batang" w:eastAsia="Batang" w:hAnsi="Batang" w:cs="Batang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2019</w:t>
          </w:r>
          <w:r w:rsidRPr="008E0AE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년</w:t>
          </w:r>
          <w:r>
            <w:rPr>
              <w:rFonts w:ascii="Batang" w:eastAsia="Batang" w:hAnsi="Batang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8E0AEA">
            <w:rPr>
              <w:rFonts w:ascii="Arial" w:eastAsia="Batang" w:hAnsi="Arial" w:cs="Arial"/>
              <w:b/>
              <w:bCs/>
              <w:sz w:val="16"/>
              <w:szCs w:val="16"/>
              <w:lang w:eastAsia="ko-KR"/>
            </w:rPr>
            <w:t>10</w:t>
          </w:r>
          <w:r w:rsidRPr="008E0AE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월 쿠알라 룸푸르</w:t>
          </w:r>
        </w:p>
        <w:p w14:paraId="767A57B2" w14:textId="77777777" w:rsidR="00CA2BC5" w:rsidRDefault="00CA2BC5" w:rsidP="00CA2BC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</w:pP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15E15240" w:rsidR="00CA2BC5" w:rsidRPr="00073D11" w:rsidRDefault="00CA2BC5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0C66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31F5"/>
    <w:rsid w:val="002640B6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2ECD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3B24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179D6"/>
    <w:rsid w:val="0082113E"/>
    <w:rsid w:val="00823B61"/>
    <w:rsid w:val="0082753C"/>
    <w:rsid w:val="00835B9C"/>
    <w:rsid w:val="00863230"/>
    <w:rsid w:val="008725D0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0AEA"/>
    <w:rsid w:val="008E12A5"/>
    <w:rsid w:val="008E5B5F"/>
    <w:rsid w:val="008E69C5"/>
    <w:rsid w:val="008E7663"/>
    <w:rsid w:val="008F3C99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D61E9"/>
    <w:rsid w:val="009D70E1"/>
    <w:rsid w:val="009E74A0"/>
    <w:rsid w:val="009F47BA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A2BC5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E72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040C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E0AEA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45C30-492C-491A-9464-F3BBEC4A9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386</Words>
  <Characters>2201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2019-09-24T06:25:00Z</dcterms:created>
  <dcterms:modified xsi:type="dcterms:W3CDTF">2019-10-23T01:56:00Z</dcterms:modified>
</cp:coreProperties>
</file>