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5CAA9" w14:textId="2461A339" w:rsidR="00880AC8" w:rsidRPr="002E2E10" w:rsidRDefault="00880AC8" w:rsidP="00880AC8">
      <w:pPr>
        <w:keepLines/>
        <w:spacing w:after="0" w:line="360" w:lineRule="auto"/>
        <w:ind w:right="1701"/>
        <w:jc w:val="both"/>
        <w:rPr>
          <w:rFonts w:ascii="Arial" w:eastAsia="MS Gothic" w:hAnsi="Arial"/>
          <w:b/>
          <w:sz w:val="24"/>
          <w:szCs w:val="28"/>
        </w:rPr>
      </w:pPr>
      <w:bookmarkStart w:id="0" w:name="_Hlk142042717"/>
      <w:r w:rsidRPr="002E2E10">
        <w:rPr>
          <w:rFonts w:ascii="Arial" w:eastAsia="MS Gothic" w:hAnsi="Arial" w:hint="eastAsia"/>
          <w:b/>
          <w:sz w:val="24"/>
        </w:rPr>
        <w:t>KRAIBURG TPE</w:t>
      </w:r>
      <w:r w:rsidRPr="002E2E10">
        <w:rPr>
          <w:rFonts w:ascii="Arial" w:eastAsia="MS Gothic" w:hAnsi="Arial" w:hint="eastAsia"/>
          <w:b/>
          <w:sz w:val="24"/>
        </w:rPr>
        <w:t>（クライブルグ</w:t>
      </w:r>
      <w:r w:rsidRPr="002E2E10">
        <w:rPr>
          <w:rFonts w:ascii="Arial" w:eastAsia="MS Gothic" w:hAnsi="Arial" w:hint="eastAsia"/>
          <w:b/>
          <w:sz w:val="24"/>
        </w:rPr>
        <w:t>TPE</w:t>
      </w:r>
      <w:r w:rsidRPr="002E2E10">
        <w:rPr>
          <w:rFonts w:ascii="Arial" w:eastAsia="MS Gothic" w:hAnsi="Arial" w:hint="eastAsia"/>
          <w:b/>
          <w:sz w:val="24"/>
        </w:rPr>
        <w:t>）は、サスティナブル（持続可能）原料の配合比率を調整したバイオベース</w:t>
      </w:r>
      <w:r w:rsidRPr="002E2E10">
        <w:rPr>
          <w:rFonts w:ascii="Arial" w:eastAsia="MS Gothic" w:hAnsi="Arial" w:hint="eastAsia"/>
          <w:b/>
          <w:sz w:val="24"/>
        </w:rPr>
        <w:t>TPE</w:t>
      </w:r>
      <w:r w:rsidRPr="002E2E10">
        <w:rPr>
          <w:rFonts w:ascii="Arial" w:eastAsia="MS Gothic" w:hAnsi="Arial" w:hint="eastAsia"/>
          <w:b/>
          <w:sz w:val="24"/>
        </w:rPr>
        <w:t>の供給によって、バイオベース材料の課題に応えます</w:t>
      </w:r>
    </w:p>
    <w:p w14:paraId="6C7F3C53" w14:textId="77777777" w:rsidR="00880AC8" w:rsidRPr="002E2E10" w:rsidRDefault="00880AC8" w:rsidP="00E45449">
      <w:pPr>
        <w:keepLines/>
        <w:spacing w:after="0" w:line="360" w:lineRule="auto"/>
        <w:ind w:right="1701"/>
        <w:jc w:val="both"/>
        <w:rPr>
          <w:rFonts w:ascii="Arial" w:eastAsia="MS Gothic" w:hAnsi="Arial" w:cs="Arial"/>
          <w:b/>
          <w:sz w:val="20"/>
        </w:rPr>
      </w:pPr>
    </w:p>
    <w:p w14:paraId="3D34156F" w14:textId="5DB16A37" w:rsidR="00D9749E" w:rsidRPr="002E2E10" w:rsidRDefault="00880AC8" w:rsidP="00B71FAC">
      <w:pPr>
        <w:keepLines/>
        <w:spacing w:after="0" w:line="360" w:lineRule="auto"/>
        <w:ind w:right="1701"/>
        <w:jc w:val="both"/>
        <w:rPr>
          <w:rFonts w:ascii="Arial" w:eastAsia="MS Gothic" w:hAnsi="Arial"/>
          <w:b/>
          <w:sz w:val="20"/>
        </w:rPr>
      </w:pPr>
      <w:r w:rsidRPr="002E2E10">
        <w:rPr>
          <w:rFonts w:ascii="Arial" w:eastAsia="MS Gothic" w:hAnsi="Arial" w:hint="eastAsia"/>
          <w:b/>
          <w:sz w:val="20"/>
        </w:rPr>
        <w:t>KRAIBURG TPE</w:t>
      </w:r>
      <w:r w:rsidRPr="002E2E10">
        <w:rPr>
          <w:rFonts w:ascii="Arial" w:eastAsia="MS Gothic" w:hAnsi="Arial" w:hint="eastAsia"/>
          <w:b/>
          <w:sz w:val="20"/>
        </w:rPr>
        <w:t>は、再生可能な原材料の比率を調整可能な熱可塑性エラストマー（</w:t>
      </w:r>
      <w:r w:rsidRPr="002E2E10">
        <w:rPr>
          <w:rFonts w:ascii="Arial" w:eastAsia="MS Gothic" w:hAnsi="Arial" w:hint="eastAsia"/>
          <w:b/>
          <w:sz w:val="20"/>
        </w:rPr>
        <w:t>TPE</w:t>
      </w:r>
      <w:r w:rsidRPr="002E2E10">
        <w:rPr>
          <w:rFonts w:ascii="Arial" w:eastAsia="MS Gothic" w:hAnsi="Arial" w:hint="eastAsia"/>
          <w:b/>
          <w:sz w:val="20"/>
        </w:rPr>
        <w:t>）を発表します。グローバルな</w:t>
      </w:r>
      <w:r w:rsidRPr="002E2E10">
        <w:rPr>
          <w:rFonts w:ascii="Arial" w:eastAsia="MS Gothic" w:hAnsi="Arial" w:hint="eastAsia"/>
          <w:b/>
          <w:sz w:val="20"/>
        </w:rPr>
        <w:t>TPE</w:t>
      </w:r>
      <w:r w:rsidRPr="002E2E10">
        <w:rPr>
          <w:rFonts w:ascii="Arial" w:eastAsia="MS Gothic" w:hAnsi="Arial" w:hint="eastAsia"/>
          <w:b/>
          <w:sz w:val="20"/>
        </w:rPr>
        <w:t>メーカーである</w:t>
      </w:r>
      <w:r w:rsidRPr="002E2E10">
        <w:rPr>
          <w:rFonts w:ascii="Arial" w:eastAsia="MS Gothic" w:hAnsi="Arial" w:hint="eastAsia"/>
          <w:b/>
          <w:sz w:val="20"/>
        </w:rPr>
        <w:t>KRAIBURG TPE</w:t>
      </w:r>
      <w:r w:rsidRPr="002E2E10">
        <w:rPr>
          <w:rFonts w:ascii="Arial" w:eastAsia="MS Gothic" w:hAnsi="Arial" w:hint="eastAsia"/>
          <w:b/>
          <w:sz w:val="20"/>
        </w:rPr>
        <w:t>は、これらの新しいコンパウンドを導入することで、再生可能な原材料を使用した製品ラインを追加し、よりサスティナブルなソリューションを提供する</w:t>
      </w:r>
      <w:r w:rsidRPr="002E2E10">
        <w:rPr>
          <w:rFonts w:ascii="Arial" w:eastAsia="MS Gothic" w:hAnsi="Arial" w:hint="eastAsia"/>
          <w:b/>
          <w:sz w:val="20"/>
        </w:rPr>
        <w:t>THERMOLAST® R</w:t>
      </w:r>
      <w:r w:rsidRPr="002E2E10">
        <w:rPr>
          <w:rFonts w:ascii="Arial" w:eastAsia="MS Gothic" w:hAnsi="Arial" w:hint="eastAsia"/>
          <w:b/>
          <w:sz w:val="20"/>
        </w:rPr>
        <w:t>（サーモラスト</w:t>
      </w:r>
      <w:r w:rsidRPr="002E2E10">
        <w:rPr>
          <w:rFonts w:ascii="Arial" w:eastAsia="MS Gothic" w:hAnsi="Arial" w:hint="eastAsia"/>
          <w:b/>
          <w:sz w:val="20"/>
        </w:rPr>
        <w:t>® R</w:t>
      </w:r>
      <w:r w:rsidRPr="002E2E10">
        <w:rPr>
          <w:rFonts w:ascii="Arial" w:eastAsia="MS Gothic" w:hAnsi="Arial" w:hint="eastAsia"/>
          <w:b/>
          <w:sz w:val="20"/>
        </w:rPr>
        <w:t>）製品群を拡大します。また、バイオベースの</w:t>
      </w:r>
      <w:r w:rsidRPr="002E2E10">
        <w:rPr>
          <w:rFonts w:ascii="Arial" w:eastAsia="MS Gothic" w:hAnsi="Arial" w:hint="eastAsia"/>
          <w:b/>
          <w:sz w:val="20"/>
        </w:rPr>
        <w:t>TPE</w:t>
      </w:r>
      <w:r w:rsidRPr="002E2E10">
        <w:rPr>
          <w:rFonts w:ascii="Arial" w:eastAsia="MS Gothic" w:hAnsi="Arial" w:hint="eastAsia"/>
          <w:b/>
          <w:sz w:val="20"/>
        </w:rPr>
        <w:t>では、再生可能な原料をベースにしていない既存の代替材料よりも製品カーボンフットプリントを引き下げることができます。</w:t>
      </w:r>
    </w:p>
    <w:p w14:paraId="003C61A2" w14:textId="77777777" w:rsidR="00880AC8" w:rsidRPr="002E2E10" w:rsidRDefault="00880AC8" w:rsidP="00B71FAC">
      <w:pPr>
        <w:keepLines/>
        <w:spacing w:after="0" w:line="360" w:lineRule="auto"/>
        <w:ind w:right="1701"/>
        <w:jc w:val="both"/>
        <w:rPr>
          <w:rFonts w:ascii="Arial" w:eastAsia="MS Gothic" w:hAnsi="Arial" w:cs="Arial"/>
          <w:sz w:val="20"/>
        </w:rPr>
      </w:pPr>
    </w:p>
    <w:bookmarkEnd w:id="0"/>
    <w:p w14:paraId="1AB16C58" w14:textId="5F3E0452" w:rsidR="009854B1" w:rsidRPr="002E2E10" w:rsidRDefault="00E76710" w:rsidP="00880AC8">
      <w:pPr>
        <w:keepLines/>
        <w:spacing w:after="0" w:line="360" w:lineRule="auto"/>
        <w:ind w:right="1701"/>
        <w:jc w:val="both"/>
        <w:rPr>
          <w:rFonts w:ascii="Arial" w:eastAsia="MS Gothic" w:hAnsi="Arial"/>
          <w:sz w:val="20"/>
        </w:rPr>
      </w:pPr>
      <w:r w:rsidRPr="002E2E10">
        <w:rPr>
          <w:rFonts w:ascii="Arial" w:eastAsia="MS Gothic" w:hAnsi="Arial" w:hint="eastAsia"/>
          <w:sz w:val="20"/>
        </w:rPr>
        <w:t>2023</w:t>
      </w:r>
      <w:r w:rsidRPr="002E2E10">
        <w:rPr>
          <w:rFonts w:ascii="Arial" w:eastAsia="MS Gothic" w:hAnsi="Arial" w:hint="eastAsia"/>
          <w:sz w:val="20"/>
        </w:rPr>
        <w:t>年</w:t>
      </w:r>
      <w:r w:rsidRPr="002E2E10">
        <w:rPr>
          <w:rFonts w:ascii="Arial" w:eastAsia="MS Gothic" w:hAnsi="Arial" w:hint="eastAsia"/>
          <w:sz w:val="20"/>
        </w:rPr>
        <w:t>10</w:t>
      </w:r>
      <w:r w:rsidRPr="002E2E10">
        <w:rPr>
          <w:rFonts w:ascii="Arial" w:eastAsia="MS Gothic" w:hAnsi="Arial" w:hint="eastAsia"/>
          <w:sz w:val="20"/>
        </w:rPr>
        <w:t>月</w:t>
      </w:r>
      <w:r w:rsidRPr="002E2E10">
        <w:rPr>
          <w:rFonts w:ascii="Arial" w:eastAsia="MS Gothic" w:hAnsi="Arial" w:hint="eastAsia"/>
          <w:sz w:val="20"/>
        </w:rPr>
        <w:t>17</w:t>
      </w:r>
      <w:r w:rsidRPr="002E2E10">
        <w:rPr>
          <w:rFonts w:ascii="Arial" w:eastAsia="MS Gothic" w:hAnsi="Arial" w:hint="eastAsia"/>
          <w:sz w:val="20"/>
        </w:rPr>
        <w:t>日、ヴァルトクライブルク発</w:t>
      </w:r>
      <w:r w:rsidRPr="002E2E10">
        <w:rPr>
          <w:rFonts w:ascii="Arial" w:eastAsia="MS Gothic" w:hAnsi="Arial" w:hint="eastAsia"/>
          <w:sz w:val="20"/>
        </w:rPr>
        <w:t xml:space="preserve"> - </w:t>
      </w:r>
      <w:r w:rsidRPr="002E2E10">
        <w:rPr>
          <w:rFonts w:ascii="Arial" w:eastAsia="MS Gothic" w:hAnsi="Arial" w:hint="eastAsia"/>
          <w:sz w:val="20"/>
        </w:rPr>
        <w:t>サスティナビリティは設計段階における重要な側面です。プロジェクトの初期段階から</w:t>
      </w:r>
      <w:r w:rsidR="002E2E10" w:rsidRPr="002E2E10">
        <w:rPr>
          <w:rFonts w:ascii="Arial" w:eastAsia="MS Gothic" w:hAnsi="Arial" w:hint="eastAsia"/>
          <w:sz w:val="20"/>
        </w:rPr>
        <w:t>サスティナビリティ</w:t>
      </w:r>
      <w:r w:rsidRPr="002E2E10">
        <w:rPr>
          <w:rFonts w:ascii="Arial" w:eastAsia="MS Gothic" w:hAnsi="Arial" w:hint="eastAsia"/>
          <w:sz w:val="20"/>
        </w:rPr>
        <w:t>の考え方が大きな役割を果たしてこそ、長期的なプロジェクトの成功に貢献できるのです。</w:t>
      </w:r>
      <w:r w:rsidRPr="002E2E10">
        <w:rPr>
          <w:rFonts w:ascii="Arial" w:eastAsia="MS Gothic" w:hAnsi="Arial" w:hint="eastAsia"/>
          <w:sz w:val="20"/>
        </w:rPr>
        <w:t>KRAIBURG TPE</w:t>
      </w:r>
      <w:r w:rsidRPr="002E2E10">
        <w:rPr>
          <w:rFonts w:ascii="Arial" w:eastAsia="MS Gothic" w:hAnsi="Arial" w:hint="eastAsia"/>
          <w:sz w:val="20"/>
        </w:rPr>
        <w:t>の顧客は、特に消費者製品や自動車分野で、工程廃棄物やポスト・コンシューマのリサイクル材を含む、よりサスティナブルなコンパウンドをすでに利用しています。</w:t>
      </w:r>
      <w:r w:rsidRPr="002E2E10">
        <w:rPr>
          <w:rFonts w:ascii="Arial" w:eastAsia="MS Gothic" w:hAnsi="Arial" w:hint="eastAsia"/>
          <w:sz w:val="20"/>
        </w:rPr>
        <w:t>KRAIBURG TPE</w:t>
      </w:r>
      <w:r w:rsidRPr="002E2E10">
        <w:rPr>
          <w:rFonts w:ascii="Arial" w:eastAsia="MS Gothic" w:hAnsi="Arial" w:hint="eastAsia"/>
          <w:sz w:val="20"/>
        </w:rPr>
        <w:t>は現在、化石資源由来のコンパウンドから再生可能な原料による代替製品への移行を支援し、そしてこの移行をより魅力的なものにすべく、バイオベースの</w:t>
      </w:r>
      <w:proofErr w:type="spellStart"/>
      <w:r w:rsidR="002E2E10">
        <w:rPr>
          <w:rFonts w:ascii="Arial" w:eastAsia="MS Gothic" w:hAnsi="Arial" w:hint="eastAsia"/>
          <w:sz w:val="20"/>
        </w:rPr>
        <w:t>TPE</w:t>
      </w:r>
      <w:proofErr w:type="spellEnd"/>
      <w:r w:rsidR="002E2E10">
        <w:rPr>
          <w:rFonts w:ascii="Arial" w:eastAsia="MS Gothic" w:hAnsi="Arial" w:hint="eastAsia"/>
          <w:sz w:val="20"/>
        </w:rPr>
        <w:t>を</w:t>
      </w:r>
      <w:r w:rsidRPr="002E2E10">
        <w:rPr>
          <w:rFonts w:ascii="Arial" w:eastAsia="MS Gothic" w:hAnsi="Arial" w:hint="eastAsia"/>
          <w:sz w:val="20"/>
        </w:rPr>
        <w:t>加えることで、よりサスティナブルなソリューションのラインアップを補完しています。</w:t>
      </w:r>
    </w:p>
    <w:p w14:paraId="1A7F6C22" w14:textId="6DD7625D" w:rsidR="00880AC8" w:rsidRPr="002E2E10" w:rsidRDefault="00880AC8" w:rsidP="00880AC8">
      <w:pPr>
        <w:keepLines/>
        <w:spacing w:after="0" w:line="360" w:lineRule="auto"/>
        <w:ind w:right="1701"/>
        <w:jc w:val="both"/>
        <w:rPr>
          <w:rFonts w:ascii="Arial" w:eastAsia="MS Gothic" w:hAnsi="Arial"/>
          <w:bCs/>
          <w:sz w:val="20"/>
        </w:rPr>
      </w:pPr>
      <w:r w:rsidRPr="002E2E10">
        <w:rPr>
          <w:rFonts w:ascii="Arial" w:eastAsia="MS Gothic" w:hAnsi="Arial" w:hint="eastAsia"/>
          <w:sz w:val="20"/>
        </w:rPr>
        <w:lastRenderedPageBreak/>
        <w:t>バイオベース</w:t>
      </w:r>
      <w:r w:rsidRPr="002E2E10">
        <w:rPr>
          <w:rFonts w:ascii="Arial" w:eastAsia="MS Gothic" w:hAnsi="Arial" w:hint="eastAsia"/>
          <w:sz w:val="20"/>
        </w:rPr>
        <w:t>TPE</w:t>
      </w:r>
      <w:r w:rsidRPr="002E2E10">
        <w:rPr>
          <w:rFonts w:ascii="Arial" w:eastAsia="MS Gothic" w:hAnsi="Arial" w:hint="eastAsia"/>
          <w:sz w:val="20"/>
        </w:rPr>
        <w:t>の新しい原料を評価する際、</w:t>
      </w:r>
      <w:r w:rsidRPr="002E2E10">
        <w:rPr>
          <w:rFonts w:ascii="Arial" w:eastAsia="MS Gothic" w:hAnsi="Arial" w:hint="eastAsia"/>
          <w:sz w:val="20"/>
        </w:rPr>
        <w:t>KRAIBURG TPE</w:t>
      </w:r>
      <w:r w:rsidRPr="002E2E10">
        <w:rPr>
          <w:rFonts w:ascii="Arial" w:eastAsia="MS Gothic" w:hAnsi="Arial" w:hint="eastAsia"/>
          <w:sz w:val="20"/>
        </w:rPr>
        <w:t>は食品生産に使用されていない原料に注目しています。それらは、農業副産物や食品製造の廃棄物など、さらに加工しても食品として使用できない原材料です。</w:t>
      </w:r>
      <w:r w:rsidRPr="002E2E10">
        <w:rPr>
          <w:rFonts w:ascii="Arial" w:eastAsia="MS Gothic" w:hAnsi="Arial" w:hint="eastAsia"/>
          <w:sz w:val="20"/>
        </w:rPr>
        <w:t>KRAIBURG TPE</w:t>
      </w:r>
      <w:r w:rsidRPr="002E2E10">
        <w:rPr>
          <w:rFonts w:ascii="Arial" w:eastAsia="MS Gothic" w:hAnsi="Arial" w:hint="eastAsia"/>
          <w:sz w:val="20"/>
        </w:rPr>
        <w:t>は、自社が課す高い要求を満たすために、原料の原産地を厳しく評価しています。サプライヤーと密接に協力することで、</w:t>
      </w:r>
      <w:r w:rsidRPr="002E2E10">
        <w:rPr>
          <w:rFonts w:ascii="Arial" w:eastAsia="MS Gothic" w:hAnsi="Arial" w:hint="eastAsia"/>
          <w:sz w:val="20"/>
        </w:rPr>
        <w:t>KRAIBURG TPE</w:t>
      </w:r>
      <w:r w:rsidRPr="002E2E10">
        <w:rPr>
          <w:rFonts w:ascii="Arial" w:eastAsia="MS Gothic" w:hAnsi="Arial" w:hint="eastAsia"/>
          <w:sz w:val="20"/>
        </w:rPr>
        <w:t>は、バイオベースおよびリサイクル原料について、従来型のベースポリマーに匹敵する納入能力を確保しています。</w:t>
      </w:r>
    </w:p>
    <w:p w14:paraId="2564238D" w14:textId="77777777" w:rsidR="00880AC8" w:rsidRPr="002E2E10" w:rsidRDefault="00880AC8" w:rsidP="00880AC8">
      <w:pPr>
        <w:keepLines/>
        <w:spacing w:after="0" w:line="360" w:lineRule="auto"/>
        <w:ind w:right="1701"/>
        <w:jc w:val="both"/>
        <w:rPr>
          <w:rFonts w:ascii="Arial" w:eastAsia="MS Gothic" w:hAnsi="Arial"/>
          <w:bCs/>
          <w:sz w:val="20"/>
        </w:rPr>
      </w:pPr>
    </w:p>
    <w:p w14:paraId="5517D05E" w14:textId="4041E825" w:rsidR="009854B1" w:rsidRPr="002E2E10" w:rsidRDefault="00937F9B" w:rsidP="00880AC8">
      <w:pPr>
        <w:keepLines/>
        <w:spacing w:after="0" w:line="360" w:lineRule="auto"/>
        <w:ind w:right="1701"/>
        <w:jc w:val="both"/>
        <w:rPr>
          <w:rFonts w:ascii="Arial" w:eastAsia="MS Gothic" w:hAnsi="Arial"/>
          <w:sz w:val="20"/>
        </w:rPr>
      </w:pPr>
      <w:r w:rsidRPr="002E2E10">
        <w:rPr>
          <w:rFonts w:ascii="Arial" w:eastAsia="MS Gothic" w:hAnsi="Arial" w:hint="eastAsia"/>
          <w:sz w:val="20"/>
        </w:rPr>
        <w:t>そして、バイオベースの</w:t>
      </w:r>
      <w:r w:rsidRPr="002E2E10">
        <w:rPr>
          <w:rFonts w:ascii="Arial" w:eastAsia="MS Gothic" w:hAnsi="Arial" w:hint="eastAsia"/>
          <w:sz w:val="20"/>
        </w:rPr>
        <w:t>TPE</w:t>
      </w:r>
      <w:r w:rsidRPr="002E2E10">
        <w:rPr>
          <w:rFonts w:ascii="Arial" w:eastAsia="MS Gothic" w:hAnsi="Arial" w:hint="eastAsia"/>
          <w:sz w:val="20"/>
        </w:rPr>
        <w:t>を使用することによって、化石由来の材料を使用した</w:t>
      </w:r>
      <w:r w:rsidRPr="002E2E10">
        <w:rPr>
          <w:rFonts w:ascii="Arial" w:eastAsia="MS Gothic" w:hAnsi="Arial" w:hint="eastAsia"/>
          <w:sz w:val="20"/>
        </w:rPr>
        <w:t>TPE</w:t>
      </w:r>
      <w:r w:rsidRPr="002E2E10">
        <w:rPr>
          <w:rFonts w:ascii="Arial" w:eastAsia="MS Gothic" w:hAnsi="Arial" w:hint="eastAsia"/>
          <w:sz w:val="20"/>
        </w:rPr>
        <w:t>と比較し製品のカーボンフットプリント（</w:t>
      </w:r>
      <w:r w:rsidRPr="002E2E10">
        <w:rPr>
          <w:rFonts w:ascii="Arial" w:eastAsia="MS Gothic" w:hAnsi="Arial" w:hint="eastAsia"/>
          <w:sz w:val="20"/>
        </w:rPr>
        <w:t>PCF</w:t>
      </w:r>
      <w:r w:rsidRPr="002E2E10">
        <w:rPr>
          <w:rFonts w:ascii="Arial" w:eastAsia="MS Gothic" w:hAnsi="Arial" w:hint="eastAsia"/>
          <w:sz w:val="20"/>
        </w:rPr>
        <w:t>）を最大</w:t>
      </w:r>
      <w:r w:rsidRPr="002E2E10">
        <w:rPr>
          <w:rFonts w:ascii="Arial" w:eastAsia="MS Gothic" w:hAnsi="Arial" w:hint="eastAsia"/>
          <w:sz w:val="20"/>
        </w:rPr>
        <w:t>50</w:t>
      </w:r>
      <w:r w:rsidRPr="002E2E10">
        <w:rPr>
          <w:rFonts w:ascii="Arial" w:eastAsia="MS Gothic" w:hAnsi="Arial" w:hint="eastAsia"/>
          <w:sz w:val="20"/>
        </w:rPr>
        <w:t>％削減することができるのです。</w:t>
      </w:r>
      <w:r w:rsidRPr="002E2E10">
        <w:rPr>
          <w:rFonts w:ascii="Arial" w:eastAsia="MS Gothic" w:hAnsi="Arial" w:hint="eastAsia"/>
          <w:sz w:val="20"/>
        </w:rPr>
        <w:t>PCF</w:t>
      </w:r>
      <w:r w:rsidRPr="002E2E10">
        <w:rPr>
          <w:rFonts w:ascii="Arial" w:eastAsia="MS Gothic" w:hAnsi="Arial" w:hint="eastAsia"/>
          <w:sz w:val="20"/>
        </w:rPr>
        <w:t>とは、特定の製品やサービスの生産、使用、廃棄に伴う温室効果ガス、特に二酸化炭素（</w:t>
      </w:r>
      <w:r w:rsidRPr="002E2E10">
        <w:rPr>
          <w:rFonts w:ascii="Arial" w:eastAsia="MS Gothic" w:hAnsi="Arial" w:hint="eastAsia"/>
          <w:sz w:val="20"/>
        </w:rPr>
        <w:t>CO2</w:t>
      </w:r>
      <w:r w:rsidRPr="002E2E10">
        <w:rPr>
          <w:rFonts w:ascii="Arial" w:eastAsia="MS Gothic" w:hAnsi="Arial" w:hint="eastAsia"/>
          <w:sz w:val="20"/>
        </w:rPr>
        <w:t>）の総排出量を指します。</w:t>
      </w:r>
      <w:r w:rsidRPr="002E2E10">
        <w:rPr>
          <w:rFonts w:ascii="Arial" w:eastAsia="MS Gothic" w:hAnsi="Arial" w:hint="eastAsia"/>
          <w:sz w:val="20"/>
        </w:rPr>
        <w:t>PCF</w:t>
      </w:r>
      <w:r w:rsidRPr="002E2E10">
        <w:rPr>
          <w:rFonts w:ascii="Arial" w:eastAsia="MS Gothic" w:hAnsi="Arial" w:hint="eastAsia"/>
          <w:sz w:val="20"/>
        </w:rPr>
        <w:t>の透明性を確保し、理解を深めることで、</w:t>
      </w:r>
      <w:r w:rsidRPr="002E2E10">
        <w:rPr>
          <w:rStyle w:val="cf01"/>
          <w:rFonts w:ascii="Arial" w:eastAsia="MS Gothic" w:hAnsi="Arial" w:hint="eastAsia"/>
          <w:sz w:val="20"/>
        </w:rPr>
        <w:t>最終顧客や加工企業は、よりサスティナブルな製品を生産・販売するための材料選定の際に十分な情報に基づいて意思決定を行うことが可能となります。</w:t>
      </w:r>
      <w:r w:rsidRPr="002E2E10">
        <w:rPr>
          <w:rFonts w:ascii="Arial" w:eastAsia="MS Gothic" w:hAnsi="Arial" w:hint="eastAsia"/>
          <w:sz w:val="20"/>
        </w:rPr>
        <w:t>この側面は、現在、カーボンフットプリントを削減した材料への需要が存在するすべての市場において、注目されています。バイオベース</w:t>
      </w:r>
      <w:r w:rsidRPr="002E2E10">
        <w:rPr>
          <w:rFonts w:ascii="Arial" w:eastAsia="MS Gothic" w:hAnsi="Arial" w:hint="eastAsia"/>
          <w:sz w:val="20"/>
        </w:rPr>
        <w:t>TPE</w:t>
      </w:r>
      <w:r w:rsidRPr="002E2E10">
        <w:rPr>
          <w:rFonts w:ascii="Arial" w:eastAsia="MS Gothic" w:hAnsi="Arial" w:hint="eastAsia"/>
          <w:sz w:val="20"/>
        </w:rPr>
        <w:t>の製造に再生可能な原料を使用することで、</w:t>
      </w:r>
      <w:r w:rsidRPr="002E2E10">
        <w:rPr>
          <w:rFonts w:ascii="Arial" w:eastAsia="MS Gothic" w:hAnsi="Arial" w:hint="eastAsia"/>
          <w:sz w:val="20"/>
        </w:rPr>
        <w:t>KRAIBURG TPE</w:t>
      </w:r>
      <w:r w:rsidRPr="002E2E10">
        <w:rPr>
          <w:rFonts w:ascii="Arial" w:eastAsia="MS Gothic" w:hAnsi="Arial" w:hint="eastAsia"/>
          <w:sz w:val="20"/>
        </w:rPr>
        <w:t>は顧客の</w:t>
      </w:r>
      <w:r w:rsidR="002E2E10" w:rsidRPr="002E2E10">
        <w:rPr>
          <w:rFonts w:ascii="Arial" w:eastAsia="MS Gothic" w:hAnsi="Arial" w:hint="eastAsia"/>
          <w:sz w:val="20"/>
        </w:rPr>
        <w:t>サスティナビリティ</w:t>
      </w:r>
      <w:r w:rsidRPr="002E2E10">
        <w:rPr>
          <w:rFonts w:ascii="Arial" w:eastAsia="MS Gothic" w:hAnsi="Arial" w:hint="eastAsia"/>
          <w:sz w:val="20"/>
        </w:rPr>
        <w:t>目標の達成を積極的に支援しています。</w:t>
      </w:r>
    </w:p>
    <w:p w14:paraId="681741DF" w14:textId="77777777" w:rsidR="00880AC8" w:rsidRPr="002E2E10" w:rsidRDefault="00880AC8" w:rsidP="00880AC8">
      <w:pPr>
        <w:keepLines/>
        <w:spacing w:after="0" w:line="360" w:lineRule="auto"/>
        <w:ind w:right="1701"/>
        <w:jc w:val="both"/>
        <w:rPr>
          <w:rFonts w:ascii="Arial" w:eastAsia="MS Gothic" w:hAnsi="Arial"/>
          <w:bCs/>
          <w:sz w:val="20"/>
        </w:rPr>
      </w:pPr>
    </w:p>
    <w:p w14:paraId="095EAA7D" w14:textId="13A31600" w:rsidR="000215B5" w:rsidRPr="002E2E10" w:rsidRDefault="00880AC8" w:rsidP="000215B5">
      <w:pPr>
        <w:keepLines/>
        <w:spacing w:after="0" w:line="360" w:lineRule="auto"/>
        <w:ind w:right="1701"/>
        <w:jc w:val="both"/>
        <w:rPr>
          <w:rFonts w:ascii="Arial" w:eastAsia="MS Gothic" w:hAnsi="Arial" w:cs="Arial"/>
          <w:bCs/>
          <w:sz w:val="20"/>
          <w:szCs w:val="20"/>
        </w:rPr>
      </w:pPr>
      <w:bookmarkStart w:id="1" w:name="_Hlk141091776"/>
      <w:r w:rsidRPr="002E2E10">
        <w:rPr>
          <w:rFonts w:ascii="Arial" w:eastAsia="MS Gothic" w:hAnsi="Arial" w:hint="eastAsia"/>
          <w:sz w:val="20"/>
        </w:rPr>
        <w:t>バイオベースの</w:t>
      </w:r>
      <w:r w:rsidRPr="002E2E10">
        <w:rPr>
          <w:rFonts w:ascii="Arial" w:eastAsia="MS Gothic" w:hAnsi="Arial" w:hint="eastAsia"/>
          <w:sz w:val="20"/>
        </w:rPr>
        <w:t>TPE</w:t>
      </w:r>
      <w:r w:rsidRPr="002E2E10">
        <w:rPr>
          <w:rFonts w:ascii="Arial" w:eastAsia="MS Gothic" w:hAnsi="Arial" w:hint="eastAsia"/>
          <w:sz w:val="20"/>
        </w:rPr>
        <w:t>は、化石ベースの</w:t>
      </w:r>
      <w:r w:rsidRPr="002E2E10">
        <w:rPr>
          <w:rFonts w:ascii="Arial" w:eastAsia="MS Gothic" w:hAnsi="Arial" w:hint="eastAsia"/>
          <w:sz w:val="20"/>
        </w:rPr>
        <w:t>TPE</w:t>
      </w:r>
      <w:r w:rsidRPr="002E2E10">
        <w:rPr>
          <w:rFonts w:ascii="Arial" w:eastAsia="MS Gothic" w:hAnsi="Arial" w:hint="eastAsia"/>
          <w:sz w:val="20"/>
        </w:rPr>
        <w:t>と高度な互換性を持つ、ニュートラルな臭気性能、触感、グリップ性、接着性を提供します。新製品には、ショア</w:t>
      </w:r>
      <w:r w:rsidRPr="002E2E10">
        <w:rPr>
          <w:rFonts w:ascii="Arial" w:eastAsia="MS Gothic" w:hAnsi="Arial" w:hint="eastAsia"/>
          <w:sz w:val="20"/>
        </w:rPr>
        <w:t>A</w:t>
      </w:r>
      <w:r w:rsidRPr="002E2E10">
        <w:rPr>
          <w:rFonts w:ascii="Arial" w:eastAsia="MS Gothic" w:hAnsi="Arial" w:hint="eastAsia"/>
          <w:sz w:val="20"/>
        </w:rPr>
        <w:t>スケール硬度</w:t>
      </w:r>
      <w:r w:rsidRPr="002E2E10">
        <w:rPr>
          <w:rFonts w:ascii="Arial" w:eastAsia="MS Gothic" w:hAnsi="Arial" w:hint="eastAsia"/>
          <w:sz w:val="20"/>
        </w:rPr>
        <w:t>30</w:t>
      </w:r>
      <w:r w:rsidRPr="002E2E10">
        <w:rPr>
          <w:rFonts w:ascii="Arial" w:eastAsia="MS Gothic" w:hAnsi="Arial" w:hint="eastAsia"/>
          <w:sz w:val="20"/>
        </w:rPr>
        <w:t>～</w:t>
      </w:r>
      <w:r w:rsidRPr="002E2E10">
        <w:rPr>
          <w:rFonts w:ascii="Arial" w:eastAsia="MS Gothic" w:hAnsi="Arial" w:hint="eastAsia"/>
          <w:sz w:val="20"/>
        </w:rPr>
        <w:t>85</w:t>
      </w:r>
      <w:r w:rsidRPr="002E2E10">
        <w:rPr>
          <w:rFonts w:ascii="Arial" w:eastAsia="MS Gothic" w:hAnsi="Arial" w:hint="eastAsia"/>
          <w:sz w:val="20"/>
        </w:rPr>
        <w:t>の範囲を揃え、</w:t>
      </w:r>
      <w:r w:rsidRPr="002E2E10">
        <w:rPr>
          <w:rFonts w:ascii="Arial" w:eastAsia="MS Gothic" w:hAnsi="Arial" w:hint="eastAsia"/>
          <w:sz w:val="20"/>
        </w:rPr>
        <w:t>PP</w:t>
      </w:r>
      <w:r w:rsidRPr="002E2E10">
        <w:rPr>
          <w:rFonts w:ascii="Arial" w:eastAsia="MS Gothic" w:hAnsi="Arial" w:hint="eastAsia"/>
          <w:sz w:val="20"/>
        </w:rPr>
        <w:t>、</w:t>
      </w:r>
      <w:r w:rsidRPr="002E2E10">
        <w:rPr>
          <w:rFonts w:ascii="Arial" w:eastAsia="MS Gothic" w:hAnsi="Arial" w:hint="eastAsia"/>
          <w:sz w:val="20"/>
        </w:rPr>
        <w:t>ABS/PC</w:t>
      </w:r>
      <w:r w:rsidRPr="002E2E10">
        <w:rPr>
          <w:rFonts w:ascii="Arial" w:eastAsia="MS Gothic" w:hAnsi="Arial" w:hint="eastAsia"/>
          <w:sz w:val="20"/>
        </w:rPr>
        <w:t>、</w:t>
      </w:r>
      <w:r w:rsidRPr="002E2E10">
        <w:rPr>
          <w:rFonts w:ascii="Arial" w:eastAsia="MS Gothic" w:hAnsi="Arial" w:hint="eastAsia"/>
          <w:sz w:val="20"/>
        </w:rPr>
        <w:t>PA</w:t>
      </w:r>
      <w:r w:rsidRPr="002E2E10">
        <w:rPr>
          <w:rFonts w:ascii="Arial" w:eastAsia="MS Gothic" w:hAnsi="Arial" w:hint="eastAsia"/>
          <w:sz w:val="20"/>
        </w:rPr>
        <w:t>への接着性を持つコンパウンドなどのソリューションが含まれます。</w:t>
      </w:r>
      <w:r w:rsidRPr="002E2E10">
        <w:rPr>
          <w:rStyle w:val="cf01"/>
          <w:rFonts w:ascii="Arial" w:eastAsia="MS Gothic" w:hAnsi="Arial" w:hint="eastAsia"/>
          <w:sz w:val="20"/>
        </w:rPr>
        <w:t>これらの</w:t>
      </w:r>
      <w:r w:rsidRPr="002E2E10">
        <w:rPr>
          <w:rStyle w:val="cf01"/>
          <w:rFonts w:ascii="Arial" w:eastAsia="MS Gothic" w:hAnsi="Arial" w:hint="eastAsia"/>
          <w:sz w:val="20"/>
        </w:rPr>
        <w:t>PP</w:t>
      </w:r>
      <w:r w:rsidRPr="002E2E10">
        <w:rPr>
          <w:rStyle w:val="cf01"/>
          <w:rFonts w:ascii="Arial" w:eastAsia="MS Gothic" w:hAnsi="Arial" w:hint="eastAsia"/>
          <w:sz w:val="20"/>
        </w:rPr>
        <w:t>および極性材料への接着グレードのコンパウンドは、着色することも可能です</w:t>
      </w:r>
      <w:proofErr w:type="gramStart"/>
      <w:r w:rsidRPr="002E2E10">
        <w:rPr>
          <w:rStyle w:val="cf01"/>
          <w:rFonts w:ascii="Arial" w:eastAsia="MS Gothic" w:hAnsi="Arial" w:hint="eastAsia"/>
          <w:sz w:val="20"/>
        </w:rPr>
        <w:t>。</w:t>
      </w:r>
      <w:r w:rsidRPr="002E2E10">
        <w:rPr>
          <w:rFonts w:ascii="Arial" w:eastAsia="MS Gothic" w:hAnsi="Arial" w:hint="eastAsia"/>
          <w:sz w:val="20"/>
        </w:rPr>
        <w:t>.</w:t>
      </w:r>
      <w:r w:rsidRPr="002E2E10">
        <w:rPr>
          <w:rFonts w:ascii="Arial" w:eastAsia="MS Gothic" w:hAnsi="Arial" w:hint="eastAsia"/>
          <w:sz w:val="20"/>
        </w:rPr>
        <w:t>この</w:t>
      </w:r>
      <w:proofErr w:type="gramEnd"/>
      <w:r w:rsidRPr="002E2E10">
        <w:rPr>
          <w:rFonts w:ascii="Arial" w:eastAsia="MS Gothic" w:hAnsi="Arial" w:hint="eastAsia"/>
          <w:sz w:val="20"/>
        </w:rPr>
        <w:t>材料は射出成形と押出成形で徹底的にテストされ、化石ベースの</w:t>
      </w:r>
      <w:r w:rsidRPr="002E2E10">
        <w:rPr>
          <w:rFonts w:ascii="Arial" w:eastAsia="MS Gothic" w:hAnsi="Arial" w:hint="eastAsia"/>
          <w:sz w:val="20"/>
        </w:rPr>
        <w:t>TPE</w:t>
      </w:r>
      <w:r w:rsidRPr="002E2E10">
        <w:rPr>
          <w:rFonts w:ascii="Arial" w:eastAsia="MS Gothic" w:hAnsi="Arial" w:hint="eastAsia"/>
          <w:sz w:val="20"/>
        </w:rPr>
        <w:t>に匹敵する加工特性を有しています。</w:t>
      </w:r>
    </w:p>
    <w:tbl>
      <w:tblPr>
        <w:tblStyle w:val="TableGrid"/>
        <w:tblW w:w="8018" w:type="dxa"/>
        <w:tblInd w:w="57" w:type="dxa"/>
        <w:tblLayout w:type="fixed"/>
        <w:tblCellMar>
          <w:left w:w="57" w:type="dxa"/>
          <w:right w:w="57" w:type="dxa"/>
        </w:tblCellMar>
        <w:tblLook w:val="04A0" w:firstRow="1" w:lastRow="0" w:firstColumn="1" w:lastColumn="0" w:noHBand="0" w:noVBand="1"/>
      </w:tblPr>
      <w:tblGrid>
        <w:gridCol w:w="2268"/>
        <w:gridCol w:w="1214"/>
        <w:gridCol w:w="1559"/>
        <w:gridCol w:w="1276"/>
        <w:gridCol w:w="1701"/>
      </w:tblGrid>
      <w:tr w:rsidR="000215B5" w:rsidRPr="002E2E10" w14:paraId="79031FE5" w14:textId="77777777" w:rsidTr="002E2E10">
        <w:trPr>
          <w:trHeight w:val="624"/>
        </w:trPr>
        <w:tc>
          <w:tcPr>
            <w:tcW w:w="2268" w:type="dxa"/>
            <w:shd w:val="clear" w:color="auto" w:fill="365F91" w:themeFill="accent1" w:themeFillShade="BF"/>
            <w:vAlign w:val="center"/>
          </w:tcPr>
          <w:p w14:paraId="0FBF2859" w14:textId="77777777" w:rsidR="000215B5" w:rsidRPr="002E2E10" w:rsidRDefault="000215B5" w:rsidP="00D26729">
            <w:pPr>
              <w:keepNext/>
              <w:keepLines/>
              <w:rPr>
                <w:rFonts w:ascii="Arial" w:eastAsia="MS Gothic" w:hAnsi="Arial" w:cs="Arial"/>
                <w:color w:val="FFFFFF" w:themeColor="background1"/>
                <w:sz w:val="20"/>
                <w:szCs w:val="20"/>
              </w:rPr>
            </w:pPr>
          </w:p>
        </w:tc>
        <w:tc>
          <w:tcPr>
            <w:tcW w:w="1214" w:type="dxa"/>
            <w:shd w:val="clear" w:color="auto" w:fill="365F91" w:themeFill="accent1" w:themeFillShade="BF"/>
            <w:vAlign w:val="center"/>
          </w:tcPr>
          <w:p w14:paraId="337B94E2" w14:textId="77777777" w:rsidR="000215B5" w:rsidRPr="002E2E10" w:rsidRDefault="000215B5" w:rsidP="002E2E10">
            <w:pPr>
              <w:keepNext/>
              <w:keepLines/>
              <w:jc w:val="center"/>
              <w:rPr>
                <w:rFonts w:ascii="Arial" w:eastAsia="MS Gothic" w:hAnsi="Arial" w:cs="Arial"/>
                <w:bCs/>
                <w:color w:val="FFFFFF" w:themeColor="background1"/>
                <w:sz w:val="20"/>
                <w:szCs w:val="20"/>
              </w:rPr>
            </w:pPr>
            <w:r w:rsidRPr="002E2E10">
              <w:rPr>
                <w:rFonts w:ascii="Arial" w:eastAsia="MS Gothic" w:hAnsi="Arial" w:hint="eastAsia"/>
                <w:color w:val="FFFFFF" w:themeColor="background1"/>
                <w:sz w:val="20"/>
              </w:rPr>
              <w:t>バージン材</w:t>
            </w:r>
          </w:p>
        </w:tc>
        <w:tc>
          <w:tcPr>
            <w:tcW w:w="1559" w:type="dxa"/>
            <w:shd w:val="clear" w:color="auto" w:fill="365F91" w:themeFill="accent1" w:themeFillShade="BF"/>
            <w:vAlign w:val="center"/>
          </w:tcPr>
          <w:p w14:paraId="270B5E92" w14:textId="77777777" w:rsidR="000215B5" w:rsidRPr="002E2E10" w:rsidRDefault="000215B5" w:rsidP="002E2E10">
            <w:pPr>
              <w:keepNext/>
              <w:keepLines/>
              <w:jc w:val="center"/>
              <w:rPr>
                <w:rFonts w:ascii="Arial" w:eastAsia="MS Gothic" w:hAnsi="Arial" w:cs="Arial"/>
                <w:bCs/>
                <w:color w:val="FFFFFF" w:themeColor="background1"/>
                <w:sz w:val="20"/>
                <w:szCs w:val="20"/>
              </w:rPr>
            </w:pPr>
            <w:r w:rsidRPr="002E2E10">
              <w:rPr>
                <w:rFonts w:ascii="Arial" w:eastAsia="MS Gothic" w:hAnsi="Arial" w:hint="eastAsia"/>
                <w:color w:val="FFFFFF" w:themeColor="background1"/>
                <w:sz w:val="20"/>
              </w:rPr>
              <w:t>バイオベース材</w:t>
            </w:r>
          </w:p>
        </w:tc>
        <w:tc>
          <w:tcPr>
            <w:tcW w:w="1276" w:type="dxa"/>
            <w:shd w:val="clear" w:color="auto" w:fill="365F91" w:themeFill="accent1" w:themeFillShade="BF"/>
            <w:vAlign w:val="center"/>
          </w:tcPr>
          <w:p w14:paraId="7A37D0EA" w14:textId="77777777" w:rsidR="000215B5" w:rsidRPr="002E2E10" w:rsidRDefault="000215B5" w:rsidP="002E2E10">
            <w:pPr>
              <w:keepNext/>
              <w:keepLines/>
              <w:jc w:val="center"/>
              <w:rPr>
                <w:rFonts w:ascii="Arial" w:eastAsia="MS Gothic" w:hAnsi="Arial" w:cs="Arial"/>
                <w:bCs/>
                <w:color w:val="FFFFFF" w:themeColor="background1"/>
                <w:sz w:val="20"/>
                <w:szCs w:val="20"/>
              </w:rPr>
            </w:pPr>
            <w:r w:rsidRPr="002E2E10">
              <w:rPr>
                <w:rFonts w:ascii="Arial" w:eastAsia="MS Gothic" w:hAnsi="Arial" w:hint="eastAsia"/>
                <w:color w:val="FFFFFF" w:themeColor="background1"/>
                <w:sz w:val="20"/>
              </w:rPr>
              <w:t>バージン材</w:t>
            </w:r>
          </w:p>
        </w:tc>
        <w:tc>
          <w:tcPr>
            <w:tcW w:w="1701" w:type="dxa"/>
            <w:shd w:val="clear" w:color="auto" w:fill="365F91" w:themeFill="accent1" w:themeFillShade="BF"/>
            <w:vAlign w:val="center"/>
          </w:tcPr>
          <w:p w14:paraId="4A56A4F5" w14:textId="77777777" w:rsidR="000215B5" w:rsidRPr="002E2E10" w:rsidRDefault="000215B5" w:rsidP="002E2E10">
            <w:pPr>
              <w:keepNext/>
              <w:keepLines/>
              <w:jc w:val="center"/>
              <w:rPr>
                <w:rFonts w:ascii="Arial" w:eastAsia="MS Gothic" w:hAnsi="Arial" w:cs="Arial"/>
                <w:bCs/>
                <w:color w:val="FFFFFF" w:themeColor="background1"/>
                <w:sz w:val="20"/>
                <w:szCs w:val="20"/>
              </w:rPr>
            </w:pPr>
            <w:r w:rsidRPr="002E2E10">
              <w:rPr>
                <w:rFonts w:ascii="Arial" w:eastAsia="MS Gothic" w:hAnsi="Arial" w:hint="eastAsia"/>
                <w:color w:val="FFFFFF" w:themeColor="background1"/>
                <w:sz w:val="20"/>
              </w:rPr>
              <w:t>バイオベース材</w:t>
            </w:r>
          </w:p>
        </w:tc>
      </w:tr>
      <w:tr w:rsidR="000215B5" w:rsidRPr="002E2E10" w14:paraId="150A2783" w14:textId="77777777" w:rsidTr="002E2E10">
        <w:trPr>
          <w:trHeight w:val="425"/>
        </w:trPr>
        <w:tc>
          <w:tcPr>
            <w:tcW w:w="2268" w:type="dxa"/>
            <w:vAlign w:val="center"/>
          </w:tcPr>
          <w:p w14:paraId="5892778F" w14:textId="67BF4524" w:rsidR="000215B5" w:rsidRPr="002E2E10" w:rsidRDefault="000215B5" w:rsidP="000215B5">
            <w:pPr>
              <w:keepNext/>
              <w:keepLines/>
              <w:rPr>
                <w:rFonts w:ascii="Arial" w:eastAsia="MS Gothic" w:hAnsi="Arial" w:cs="Arial"/>
                <w:bCs/>
                <w:sz w:val="20"/>
                <w:szCs w:val="20"/>
              </w:rPr>
            </w:pPr>
            <w:r w:rsidRPr="002E2E10">
              <w:rPr>
                <w:rFonts w:ascii="Arial" w:eastAsia="MS Gothic" w:hAnsi="Arial" w:hint="eastAsia"/>
                <w:sz w:val="20"/>
              </w:rPr>
              <w:t>バイオベース材料の比率</w:t>
            </w:r>
          </w:p>
        </w:tc>
        <w:tc>
          <w:tcPr>
            <w:tcW w:w="1214" w:type="dxa"/>
            <w:shd w:val="clear" w:color="auto" w:fill="auto"/>
            <w:vAlign w:val="center"/>
          </w:tcPr>
          <w:p w14:paraId="06019094" w14:textId="6FD0DF25" w:rsidR="000215B5" w:rsidRPr="002E2E10" w:rsidRDefault="00AE5E40" w:rsidP="002E2E10">
            <w:pPr>
              <w:keepNext/>
              <w:keepLines/>
              <w:jc w:val="center"/>
              <w:rPr>
                <w:rFonts w:ascii="Arial" w:eastAsia="MS Gothic" w:hAnsi="Arial" w:cs="Arial"/>
                <w:sz w:val="20"/>
                <w:szCs w:val="20"/>
              </w:rPr>
            </w:pPr>
            <w:r w:rsidRPr="002E2E10">
              <w:rPr>
                <w:rFonts w:ascii="Arial" w:eastAsia="MS Gothic" w:hAnsi="Arial" w:hint="eastAsia"/>
                <w:sz w:val="20"/>
                <w:szCs w:val="20"/>
              </w:rPr>
              <w:t>n. a.</w:t>
            </w:r>
          </w:p>
        </w:tc>
        <w:tc>
          <w:tcPr>
            <w:tcW w:w="1559" w:type="dxa"/>
            <w:vAlign w:val="center"/>
          </w:tcPr>
          <w:p w14:paraId="05143943" w14:textId="26657851"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50%</w:t>
            </w:r>
          </w:p>
        </w:tc>
        <w:tc>
          <w:tcPr>
            <w:tcW w:w="1276" w:type="dxa"/>
            <w:shd w:val="clear" w:color="auto" w:fill="auto"/>
            <w:vAlign w:val="center"/>
          </w:tcPr>
          <w:p w14:paraId="73E57B5B" w14:textId="7AF53754" w:rsidR="000215B5" w:rsidRPr="002E2E10" w:rsidRDefault="00AE5E40" w:rsidP="002E2E10">
            <w:pPr>
              <w:keepNext/>
              <w:keepLines/>
              <w:jc w:val="center"/>
              <w:rPr>
                <w:rFonts w:ascii="Arial" w:eastAsia="MS Gothic" w:hAnsi="Arial" w:cs="Arial"/>
                <w:sz w:val="20"/>
                <w:szCs w:val="20"/>
              </w:rPr>
            </w:pPr>
            <w:r w:rsidRPr="002E2E10">
              <w:rPr>
                <w:rFonts w:ascii="Arial" w:eastAsia="MS Gothic" w:hAnsi="Arial" w:hint="eastAsia"/>
                <w:sz w:val="20"/>
                <w:szCs w:val="20"/>
              </w:rPr>
              <w:t>n. a.</w:t>
            </w:r>
          </w:p>
        </w:tc>
        <w:tc>
          <w:tcPr>
            <w:tcW w:w="1701" w:type="dxa"/>
            <w:vAlign w:val="center"/>
          </w:tcPr>
          <w:p w14:paraId="45BA3EDB" w14:textId="3CE73A89"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63%</w:t>
            </w:r>
          </w:p>
        </w:tc>
      </w:tr>
      <w:tr w:rsidR="000215B5" w:rsidRPr="002E2E10" w14:paraId="707C6AED" w14:textId="77777777" w:rsidTr="002E2E10">
        <w:trPr>
          <w:trHeight w:val="425"/>
        </w:trPr>
        <w:tc>
          <w:tcPr>
            <w:tcW w:w="2268" w:type="dxa"/>
            <w:vAlign w:val="center"/>
          </w:tcPr>
          <w:p w14:paraId="07EB8CAE" w14:textId="77777777" w:rsidR="000215B5" w:rsidRPr="002E2E10" w:rsidRDefault="000215B5" w:rsidP="000215B5">
            <w:pPr>
              <w:keepNext/>
              <w:keepLines/>
              <w:rPr>
                <w:rFonts w:ascii="Arial" w:eastAsia="MS Gothic" w:hAnsi="Arial" w:cs="Arial"/>
                <w:bCs/>
                <w:sz w:val="20"/>
                <w:szCs w:val="20"/>
              </w:rPr>
            </w:pPr>
            <w:r w:rsidRPr="002E2E10">
              <w:rPr>
                <w:rFonts w:ascii="Arial" w:eastAsia="MS Gothic" w:hAnsi="Arial" w:hint="eastAsia"/>
                <w:sz w:val="20"/>
              </w:rPr>
              <w:t>接着</w:t>
            </w:r>
            <w:r w:rsidRPr="002E2E10">
              <w:rPr>
                <w:rFonts w:ascii="Arial" w:eastAsia="MS Gothic" w:hAnsi="Arial" w:hint="eastAsia"/>
                <w:sz w:val="20"/>
              </w:rPr>
              <w:t xml:space="preserve"> (N/mm)</w:t>
            </w:r>
          </w:p>
        </w:tc>
        <w:tc>
          <w:tcPr>
            <w:tcW w:w="1214" w:type="dxa"/>
            <w:shd w:val="clear" w:color="auto" w:fill="auto"/>
            <w:vAlign w:val="center"/>
          </w:tcPr>
          <w:p w14:paraId="7280A5AE" w14:textId="655E8E0C" w:rsidR="000215B5" w:rsidRPr="002E2E10" w:rsidRDefault="00AE5E40" w:rsidP="002E2E10">
            <w:pPr>
              <w:keepNext/>
              <w:keepLines/>
              <w:jc w:val="center"/>
              <w:rPr>
                <w:rFonts w:ascii="Arial" w:eastAsia="MS Gothic" w:hAnsi="Arial" w:cs="Arial"/>
                <w:sz w:val="20"/>
                <w:szCs w:val="20"/>
              </w:rPr>
            </w:pPr>
            <w:r w:rsidRPr="002E2E10">
              <w:rPr>
                <w:rFonts w:ascii="Arial" w:eastAsia="MS Gothic" w:hAnsi="Arial" w:hint="eastAsia"/>
                <w:sz w:val="20"/>
                <w:szCs w:val="20"/>
              </w:rPr>
              <w:t>n. a.</w:t>
            </w:r>
          </w:p>
        </w:tc>
        <w:tc>
          <w:tcPr>
            <w:tcW w:w="1559" w:type="dxa"/>
            <w:vAlign w:val="center"/>
          </w:tcPr>
          <w:p w14:paraId="4C610670"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3.5 D (PP)</w:t>
            </w:r>
          </w:p>
        </w:tc>
        <w:tc>
          <w:tcPr>
            <w:tcW w:w="1276" w:type="dxa"/>
            <w:vAlign w:val="center"/>
          </w:tcPr>
          <w:p w14:paraId="4140C4D7" w14:textId="7FDCB1C6"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6.1 D</w:t>
            </w:r>
            <w:r w:rsidR="002E2E10">
              <w:rPr>
                <w:rFonts w:ascii="Arial" w:eastAsia="MS Gothic" w:hAnsi="Arial"/>
                <w:sz w:val="20"/>
              </w:rPr>
              <w:t xml:space="preserve"> </w:t>
            </w:r>
            <w:r w:rsidR="001C5D30" w:rsidRPr="002E2E10">
              <w:rPr>
                <w:rFonts w:ascii="Arial" w:eastAsia="MS Gothic" w:hAnsi="Arial" w:hint="eastAsia"/>
                <w:sz w:val="20"/>
              </w:rPr>
              <w:t>(PA6)</w:t>
            </w:r>
          </w:p>
        </w:tc>
        <w:tc>
          <w:tcPr>
            <w:tcW w:w="1701" w:type="dxa"/>
            <w:vAlign w:val="center"/>
          </w:tcPr>
          <w:p w14:paraId="6CCC30E3" w14:textId="509CF7B5"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5.7 D</w:t>
            </w:r>
            <w:r w:rsidR="002E2E10">
              <w:rPr>
                <w:rFonts w:ascii="Arial" w:eastAsia="MS Gothic" w:hAnsi="Arial"/>
                <w:sz w:val="20"/>
              </w:rPr>
              <w:t xml:space="preserve"> </w:t>
            </w:r>
            <w:r w:rsidR="001C5D30" w:rsidRPr="002E2E10">
              <w:rPr>
                <w:rFonts w:ascii="Arial" w:eastAsia="MS Gothic" w:hAnsi="Arial" w:hint="eastAsia"/>
                <w:sz w:val="20"/>
              </w:rPr>
              <w:t>(PA6)</w:t>
            </w:r>
          </w:p>
        </w:tc>
      </w:tr>
      <w:tr w:rsidR="000215B5" w:rsidRPr="002E2E10" w14:paraId="67AC9D3B" w14:textId="77777777" w:rsidTr="002E2E10">
        <w:trPr>
          <w:trHeight w:val="425"/>
        </w:trPr>
        <w:tc>
          <w:tcPr>
            <w:tcW w:w="2268" w:type="dxa"/>
            <w:vAlign w:val="center"/>
          </w:tcPr>
          <w:p w14:paraId="701EE6AD" w14:textId="77777777" w:rsidR="000215B5" w:rsidRPr="002E2E10" w:rsidRDefault="000215B5" w:rsidP="000215B5">
            <w:pPr>
              <w:keepNext/>
              <w:keepLines/>
              <w:rPr>
                <w:rFonts w:ascii="Arial" w:eastAsia="MS Gothic" w:hAnsi="Arial" w:cs="Arial"/>
                <w:bCs/>
                <w:sz w:val="20"/>
                <w:szCs w:val="20"/>
              </w:rPr>
            </w:pPr>
            <w:r w:rsidRPr="002E2E10">
              <w:rPr>
                <w:rFonts w:ascii="Arial" w:eastAsia="MS Gothic" w:hAnsi="Arial" w:hint="eastAsia"/>
                <w:sz w:val="20"/>
              </w:rPr>
              <w:t>硬度</w:t>
            </w:r>
          </w:p>
        </w:tc>
        <w:tc>
          <w:tcPr>
            <w:tcW w:w="1214" w:type="dxa"/>
            <w:vAlign w:val="center"/>
          </w:tcPr>
          <w:p w14:paraId="0D57AD99" w14:textId="77777777" w:rsidR="002E2E10" w:rsidRDefault="000215B5" w:rsidP="002E2E10">
            <w:pPr>
              <w:keepNext/>
              <w:keepLines/>
              <w:jc w:val="center"/>
              <w:rPr>
                <w:rFonts w:ascii="Arial" w:eastAsia="MS Gothic" w:hAnsi="Arial"/>
                <w:sz w:val="20"/>
              </w:rPr>
            </w:pPr>
            <w:r w:rsidRPr="002E2E10">
              <w:rPr>
                <w:rFonts w:ascii="Arial" w:eastAsia="MS Gothic" w:hAnsi="Arial" w:hint="eastAsia"/>
                <w:sz w:val="20"/>
              </w:rPr>
              <w:t>60</w:t>
            </w:r>
          </w:p>
          <w:p w14:paraId="6C84804B" w14:textId="088D621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ショアー</w:t>
            </w:r>
            <w:r w:rsidRPr="002E2E10">
              <w:rPr>
                <w:rFonts w:ascii="Arial" w:eastAsia="MS Gothic" w:hAnsi="Arial" w:hint="eastAsia"/>
                <w:sz w:val="20"/>
              </w:rPr>
              <w:t>A</w:t>
            </w:r>
          </w:p>
        </w:tc>
        <w:tc>
          <w:tcPr>
            <w:tcW w:w="1559" w:type="dxa"/>
            <w:vAlign w:val="center"/>
          </w:tcPr>
          <w:p w14:paraId="7270D3AE" w14:textId="77777777" w:rsidR="002E2E10" w:rsidRDefault="000215B5" w:rsidP="002E2E10">
            <w:pPr>
              <w:keepNext/>
              <w:keepLines/>
              <w:jc w:val="center"/>
              <w:rPr>
                <w:rFonts w:ascii="Arial" w:eastAsia="MS Gothic" w:hAnsi="Arial"/>
                <w:sz w:val="20"/>
              </w:rPr>
            </w:pPr>
            <w:r w:rsidRPr="002E2E10">
              <w:rPr>
                <w:rFonts w:ascii="Arial" w:eastAsia="MS Gothic" w:hAnsi="Arial" w:hint="eastAsia"/>
                <w:sz w:val="20"/>
              </w:rPr>
              <w:t>62</w:t>
            </w:r>
          </w:p>
          <w:p w14:paraId="323AAA6B" w14:textId="5926DEB3"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ショアー</w:t>
            </w:r>
            <w:r w:rsidRPr="002E2E10">
              <w:rPr>
                <w:rFonts w:ascii="Arial" w:eastAsia="MS Gothic" w:hAnsi="Arial" w:hint="eastAsia"/>
                <w:sz w:val="20"/>
              </w:rPr>
              <w:t>A</w:t>
            </w:r>
          </w:p>
        </w:tc>
        <w:tc>
          <w:tcPr>
            <w:tcW w:w="1276" w:type="dxa"/>
            <w:vAlign w:val="center"/>
          </w:tcPr>
          <w:p w14:paraId="433A5377" w14:textId="77777777" w:rsidR="002E2E10" w:rsidRDefault="000215B5" w:rsidP="002E2E10">
            <w:pPr>
              <w:keepNext/>
              <w:keepLines/>
              <w:jc w:val="center"/>
              <w:rPr>
                <w:rFonts w:ascii="Arial" w:eastAsia="MS Gothic" w:hAnsi="Arial"/>
                <w:sz w:val="20"/>
              </w:rPr>
            </w:pPr>
            <w:r w:rsidRPr="002E2E10">
              <w:rPr>
                <w:rFonts w:ascii="Arial" w:eastAsia="MS Gothic" w:hAnsi="Arial" w:hint="eastAsia"/>
                <w:sz w:val="20"/>
              </w:rPr>
              <w:t>65</w:t>
            </w:r>
          </w:p>
          <w:p w14:paraId="0FA89760" w14:textId="49A2D24E"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ショアー</w:t>
            </w:r>
            <w:r w:rsidRPr="002E2E10">
              <w:rPr>
                <w:rFonts w:ascii="Arial" w:eastAsia="MS Gothic" w:hAnsi="Arial" w:hint="eastAsia"/>
                <w:sz w:val="20"/>
              </w:rPr>
              <w:t>A</w:t>
            </w:r>
          </w:p>
        </w:tc>
        <w:tc>
          <w:tcPr>
            <w:tcW w:w="1701" w:type="dxa"/>
            <w:vAlign w:val="center"/>
          </w:tcPr>
          <w:p w14:paraId="066ACB90" w14:textId="77777777" w:rsidR="002E2E10" w:rsidRDefault="000215B5" w:rsidP="002E2E10">
            <w:pPr>
              <w:keepNext/>
              <w:keepLines/>
              <w:jc w:val="center"/>
              <w:rPr>
                <w:rFonts w:ascii="Arial" w:eastAsia="MS Gothic" w:hAnsi="Arial"/>
                <w:sz w:val="20"/>
              </w:rPr>
            </w:pPr>
            <w:r w:rsidRPr="002E2E10">
              <w:rPr>
                <w:rFonts w:ascii="Arial" w:eastAsia="MS Gothic" w:hAnsi="Arial" w:hint="eastAsia"/>
                <w:sz w:val="20"/>
              </w:rPr>
              <w:t>59</w:t>
            </w:r>
          </w:p>
          <w:p w14:paraId="51C402CF" w14:textId="634BCBC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ショアー</w:t>
            </w:r>
            <w:r w:rsidRPr="002E2E10">
              <w:rPr>
                <w:rFonts w:ascii="Arial" w:eastAsia="MS Gothic" w:hAnsi="Arial" w:hint="eastAsia"/>
                <w:sz w:val="20"/>
              </w:rPr>
              <w:t>A</w:t>
            </w:r>
          </w:p>
        </w:tc>
      </w:tr>
      <w:tr w:rsidR="000215B5" w:rsidRPr="002E2E10" w14:paraId="6EC222DF" w14:textId="77777777" w:rsidTr="002E2E10">
        <w:trPr>
          <w:trHeight w:val="425"/>
        </w:trPr>
        <w:tc>
          <w:tcPr>
            <w:tcW w:w="2268" w:type="dxa"/>
            <w:vAlign w:val="center"/>
          </w:tcPr>
          <w:p w14:paraId="6418DF0F" w14:textId="77777777" w:rsidR="000215B5" w:rsidRPr="002E2E10" w:rsidRDefault="000215B5" w:rsidP="000215B5">
            <w:pPr>
              <w:keepNext/>
              <w:keepLines/>
              <w:rPr>
                <w:rFonts w:ascii="Arial" w:eastAsia="MS Gothic" w:hAnsi="Arial" w:cs="Arial"/>
                <w:bCs/>
                <w:sz w:val="20"/>
                <w:szCs w:val="20"/>
              </w:rPr>
            </w:pPr>
            <w:r w:rsidRPr="002E2E10">
              <w:rPr>
                <w:rFonts w:ascii="Arial" w:eastAsia="MS Gothic" w:hAnsi="Arial" w:hint="eastAsia"/>
                <w:sz w:val="20"/>
              </w:rPr>
              <w:t>密度</w:t>
            </w:r>
            <w:r w:rsidRPr="002E2E10">
              <w:rPr>
                <w:rFonts w:ascii="Arial" w:eastAsia="MS Gothic" w:hAnsi="Arial" w:hint="eastAsia"/>
                <w:sz w:val="20"/>
              </w:rPr>
              <w:t xml:space="preserve">(g/cm3) </w:t>
            </w:r>
          </w:p>
        </w:tc>
        <w:tc>
          <w:tcPr>
            <w:tcW w:w="1214" w:type="dxa"/>
            <w:vAlign w:val="center"/>
          </w:tcPr>
          <w:p w14:paraId="2932419B"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0.880</w:t>
            </w:r>
          </w:p>
        </w:tc>
        <w:tc>
          <w:tcPr>
            <w:tcW w:w="1559" w:type="dxa"/>
            <w:vAlign w:val="center"/>
          </w:tcPr>
          <w:p w14:paraId="080B9427"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0.865</w:t>
            </w:r>
          </w:p>
        </w:tc>
        <w:tc>
          <w:tcPr>
            <w:tcW w:w="1276" w:type="dxa"/>
            <w:vAlign w:val="center"/>
          </w:tcPr>
          <w:p w14:paraId="3F3F6287"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1.200</w:t>
            </w:r>
          </w:p>
        </w:tc>
        <w:tc>
          <w:tcPr>
            <w:tcW w:w="1701" w:type="dxa"/>
            <w:vAlign w:val="center"/>
          </w:tcPr>
          <w:p w14:paraId="7DB39E05"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1.149</w:t>
            </w:r>
          </w:p>
        </w:tc>
      </w:tr>
      <w:tr w:rsidR="000215B5" w:rsidRPr="002E2E10" w14:paraId="179E9EA3" w14:textId="77777777" w:rsidTr="002E2E10">
        <w:trPr>
          <w:trHeight w:val="425"/>
        </w:trPr>
        <w:tc>
          <w:tcPr>
            <w:tcW w:w="2268" w:type="dxa"/>
            <w:vAlign w:val="center"/>
          </w:tcPr>
          <w:p w14:paraId="28C0A4FF" w14:textId="77777777" w:rsidR="000215B5" w:rsidRPr="002E2E10" w:rsidRDefault="000215B5" w:rsidP="000215B5">
            <w:pPr>
              <w:keepNext/>
              <w:keepLines/>
              <w:rPr>
                <w:rFonts w:ascii="Arial" w:eastAsia="MS Gothic" w:hAnsi="Arial" w:cs="Arial"/>
                <w:bCs/>
                <w:sz w:val="20"/>
                <w:szCs w:val="20"/>
              </w:rPr>
            </w:pPr>
            <w:r w:rsidRPr="002E2E10">
              <w:rPr>
                <w:rFonts w:ascii="Arial" w:eastAsia="MS Gothic" w:hAnsi="Arial" w:hint="eastAsia"/>
                <w:sz w:val="20"/>
              </w:rPr>
              <w:t>引張強さ（</w:t>
            </w:r>
            <w:r w:rsidRPr="002E2E10">
              <w:rPr>
                <w:rFonts w:ascii="Arial" w:eastAsia="MS Gothic" w:hAnsi="Arial" w:hint="eastAsia"/>
                <w:sz w:val="20"/>
              </w:rPr>
              <w:t>MPa</w:t>
            </w:r>
            <w:r w:rsidRPr="002E2E10">
              <w:rPr>
                <w:rFonts w:ascii="Arial" w:eastAsia="MS Gothic" w:hAnsi="Arial" w:hint="eastAsia"/>
                <w:sz w:val="20"/>
              </w:rPr>
              <w:t>）</w:t>
            </w:r>
          </w:p>
        </w:tc>
        <w:tc>
          <w:tcPr>
            <w:tcW w:w="1214" w:type="dxa"/>
            <w:vAlign w:val="center"/>
          </w:tcPr>
          <w:p w14:paraId="01869857"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6.5</w:t>
            </w:r>
          </w:p>
        </w:tc>
        <w:tc>
          <w:tcPr>
            <w:tcW w:w="1559" w:type="dxa"/>
            <w:vAlign w:val="center"/>
          </w:tcPr>
          <w:p w14:paraId="238F02F2"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5.3</w:t>
            </w:r>
          </w:p>
        </w:tc>
        <w:tc>
          <w:tcPr>
            <w:tcW w:w="1276" w:type="dxa"/>
            <w:vAlign w:val="center"/>
          </w:tcPr>
          <w:p w14:paraId="4070C060"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4.6</w:t>
            </w:r>
          </w:p>
        </w:tc>
        <w:tc>
          <w:tcPr>
            <w:tcW w:w="1701" w:type="dxa"/>
            <w:vAlign w:val="center"/>
          </w:tcPr>
          <w:p w14:paraId="40910CA3"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4.0</w:t>
            </w:r>
          </w:p>
        </w:tc>
      </w:tr>
      <w:tr w:rsidR="000215B5" w:rsidRPr="002E2E10" w14:paraId="62BC27EF" w14:textId="77777777" w:rsidTr="002E2E10">
        <w:trPr>
          <w:trHeight w:val="425"/>
        </w:trPr>
        <w:tc>
          <w:tcPr>
            <w:tcW w:w="2268" w:type="dxa"/>
            <w:vAlign w:val="center"/>
          </w:tcPr>
          <w:p w14:paraId="3B388963" w14:textId="3ABA3B4C" w:rsidR="000215B5" w:rsidRPr="002E2E10" w:rsidRDefault="000215B5" w:rsidP="000215B5">
            <w:pPr>
              <w:keepNext/>
              <w:keepLines/>
              <w:rPr>
                <w:rFonts w:ascii="Arial" w:eastAsia="MS Gothic" w:hAnsi="Arial" w:cs="Arial"/>
                <w:bCs/>
                <w:sz w:val="20"/>
                <w:szCs w:val="20"/>
              </w:rPr>
            </w:pPr>
            <w:r w:rsidRPr="002E2E10">
              <w:rPr>
                <w:rFonts w:ascii="Arial" w:eastAsia="MS Gothic" w:hAnsi="Arial" w:hint="eastAsia"/>
                <w:sz w:val="20"/>
              </w:rPr>
              <w:t>破断時伸び</w:t>
            </w:r>
            <w:r w:rsidRPr="002E2E10">
              <w:rPr>
                <w:rFonts w:ascii="Arial" w:eastAsia="MS Gothic" w:hAnsi="Arial" w:hint="eastAsia"/>
                <w:sz w:val="20"/>
              </w:rPr>
              <w:t>(%)</w:t>
            </w:r>
          </w:p>
        </w:tc>
        <w:tc>
          <w:tcPr>
            <w:tcW w:w="1214" w:type="dxa"/>
            <w:vAlign w:val="center"/>
          </w:tcPr>
          <w:p w14:paraId="02FB8152"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750</w:t>
            </w:r>
          </w:p>
        </w:tc>
        <w:tc>
          <w:tcPr>
            <w:tcW w:w="1559" w:type="dxa"/>
            <w:vAlign w:val="center"/>
          </w:tcPr>
          <w:p w14:paraId="059CDEEA"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671</w:t>
            </w:r>
          </w:p>
        </w:tc>
        <w:tc>
          <w:tcPr>
            <w:tcW w:w="1276" w:type="dxa"/>
            <w:vAlign w:val="center"/>
          </w:tcPr>
          <w:p w14:paraId="6E206C5B"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421</w:t>
            </w:r>
          </w:p>
        </w:tc>
        <w:tc>
          <w:tcPr>
            <w:tcW w:w="1701" w:type="dxa"/>
            <w:vAlign w:val="center"/>
          </w:tcPr>
          <w:p w14:paraId="6CE9DC7A"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484</w:t>
            </w:r>
          </w:p>
        </w:tc>
      </w:tr>
      <w:tr w:rsidR="000215B5" w:rsidRPr="002E2E10" w14:paraId="4F47324A" w14:textId="77777777" w:rsidTr="002E2E10">
        <w:trPr>
          <w:trHeight w:val="425"/>
        </w:trPr>
        <w:tc>
          <w:tcPr>
            <w:tcW w:w="2268" w:type="dxa"/>
            <w:vAlign w:val="center"/>
          </w:tcPr>
          <w:p w14:paraId="6754E027" w14:textId="77777777" w:rsidR="000215B5" w:rsidRPr="002E2E10" w:rsidRDefault="000215B5" w:rsidP="000215B5">
            <w:pPr>
              <w:keepNext/>
              <w:keepLines/>
              <w:rPr>
                <w:rFonts w:ascii="Arial" w:eastAsia="MS Gothic" w:hAnsi="Arial" w:cs="Arial"/>
                <w:bCs/>
                <w:sz w:val="20"/>
                <w:szCs w:val="20"/>
              </w:rPr>
            </w:pPr>
            <w:r w:rsidRPr="002E2E10">
              <w:rPr>
                <w:rFonts w:ascii="Arial" w:eastAsia="MS Gothic" w:hAnsi="Arial" w:hint="eastAsia"/>
                <w:sz w:val="20"/>
              </w:rPr>
              <w:t>PCF (kgCO</w:t>
            </w:r>
            <w:r w:rsidRPr="002E2E10">
              <w:rPr>
                <w:rFonts w:ascii="Arial" w:eastAsia="MS Gothic" w:hAnsi="Arial" w:hint="eastAsia"/>
                <w:sz w:val="20"/>
                <w:vertAlign w:val="subscript"/>
              </w:rPr>
              <w:t>2</w:t>
            </w:r>
            <w:r w:rsidRPr="002E2E10">
              <w:rPr>
                <w:rFonts w:ascii="Arial" w:eastAsia="MS Gothic" w:hAnsi="Arial" w:hint="eastAsia"/>
                <w:sz w:val="20"/>
              </w:rPr>
              <w:t>e/</w:t>
            </w:r>
            <w:proofErr w:type="gramStart"/>
            <w:r w:rsidRPr="002E2E10">
              <w:rPr>
                <w:rFonts w:ascii="Arial" w:eastAsia="MS Gothic" w:hAnsi="Arial" w:hint="eastAsia"/>
                <w:sz w:val="20"/>
              </w:rPr>
              <w:t>kg)*</w:t>
            </w:r>
            <w:proofErr w:type="gramEnd"/>
          </w:p>
        </w:tc>
        <w:tc>
          <w:tcPr>
            <w:tcW w:w="1214" w:type="dxa"/>
            <w:vAlign w:val="center"/>
          </w:tcPr>
          <w:p w14:paraId="3E281A53"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2.61</w:t>
            </w:r>
          </w:p>
        </w:tc>
        <w:tc>
          <w:tcPr>
            <w:tcW w:w="1559" w:type="dxa"/>
            <w:vAlign w:val="center"/>
          </w:tcPr>
          <w:p w14:paraId="2386BA0C"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1.59</w:t>
            </w:r>
          </w:p>
        </w:tc>
        <w:tc>
          <w:tcPr>
            <w:tcW w:w="1276" w:type="dxa"/>
            <w:vAlign w:val="center"/>
          </w:tcPr>
          <w:p w14:paraId="029C1450" w14:textId="77777777"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2.19</w:t>
            </w:r>
          </w:p>
        </w:tc>
        <w:tc>
          <w:tcPr>
            <w:tcW w:w="1701" w:type="dxa"/>
            <w:vAlign w:val="center"/>
          </w:tcPr>
          <w:p w14:paraId="38C3EC26" w14:textId="75E2800F" w:rsidR="000215B5" w:rsidRPr="002E2E10" w:rsidRDefault="000215B5" w:rsidP="002E2E10">
            <w:pPr>
              <w:keepNext/>
              <w:keepLines/>
              <w:jc w:val="center"/>
              <w:rPr>
                <w:rFonts w:ascii="Arial" w:eastAsia="MS Gothic" w:hAnsi="Arial" w:cs="Arial"/>
                <w:sz w:val="20"/>
                <w:szCs w:val="20"/>
              </w:rPr>
            </w:pPr>
            <w:r w:rsidRPr="002E2E10">
              <w:rPr>
                <w:rFonts w:ascii="Arial" w:eastAsia="MS Gothic" w:hAnsi="Arial" w:hint="eastAsia"/>
                <w:sz w:val="20"/>
              </w:rPr>
              <w:t>1.47</w:t>
            </w:r>
          </w:p>
        </w:tc>
      </w:tr>
    </w:tbl>
    <w:p w14:paraId="659E6A3E" w14:textId="77777777" w:rsidR="000215B5" w:rsidRPr="002E2E10" w:rsidRDefault="000215B5" w:rsidP="00880AC8">
      <w:pPr>
        <w:keepLines/>
        <w:spacing w:after="0" w:line="360" w:lineRule="auto"/>
        <w:ind w:right="1701"/>
        <w:jc w:val="both"/>
        <w:rPr>
          <w:rFonts w:ascii="Arial" w:eastAsia="MS Gothic" w:hAnsi="Arial" w:cs="Arial"/>
          <w:bCs/>
          <w:strike/>
          <w:sz w:val="20"/>
          <w:szCs w:val="20"/>
        </w:rPr>
      </w:pPr>
    </w:p>
    <w:p w14:paraId="329C7961" w14:textId="18DB3E92" w:rsidR="00880AC8" w:rsidRPr="002E2E10" w:rsidRDefault="00880AC8" w:rsidP="00880AC8">
      <w:pPr>
        <w:keepLines/>
        <w:spacing w:line="360" w:lineRule="auto"/>
        <w:ind w:right="1701"/>
        <w:jc w:val="both"/>
        <w:rPr>
          <w:rFonts w:ascii="Arial" w:eastAsia="MS Gothic" w:hAnsi="Arial" w:cs="Arial"/>
          <w:bCs/>
          <w:strike/>
          <w:sz w:val="20"/>
          <w:szCs w:val="20"/>
        </w:rPr>
      </w:pPr>
      <w:r w:rsidRPr="002E2E10">
        <w:rPr>
          <w:rFonts w:ascii="Arial" w:eastAsia="MS Gothic" w:hAnsi="Arial" w:hint="eastAsia"/>
          <w:sz w:val="14"/>
        </w:rPr>
        <w:t xml:space="preserve">* DIN EN ISO 14067 </w:t>
      </w:r>
      <w:r w:rsidRPr="002E2E10">
        <w:rPr>
          <w:rFonts w:ascii="Arial" w:eastAsia="MS Gothic" w:hAnsi="Arial" w:hint="eastAsia"/>
          <w:sz w:val="14"/>
        </w:rPr>
        <w:t>に準拠し、</w:t>
      </w:r>
      <w:r w:rsidRPr="002E2E10">
        <w:rPr>
          <w:rFonts w:ascii="Arial" w:eastAsia="MS Gothic" w:hAnsi="Arial" w:hint="eastAsia"/>
          <w:sz w:val="14"/>
        </w:rPr>
        <w:t xml:space="preserve">DIN EN ISO 14040/14044 </w:t>
      </w:r>
      <w:r w:rsidRPr="002E2E10">
        <w:rPr>
          <w:rFonts w:ascii="Arial" w:eastAsia="MS Gothic" w:hAnsi="Arial" w:hint="eastAsia"/>
          <w:sz w:val="14"/>
        </w:rPr>
        <w:t>および</w:t>
      </w:r>
      <w:r w:rsidRPr="002E2E10">
        <w:rPr>
          <w:rFonts w:ascii="Arial" w:eastAsia="MS Gothic" w:hAnsi="Arial" w:hint="eastAsia"/>
          <w:sz w:val="14"/>
        </w:rPr>
        <w:t xml:space="preserve"> GHG </w:t>
      </w:r>
      <w:r w:rsidRPr="002E2E10">
        <w:rPr>
          <w:rFonts w:ascii="Arial" w:eastAsia="MS Gothic" w:hAnsi="Arial" w:hint="eastAsia"/>
          <w:sz w:val="14"/>
        </w:rPr>
        <w:t>プロトコルの原則に基づき、クレードル・トゥ・ゲートのシステム境界内で評価。数値には、生物由来原料の入手、輸送、包装、配合が含まれます。</w:t>
      </w:r>
    </w:p>
    <w:p w14:paraId="37E93FBA" w14:textId="77777777" w:rsidR="00880AC8" w:rsidRPr="002E2E10" w:rsidRDefault="00880AC8" w:rsidP="00880AC8">
      <w:pPr>
        <w:keepLines/>
        <w:spacing w:after="0" w:line="360" w:lineRule="auto"/>
        <w:ind w:right="1701"/>
        <w:jc w:val="both"/>
        <w:rPr>
          <w:rFonts w:ascii="Arial" w:eastAsia="MS Gothic" w:hAnsi="Arial" w:cs="Arial"/>
          <w:bCs/>
          <w:strike/>
          <w:sz w:val="20"/>
          <w:szCs w:val="20"/>
        </w:rPr>
      </w:pPr>
    </w:p>
    <w:bookmarkEnd w:id="1"/>
    <w:p w14:paraId="1325C218" w14:textId="7DA6966A" w:rsidR="00880AC8" w:rsidRPr="002E2E10" w:rsidRDefault="00880AC8" w:rsidP="00880AC8">
      <w:pPr>
        <w:keepLines/>
        <w:spacing w:after="0" w:line="360" w:lineRule="auto"/>
        <w:ind w:right="1701"/>
        <w:jc w:val="both"/>
        <w:rPr>
          <w:rFonts w:ascii="Arial" w:eastAsia="MS Gothic" w:hAnsi="Arial"/>
          <w:bCs/>
          <w:sz w:val="20"/>
        </w:rPr>
      </w:pPr>
      <w:r w:rsidRPr="002E2E10">
        <w:rPr>
          <w:rFonts w:ascii="Arial" w:eastAsia="MS Gothic" w:hAnsi="Arial" w:hint="eastAsia"/>
          <w:sz w:val="20"/>
        </w:rPr>
        <w:t>「バイオベースの</w:t>
      </w:r>
      <w:r w:rsidRPr="002E2E10">
        <w:rPr>
          <w:rFonts w:ascii="Arial" w:eastAsia="MS Gothic" w:hAnsi="Arial" w:hint="eastAsia"/>
          <w:sz w:val="20"/>
        </w:rPr>
        <w:t>TPE</w:t>
      </w:r>
      <w:r w:rsidRPr="002E2E10">
        <w:rPr>
          <w:rFonts w:ascii="Arial" w:eastAsia="MS Gothic" w:hAnsi="Arial" w:hint="eastAsia"/>
          <w:sz w:val="20"/>
        </w:rPr>
        <w:t>によって、当社はポートフォリオのギャップを埋め、よりサスティナブルな</w:t>
      </w:r>
      <w:r w:rsidRPr="002E2E10">
        <w:rPr>
          <w:rFonts w:ascii="Arial" w:eastAsia="MS Gothic" w:hAnsi="Arial" w:hint="eastAsia"/>
          <w:sz w:val="20"/>
        </w:rPr>
        <w:t>TPE</w:t>
      </w:r>
      <w:r w:rsidRPr="002E2E10">
        <w:rPr>
          <w:rFonts w:ascii="Arial" w:eastAsia="MS Gothic" w:hAnsi="Arial" w:hint="eastAsia"/>
          <w:sz w:val="20"/>
        </w:rPr>
        <w:t>に向けての新たな一歩を踏み出します。当社のバイオベース</w:t>
      </w:r>
      <w:r w:rsidRPr="002E2E10">
        <w:rPr>
          <w:rFonts w:ascii="Arial" w:eastAsia="MS Gothic" w:hAnsi="Arial" w:hint="eastAsia"/>
          <w:sz w:val="20"/>
        </w:rPr>
        <w:t>TPE</w:t>
      </w:r>
      <w:r w:rsidRPr="002E2E10">
        <w:rPr>
          <w:rFonts w:ascii="Arial" w:eastAsia="MS Gothic" w:hAnsi="Arial" w:hint="eastAsia"/>
          <w:sz w:val="20"/>
        </w:rPr>
        <w:t>は、通常の性能を維持し、製品のカーボンフットプリントを削減しながら、よりサスティナブルなソリューションを提供します。化石由来の原料からよりサスティナブルな原料への移行を可能にするプロジェクトを楽しみにしています」と、クライバーグ</w:t>
      </w:r>
      <w:r w:rsidRPr="002E2E10">
        <w:rPr>
          <w:rFonts w:ascii="Arial" w:eastAsia="MS Gothic" w:hAnsi="Arial" w:hint="eastAsia"/>
          <w:sz w:val="20"/>
        </w:rPr>
        <w:t>TPE</w:t>
      </w:r>
      <w:r w:rsidRPr="002E2E10">
        <w:rPr>
          <w:rFonts w:ascii="Arial" w:eastAsia="MS Gothic" w:hAnsi="Arial" w:hint="eastAsia"/>
          <w:sz w:val="20"/>
        </w:rPr>
        <w:t>の先行開発プロジェクトマネジャー、トビアス・ブリュックナーはそう総括しています。</w:t>
      </w:r>
    </w:p>
    <w:p w14:paraId="3B945861" w14:textId="77777777" w:rsidR="00703326" w:rsidRPr="002E2E10" w:rsidRDefault="00703326" w:rsidP="00880AC8">
      <w:pPr>
        <w:keepLines/>
        <w:spacing w:after="0" w:line="360" w:lineRule="auto"/>
        <w:ind w:right="1701"/>
        <w:jc w:val="both"/>
        <w:rPr>
          <w:rFonts w:ascii="Arial" w:eastAsia="MS Gothic" w:hAnsi="Arial"/>
          <w:bCs/>
          <w:sz w:val="20"/>
        </w:rPr>
      </w:pPr>
    </w:p>
    <w:p w14:paraId="5516A769" w14:textId="036A979F" w:rsidR="00703326" w:rsidRPr="002E2E10" w:rsidRDefault="005A5C93" w:rsidP="00703326">
      <w:pPr>
        <w:keepLines/>
        <w:spacing w:after="0" w:line="360" w:lineRule="auto"/>
        <w:ind w:right="1701"/>
        <w:jc w:val="both"/>
        <w:rPr>
          <w:rFonts w:ascii="Arial" w:eastAsia="MS Gothic" w:hAnsi="Arial"/>
          <w:b/>
          <w:sz w:val="20"/>
        </w:rPr>
      </w:pPr>
      <w:r w:rsidRPr="005A5C93">
        <w:rPr>
          <w:rFonts w:ascii="Arial" w:eastAsia="MS Gothic" w:hAnsi="Arial" w:hint="eastAsia"/>
          <w:b/>
          <w:sz w:val="20"/>
        </w:rPr>
        <w:t>バイオベースの</w:t>
      </w:r>
      <w:r w:rsidRPr="005A5C93">
        <w:rPr>
          <w:rFonts w:ascii="Arial" w:eastAsia="MS Gothic" w:hAnsi="Arial" w:hint="eastAsia"/>
          <w:b/>
          <w:sz w:val="20"/>
        </w:rPr>
        <w:t>TPE</w:t>
      </w:r>
      <w:r w:rsidRPr="005A5C93">
        <w:rPr>
          <w:rFonts w:ascii="Arial" w:eastAsia="MS Gothic" w:hAnsi="Arial" w:hint="eastAsia"/>
          <w:b/>
          <w:sz w:val="20"/>
        </w:rPr>
        <w:t>は現在ドイツで生産されており、世界中での供給が可能です</w:t>
      </w:r>
      <w:r w:rsidR="00703326" w:rsidRPr="002E2E10">
        <w:rPr>
          <w:rFonts w:ascii="Arial" w:eastAsia="MS Gothic" w:hAnsi="Arial" w:hint="eastAsia"/>
          <w:b/>
          <w:sz w:val="20"/>
        </w:rPr>
        <w:t>。</w:t>
      </w:r>
    </w:p>
    <w:p w14:paraId="76B33C21" w14:textId="77777777" w:rsidR="00703326" w:rsidRPr="002E2E10" w:rsidRDefault="00703326" w:rsidP="00880AC8">
      <w:pPr>
        <w:keepLines/>
        <w:spacing w:after="0" w:line="360" w:lineRule="auto"/>
        <w:ind w:right="1701"/>
        <w:jc w:val="both"/>
        <w:rPr>
          <w:rFonts w:ascii="Arial" w:eastAsia="MS Gothic" w:hAnsi="Arial"/>
          <w:bCs/>
          <w:sz w:val="20"/>
        </w:rPr>
      </w:pPr>
    </w:p>
    <w:p w14:paraId="6FDAC6D5" w14:textId="77777777" w:rsidR="00880AC8" w:rsidRPr="002E2E10" w:rsidRDefault="00880AC8" w:rsidP="00880AC8">
      <w:pPr>
        <w:keepLines/>
        <w:spacing w:after="0" w:line="360" w:lineRule="auto"/>
        <w:ind w:right="1701"/>
        <w:jc w:val="both"/>
        <w:rPr>
          <w:rFonts w:ascii="Arial" w:eastAsia="MS Gothic" w:hAnsi="Arial"/>
          <w:bCs/>
          <w:sz w:val="20"/>
        </w:rPr>
      </w:pPr>
    </w:p>
    <w:p w14:paraId="01C8381C" w14:textId="4748CD4F" w:rsidR="00703326" w:rsidRPr="002E2E10" w:rsidRDefault="005A5C93" w:rsidP="00703326">
      <w:pPr>
        <w:keepLines/>
        <w:spacing w:after="0" w:line="360" w:lineRule="auto"/>
        <w:ind w:right="1701"/>
        <w:jc w:val="both"/>
        <w:rPr>
          <w:rFonts w:ascii="Arial" w:eastAsia="MS Gothic" w:hAnsi="Arial"/>
          <w:b/>
          <w:sz w:val="20"/>
        </w:rPr>
      </w:pPr>
      <w:r>
        <w:rPr>
          <w:rFonts w:ascii="Arial" w:hAnsi="Arial"/>
          <w:bCs/>
          <w:noProof/>
          <w:sz w:val="20"/>
        </w:rPr>
        <w:lastRenderedPageBreak/>
        <w:drawing>
          <wp:inline distT="0" distB="0" distL="0" distR="0" wp14:anchorId="4EF93813" wp14:editId="49E90BB7">
            <wp:extent cx="4263435" cy="2457907"/>
            <wp:effectExtent l="0" t="0" r="3810" b="0"/>
            <wp:docPr id="300081371" name="Grafik 1" descr="Blue round objects with green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081371" name="Grafik 1" descr="Blue round objects with green leaves&#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0189" cy="2467566"/>
                    </a:xfrm>
                    <a:prstGeom prst="rect">
                      <a:avLst/>
                    </a:prstGeom>
                    <a:noFill/>
                    <a:ln>
                      <a:noFill/>
                    </a:ln>
                  </pic:spPr>
                </pic:pic>
              </a:graphicData>
            </a:graphic>
          </wp:inline>
        </w:drawing>
      </w:r>
      <w:r w:rsidR="00703326" w:rsidRPr="002E2E10">
        <w:rPr>
          <w:rFonts w:ascii="Arial" w:eastAsia="MS Gothic" w:hAnsi="Arial" w:hint="eastAsia"/>
          <w:b/>
          <w:sz w:val="20"/>
        </w:rPr>
        <w:t>図</w:t>
      </w:r>
      <w:r w:rsidR="00703326" w:rsidRPr="002E2E10">
        <w:rPr>
          <w:rFonts w:ascii="Arial" w:eastAsia="MS Gothic" w:hAnsi="Arial" w:hint="eastAsia"/>
          <w:b/>
          <w:sz w:val="20"/>
        </w:rPr>
        <w:t>1</w:t>
      </w:r>
      <w:r w:rsidR="00703326" w:rsidRPr="002E2E10">
        <w:rPr>
          <w:rFonts w:ascii="Arial" w:eastAsia="MS Gothic" w:hAnsi="Arial" w:hint="eastAsia"/>
          <w:b/>
          <w:sz w:val="20"/>
        </w:rPr>
        <w:t>：</w:t>
      </w:r>
      <w:r w:rsidR="00703326" w:rsidRPr="002E2E10">
        <w:rPr>
          <w:rFonts w:ascii="Arial" w:eastAsia="MS Gothic" w:hAnsi="Arial" w:hint="eastAsia"/>
          <w:sz w:val="20"/>
        </w:rPr>
        <w:t>バイオベースの</w:t>
      </w:r>
      <w:r w:rsidR="00703326" w:rsidRPr="002E2E10">
        <w:rPr>
          <w:rFonts w:ascii="Arial" w:eastAsia="MS Gothic" w:hAnsi="Arial" w:hint="eastAsia"/>
          <w:sz w:val="20"/>
        </w:rPr>
        <w:t>TPE</w:t>
      </w:r>
      <w:r w:rsidR="00703326" w:rsidRPr="002E2E10">
        <w:rPr>
          <w:rFonts w:ascii="Arial" w:eastAsia="MS Gothic" w:hAnsi="Arial" w:hint="eastAsia"/>
          <w:sz w:val="20"/>
        </w:rPr>
        <w:t>は、再生可能原料をベースにしていない既存の代替品よりも低い製品カーボンフットプリントを示します。（出典：（写真：</w:t>
      </w:r>
      <w:r w:rsidR="00703326" w:rsidRPr="002E2E10">
        <w:rPr>
          <w:rFonts w:ascii="Arial" w:eastAsia="MS Gothic" w:hAnsi="Arial" w:hint="eastAsia"/>
          <w:sz w:val="20"/>
        </w:rPr>
        <w:t xml:space="preserve"> KRAIBURG TPE</w:t>
      </w:r>
      <w:r w:rsidR="00703326" w:rsidRPr="002E2E10">
        <w:rPr>
          <w:rFonts w:ascii="Arial" w:eastAsia="MS Gothic" w:hAnsi="Arial" w:hint="eastAsia"/>
          <w:sz w:val="20"/>
        </w:rPr>
        <w:t>）</w:t>
      </w:r>
    </w:p>
    <w:p w14:paraId="498B53FA" w14:textId="791D44D6" w:rsidR="00703326" w:rsidRPr="002E2E10" w:rsidRDefault="00703326" w:rsidP="00880AC8">
      <w:pPr>
        <w:keepLines/>
        <w:spacing w:after="0" w:line="360" w:lineRule="auto"/>
        <w:ind w:right="1701"/>
        <w:jc w:val="both"/>
        <w:rPr>
          <w:rFonts w:ascii="Arial" w:eastAsia="MS Gothic" w:hAnsi="Arial"/>
          <w:b/>
          <w:sz w:val="20"/>
        </w:rPr>
      </w:pPr>
    </w:p>
    <w:p w14:paraId="7F0EDC80" w14:textId="65E631F9" w:rsidR="00703326" w:rsidRPr="002E2E10" w:rsidRDefault="005A5C93" w:rsidP="00880AC8">
      <w:pPr>
        <w:keepLines/>
        <w:spacing w:after="0" w:line="360" w:lineRule="auto"/>
        <w:ind w:right="1701"/>
        <w:jc w:val="both"/>
        <w:rPr>
          <w:rFonts w:ascii="Arial" w:eastAsia="MS Gothic" w:hAnsi="Arial"/>
          <w:b/>
          <w:sz w:val="20"/>
        </w:rPr>
      </w:pPr>
      <w:r>
        <w:rPr>
          <w:rFonts w:ascii="Arial" w:hAnsi="Arial"/>
          <w:b/>
          <w:noProof/>
          <w:sz w:val="20"/>
        </w:rPr>
        <w:drawing>
          <wp:inline distT="0" distB="0" distL="0" distR="0" wp14:anchorId="4B180CBA" wp14:editId="74AD16C1">
            <wp:extent cx="2230065" cy="2630384"/>
            <wp:effectExtent l="0" t="0" r="0" b="0"/>
            <wp:docPr id="1061166192" name="Grafik 1" descr="A person in a suit and ti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166192" name="Grafik 1" descr="A person in a suit and ti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30065" cy="2630384"/>
                    </a:xfrm>
                    <a:prstGeom prst="rect">
                      <a:avLst/>
                    </a:prstGeom>
                    <a:noFill/>
                    <a:ln>
                      <a:noFill/>
                    </a:ln>
                  </pic:spPr>
                </pic:pic>
              </a:graphicData>
            </a:graphic>
          </wp:inline>
        </w:drawing>
      </w:r>
    </w:p>
    <w:p w14:paraId="63BE45F3" w14:textId="7CC3F91F" w:rsidR="00703326" w:rsidRPr="002E2E10" w:rsidRDefault="00703326" w:rsidP="00880AC8">
      <w:pPr>
        <w:keepLines/>
        <w:spacing w:after="0" w:line="360" w:lineRule="auto"/>
        <w:ind w:right="1701"/>
        <w:jc w:val="both"/>
        <w:rPr>
          <w:rFonts w:ascii="Arial" w:eastAsia="MS Gothic" w:hAnsi="Arial"/>
          <w:b/>
          <w:sz w:val="20"/>
        </w:rPr>
      </w:pPr>
      <w:r w:rsidRPr="002E2E10">
        <w:rPr>
          <w:rFonts w:ascii="Arial" w:eastAsia="MS Gothic" w:hAnsi="Arial" w:hint="eastAsia"/>
          <w:b/>
          <w:sz w:val="20"/>
        </w:rPr>
        <w:t>図</w:t>
      </w:r>
      <w:r w:rsidRPr="002E2E10">
        <w:rPr>
          <w:rFonts w:ascii="Arial" w:eastAsia="MS Gothic" w:hAnsi="Arial" w:hint="eastAsia"/>
          <w:b/>
          <w:sz w:val="20"/>
        </w:rPr>
        <w:t>2</w:t>
      </w:r>
      <w:r w:rsidRPr="002E2E10">
        <w:rPr>
          <w:rFonts w:ascii="Arial" w:eastAsia="MS Gothic" w:hAnsi="Arial" w:hint="eastAsia"/>
          <w:b/>
          <w:sz w:val="20"/>
        </w:rPr>
        <w:t>：</w:t>
      </w:r>
      <w:r w:rsidRPr="002E2E10">
        <w:rPr>
          <w:rFonts w:ascii="Arial" w:eastAsia="MS Gothic" w:hAnsi="Arial" w:hint="eastAsia"/>
          <w:sz w:val="20"/>
        </w:rPr>
        <w:t>KRAIBURG TPE</w:t>
      </w:r>
      <w:r w:rsidRPr="002E2E10">
        <w:rPr>
          <w:rFonts w:ascii="Arial" w:eastAsia="MS Gothic" w:hAnsi="Arial" w:hint="eastAsia"/>
          <w:sz w:val="20"/>
        </w:rPr>
        <w:t>の先行開発プロジェクトマネジャー、トビアス・ブリュックナー（出典：</w:t>
      </w:r>
      <w:r w:rsidRPr="002E2E10">
        <w:rPr>
          <w:rFonts w:ascii="Arial" w:eastAsia="MS Gothic" w:hAnsi="Arial" w:hint="eastAsia"/>
          <w:sz w:val="20"/>
        </w:rPr>
        <w:t>KRAIBURG TPE</w:t>
      </w:r>
      <w:r w:rsidRPr="002E2E10">
        <w:rPr>
          <w:rFonts w:ascii="Arial" w:eastAsia="MS Gothic" w:hAnsi="Arial" w:hint="eastAsia"/>
          <w:sz w:val="20"/>
        </w:rPr>
        <w:t>）</w:t>
      </w:r>
    </w:p>
    <w:p w14:paraId="114FE6F8" w14:textId="77777777" w:rsidR="00703326" w:rsidRPr="002E2E10" w:rsidRDefault="00703326" w:rsidP="00880AC8">
      <w:pPr>
        <w:keepLines/>
        <w:spacing w:after="0" w:line="360" w:lineRule="auto"/>
        <w:ind w:right="1701"/>
        <w:jc w:val="both"/>
        <w:rPr>
          <w:rFonts w:ascii="Arial" w:eastAsia="MS Gothic" w:hAnsi="Arial"/>
          <w:b/>
          <w:sz w:val="20"/>
        </w:rPr>
      </w:pPr>
    </w:p>
    <w:p w14:paraId="1E706A9D" w14:textId="77777777" w:rsidR="00AE5E40" w:rsidRPr="002E2E10" w:rsidRDefault="00AE5E40" w:rsidP="00AE5E40">
      <w:pPr>
        <w:rPr>
          <w:rFonts w:ascii="Arial" w:eastAsia="MS Gothic" w:hAnsi="Arial" w:cs="Arial"/>
          <w:b/>
          <w:color w:val="000000"/>
          <w:sz w:val="21"/>
          <w:szCs w:val="21"/>
        </w:rPr>
      </w:pPr>
      <w:r w:rsidRPr="002E2E10">
        <w:rPr>
          <w:rFonts w:ascii="Arial" w:eastAsia="MS Gothic" w:hAnsi="Arial" w:hint="eastAsia"/>
          <w:b/>
          <w:color w:val="000000"/>
          <w:sz w:val="21"/>
        </w:rPr>
        <w:t>報道関係者向け資料</w:t>
      </w:r>
    </w:p>
    <w:p w14:paraId="59B6D4B6" w14:textId="77777777" w:rsidR="00AE5E40" w:rsidRPr="002E2E10" w:rsidRDefault="00AE5E40" w:rsidP="00AE5E40">
      <w:pPr>
        <w:rPr>
          <w:rFonts w:ascii="Arial" w:eastAsia="MS Gothic" w:hAnsi="Arial" w:cs="Arial"/>
          <w:bCs/>
          <w:color w:val="000000"/>
          <w:sz w:val="21"/>
          <w:szCs w:val="21"/>
        </w:rPr>
      </w:pPr>
      <w:r w:rsidRPr="002E2E10">
        <w:rPr>
          <w:rFonts w:ascii="Arial" w:eastAsia="MS Gothic" w:hAnsi="Arial" w:hint="eastAsia"/>
          <w:b/>
          <w:noProof/>
          <w:color w:val="000000"/>
          <w:sz w:val="21"/>
          <w:lang w:bidi="ar-SA"/>
        </w:rPr>
        <w:drawing>
          <wp:anchor distT="0" distB="0" distL="114300" distR="114300" simplePos="0" relativeHeight="251659264" behindDoc="0" locked="0" layoutInCell="1" allowOverlap="1" wp14:anchorId="39BD1EE0" wp14:editId="2756441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0B357D" w14:textId="77777777" w:rsidR="00AE5E40" w:rsidRPr="002E2E10" w:rsidRDefault="00AF0684" w:rsidP="00AE5E40">
      <w:pPr>
        <w:rPr>
          <w:rFonts w:ascii="Arial" w:eastAsia="MS Gothic" w:hAnsi="Arial" w:cs="Arial"/>
          <w:b/>
          <w:color w:val="000000"/>
          <w:sz w:val="21"/>
          <w:szCs w:val="21"/>
        </w:rPr>
      </w:pPr>
      <w:hyperlink r:id="rId11" w:history="1">
        <w:r w:rsidR="00AE5E40" w:rsidRPr="002E2E10">
          <w:rPr>
            <w:rStyle w:val="Hyperlink"/>
            <w:rFonts w:ascii="Arial" w:eastAsia="MS Gothic" w:hAnsi="Arial" w:hint="eastAsia"/>
            <w:b/>
            <w:sz w:val="21"/>
          </w:rPr>
          <w:t>写真</w:t>
        </w:r>
      </w:hyperlink>
    </w:p>
    <w:p w14:paraId="070FE16B" w14:textId="77777777" w:rsidR="00AE5E40" w:rsidRPr="002E2E10" w:rsidRDefault="00AE5E40" w:rsidP="00AE5E40">
      <w:pPr>
        <w:rPr>
          <w:rFonts w:ascii="Arial" w:eastAsia="MS Gothic" w:hAnsi="Arial" w:cs="Arial"/>
          <w:b/>
          <w:color w:val="000000"/>
          <w:sz w:val="21"/>
          <w:szCs w:val="21"/>
        </w:rPr>
      </w:pPr>
    </w:p>
    <w:p w14:paraId="074773A8" w14:textId="77777777" w:rsidR="00AE5E40" w:rsidRPr="002E2E10" w:rsidRDefault="00AE5E40" w:rsidP="00AE5E40">
      <w:pPr>
        <w:rPr>
          <w:rFonts w:ascii="Arial" w:eastAsia="MS Gothic" w:hAnsi="Arial" w:cs="Arial"/>
          <w:b/>
          <w:color w:val="000000"/>
          <w:sz w:val="21"/>
          <w:szCs w:val="21"/>
        </w:rPr>
      </w:pPr>
      <w:r w:rsidRPr="002E2E10">
        <w:rPr>
          <w:rFonts w:ascii="Arial" w:eastAsia="MS Gothic" w:hAnsi="Arial" w:hint="eastAsia"/>
          <w:b/>
          <w:color w:val="000000"/>
          <w:sz w:val="21"/>
        </w:rPr>
        <w:t>ソーシャルメディア：</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AE5E40" w:rsidRPr="002E2E10" w14:paraId="617A2632" w14:textId="77777777" w:rsidTr="009C1FEB">
        <w:trPr>
          <w:trHeight w:val="511"/>
        </w:trPr>
        <w:tc>
          <w:tcPr>
            <w:tcW w:w="704" w:type="dxa"/>
          </w:tcPr>
          <w:p w14:paraId="5B2CA6D5" w14:textId="77777777" w:rsidR="00AE5E40" w:rsidRPr="002E2E10" w:rsidRDefault="00AE5E40" w:rsidP="009C1FEB">
            <w:pPr>
              <w:rPr>
                <w:rFonts w:ascii="Arial" w:eastAsia="MS Gothic" w:hAnsi="Arial" w:cs="Arial"/>
                <w:b/>
                <w:color w:val="000000"/>
                <w:sz w:val="21"/>
                <w:szCs w:val="21"/>
              </w:rPr>
            </w:pPr>
            <w:r w:rsidRPr="002E2E10">
              <w:rPr>
                <w:rFonts w:ascii="Arial" w:eastAsia="MS Gothic" w:hAnsi="Arial" w:hint="eastAsia"/>
                <w:b/>
                <w:noProof/>
                <w:color w:val="000000"/>
                <w:sz w:val="21"/>
                <w:lang w:bidi="ar-SA"/>
              </w:rPr>
              <w:drawing>
                <wp:inline distT="0" distB="0" distL="0" distR="0" wp14:anchorId="337F7349" wp14:editId="3B768931">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5B091910" w14:textId="77777777" w:rsidR="00AE5E40" w:rsidRPr="002E2E10" w:rsidRDefault="00AE5E40" w:rsidP="009C1FEB">
            <w:pPr>
              <w:rPr>
                <w:rFonts w:ascii="Arial" w:eastAsia="MS Gothic" w:hAnsi="Arial" w:cs="Arial"/>
                <w:b/>
                <w:color w:val="000000"/>
                <w:sz w:val="21"/>
                <w:szCs w:val="21"/>
              </w:rPr>
            </w:pPr>
            <w:r w:rsidRPr="002E2E10">
              <w:rPr>
                <w:rFonts w:ascii="Arial" w:eastAsia="MS Gothic" w:hAnsi="Arial" w:hint="eastAsia"/>
                <w:b/>
                <w:noProof/>
                <w:color w:val="000000"/>
                <w:sz w:val="21"/>
                <w:lang w:bidi="ar-SA"/>
              </w:rPr>
              <w:drawing>
                <wp:inline distT="0" distB="0" distL="0" distR="0" wp14:anchorId="4D79F631" wp14:editId="5AE68406">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071352EF" w14:textId="77777777" w:rsidR="00AE5E40" w:rsidRPr="002E2E10" w:rsidRDefault="00AE5E40" w:rsidP="009C1FEB">
            <w:pPr>
              <w:rPr>
                <w:rFonts w:ascii="Arial" w:eastAsia="MS Gothic" w:hAnsi="Arial" w:cs="Arial"/>
                <w:b/>
                <w:color w:val="000000"/>
                <w:sz w:val="21"/>
                <w:szCs w:val="21"/>
              </w:rPr>
            </w:pPr>
            <w:r w:rsidRPr="002E2E10">
              <w:rPr>
                <w:rFonts w:ascii="Arial" w:eastAsia="MS Gothic" w:hAnsi="Arial" w:hint="eastAsia"/>
                <w:noProof/>
                <w:lang w:bidi="ar-SA"/>
              </w:rPr>
              <w:drawing>
                <wp:inline distT="0" distB="0" distL="0" distR="0" wp14:anchorId="5863CC4B" wp14:editId="07A14B9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B613F51" w14:textId="77777777" w:rsidR="00AE5E40" w:rsidRPr="002E2E10" w:rsidRDefault="00AE5E40" w:rsidP="009C1FEB">
            <w:pPr>
              <w:rPr>
                <w:rFonts w:ascii="Arial" w:eastAsia="MS Gothic" w:hAnsi="Arial" w:cs="Arial"/>
                <w:b/>
                <w:color w:val="000000"/>
                <w:sz w:val="21"/>
                <w:szCs w:val="21"/>
              </w:rPr>
            </w:pPr>
            <w:r w:rsidRPr="002E2E10">
              <w:rPr>
                <w:rFonts w:ascii="Arial" w:eastAsia="MS Gothic" w:hAnsi="Arial" w:hint="eastAsia"/>
                <w:b/>
                <w:noProof/>
                <w:color w:val="000000"/>
                <w:sz w:val="21"/>
                <w:lang w:bidi="ar-SA"/>
              </w:rPr>
              <w:drawing>
                <wp:inline distT="0" distB="0" distL="0" distR="0" wp14:anchorId="51DD9A60" wp14:editId="3D782965">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2CC6CB83" w14:textId="77777777" w:rsidR="00AE5E40" w:rsidRPr="002E2E10" w:rsidRDefault="00AE5E40" w:rsidP="009C1FEB">
            <w:pPr>
              <w:rPr>
                <w:rFonts w:ascii="Arial" w:eastAsia="MS Gothic" w:hAnsi="Arial" w:cs="Arial"/>
                <w:b/>
                <w:color w:val="000000"/>
                <w:sz w:val="21"/>
                <w:szCs w:val="21"/>
              </w:rPr>
            </w:pPr>
            <w:r w:rsidRPr="002E2E10">
              <w:rPr>
                <w:rFonts w:ascii="Arial" w:eastAsia="MS Gothic" w:hAnsi="Arial" w:hint="eastAsia"/>
                <w:b/>
                <w:noProof/>
                <w:color w:val="000000"/>
                <w:sz w:val="21"/>
                <w:lang w:bidi="ar-SA"/>
              </w:rPr>
              <w:drawing>
                <wp:inline distT="0" distB="0" distL="0" distR="0" wp14:anchorId="45D8DD56" wp14:editId="2BAFF752">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2618428D" w14:textId="77777777" w:rsidR="00AE5E40" w:rsidRPr="002E2E10" w:rsidRDefault="00AE5E40" w:rsidP="00AE5E40">
      <w:pPr>
        <w:rPr>
          <w:rFonts w:ascii="Arial" w:eastAsia="MS Gothic" w:hAnsi="Arial" w:cs="Arial"/>
          <w:b/>
          <w:color w:val="000000"/>
          <w:sz w:val="21"/>
          <w:szCs w:val="21"/>
        </w:rPr>
      </w:pPr>
    </w:p>
    <w:p w14:paraId="04BAFF59" w14:textId="77777777" w:rsidR="00AE5E40" w:rsidRPr="002E2E10" w:rsidRDefault="00AE5E40" w:rsidP="00AE5E40">
      <w:pPr>
        <w:keepLines/>
        <w:spacing w:after="0" w:line="360" w:lineRule="auto"/>
        <w:ind w:right="1701"/>
        <w:jc w:val="both"/>
        <w:rPr>
          <w:rFonts w:ascii="Arial" w:eastAsia="MS Gothic" w:hAnsi="Arial" w:cs="Arial"/>
          <w:b/>
          <w:color w:val="000000"/>
          <w:sz w:val="21"/>
          <w:szCs w:val="21"/>
        </w:rPr>
      </w:pPr>
      <w:r w:rsidRPr="002E2E10">
        <w:rPr>
          <w:rFonts w:ascii="Arial" w:eastAsia="MS Gothic" w:hAnsi="Arial" w:hint="eastAsia"/>
          <w:b/>
          <w:color w:val="000000"/>
          <w:sz w:val="21"/>
        </w:rPr>
        <w:t xml:space="preserve">KRAIBURG TPE </w:t>
      </w:r>
      <w:r w:rsidRPr="002E2E10">
        <w:rPr>
          <w:rFonts w:ascii="Arial" w:eastAsia="MS Gothic" w:hAnsi="Arial" w:hint="eastAsia"/>
          <w:b/>
          <w:color w:val="000000"/>
          <w:sz w:val="21"/>
        </w:rPr>
        <w:t>について</w:t>
      </w:r>
    </w:p>
    <w:p w14:paraId="14E2BAAC" w14:textId="77777777" w:rsidR="00AE5E40" w:rsidRPr="002E2E10" w:rsidRDefault="00AE5E40" w:rsidP="00AE5E40">
      <w:pPr>
        <w:keepLines/>
        <w:spacing w:after="0" w:line="360" w:lineRule="auto"/>
        <w:ind w:right="1701"/>
        <w:jc w:val="both"/>
        <w:rPr>
          <w:rFonts w:ascii="Arial" w:eastAsia="MS Gothic" w:hAnsi="Arial" w:cs="Arial"/>
          <w:color w:val="000000" w:themeColor="text1"/>
          <w:sz w:val="20"/>
        </w:rPr>
      </w:pPr>
      <w:r w:rsidRPr="002E2E10">
        <w:rPr>
          <w:rFonts w:ascii="Arial" w:eastAsia="MS Gothic" w:hAnsi="Arial" w:hint="eastAsia"/>
          <w:color w:val="000000" w:themeColor="text1"/>
          <w:sz w:val="20"/>
        </w:rPr>
        <w:lastRenderedPageBreak/>
        <w:t xml:space="preserve">KRAIBURG TPE </w:t>
      </w:r>
      <w:r w:rsidRPr="002E2E10">
        <w:rPr>
          <w:rFonts w:ascii="Arial" w:eastAsia="MS Gothic" w:hAnsi="Arial" w:hint="eastAsia"/>
          <w:color w:val="000000" w:themeColor="text1"/>
          <w:sz w:val="20"/>
        </w:rPr>
        <w:t>（クライブルグ</w:t>
      </w:r>
      <w:r w:rsidRPr="002E2E10">
        <w:rPr>
          <w:rFonts w:ascii="Arial" w:eastAsia="MS Gothic" w:hAnsi="Arial" w:hint="eastAsia"/>
          <w:color w:val="000000" w:themeColor="text1"/>
          <w:sz w:val="20"/>
        </w:rPr>
        <w:t>TPE</w:t>
      </w:r>
      <w:r w:rsidRPr="002E2E10">
        <w:rPr>
          <w:rFonts w:ascii="Arial" w:eastAsia="MS Gothic" w:hAnsi="Arial" w:hint="eastAsia"/>
          <w:color w:val="000000" w:themeColor="text1"/>
          <w:sz w:val="20"/>
        </w:rPr>
        <w:t>：</w:t>
      </w:r>
      <w:hyperlink r:id="rId22" w:history="1">
        <w:r w:rsidRPr="002E2E10">
          <w:rPr>
            <w:rStyle w:val="Hyperlink"/>
            <w:rFonts w:ascii="Arial" w:eastAsia="MS Gothic" w:hAnsi="Arial" w:hint="eastAsia"/>
            <w:sz w:val="20"/>
          </w:rPr>
          <w:t>www.kraiburg-tpe.com</w:t>
        </w:r>
      </w:hyperlink>
      <w:r w:rsidRPr="002E2E10">
        <w:rPr>
          <w:rFonts w:ascii="Arial" w:eastAsia="MS Gothic" w:hAnsi="Arial" w:hint="eastAsia"/>
          <w:color w:val="000000" w:themeColor="text1"/>
          <w:sz w:val="20"/>
        </w:rPr>
        <w:t>）は、カスタム・エンジニアード・熱可塑性エラストマーの世界的なメーカーです。</w:t>
      </w:r>
      <w:r w:rsidRPr="002E2E10">
        <w:rPr>
          <w:rFonts w:ascii="Arial" w:eastAsia="MS Gothic" w:hAnsi="Arial" w:hint="eastAsia"/>
          <w:color w:val="000000" w:themeColor="text1"/>
          <w:sz w:val="20"/>
        </w:rPr>
        <w:t>KRAIBURG TPE</w:t>
      </w:r>
      <w:r w:rsidRPr="002E2E10">
        <w:rPr>
          <w:rFonts w:ascii="Arial" w:eastAsia="MS Gothic" w:hAnsi="Arial" w:hint="eastAsia"/>
          <w:color w:val="000000" w:themeColor="text1"/>
          <w:sz w:val="20"/>
        </w:rPr>
        <w:t>は</w:t>
      </w:r>
      <w:r w:rsidRPr="002E2E10">
        <w:rPr>
          <w:rFonts w:ascii="Arial" w:eastAsia="MS Gothic" w:hAnsi="Arial" w:hint="eastAsia"/>
          <w:color w:val="000000" w:themeColor="text1"/>
          <w:sz w:val="20"/>
        </w:rPr>
        <w:t>2001</w:t>
      </w:r>
      <w:r w:rsidRPr="002E2E10">
        <w:rPr>
          <w:rFonts w:ascii="Arial" w:eastAsia="MS Gothic" w:hAnsi="Arial" w:hint="eastAsia"/>
          <w:color w:val="000000" w:themeColor="text1"/>
          <w:sz w:val="20"/>
        </w:rPr>
        <w:t>年に</w:t>
      </w:r>
      <w:r w:rsidRPr="002E2E10">
        <w:rPr>
          <w:rFonts w:ascii="Arial" w:eastAsia="MS Gothic" w:hAnsi="Arial" w:hint="eastAsia"/>
          <w:color w:val="000000" w:themeColor="text1"/>
          <w:sz w:val="20"/>
        </w:rPr>
        <w:t xml:space="preserve">KRAIBURG </w:t>
      </w:r>
      <w:r w:rsidRPr="002E2E10">
        <w:rPr>
          <w:rFonts w:ascii="Arial" w:eastAsia="MS Gothic" w:hAnsi="Arial" w:hint="eastAsia"/>
          <w:color w:val="000000" w:themeColor="text1"/>
          <w:sz w:val="20"/>
        </w:rPr>
        <w:t>グループの独立したビジネスユニットとして設立され、現在では</w:t>
      </w:r>
      <w:r w:rsidRPr="002E2E10">
        <w:rPr>
          <w:rFonts w:ascii="Arial" w:eastAsia="MS Gothic" w:hAnsi="Arial" w:hint="eastAsia"/>
          <w:color w:val="000000" w:themeColor="text1"/>
          <w:sz w:val="20"/>
        </w:rPr>
        <w:t>TPE</w:t>
      </w:r>
      <w:r w:rsidRPr="002E2E10">
        <w:rPr>
          <w:rFonts w:ascii="Arial" w:eastAsia="MS Gothic" w:hAnsi="Arial" w:hint="eastAsia"/>
          <w:color w:val="000000" w:themeColor="text1"/>
          <w:sz w:val="20"/>
        </w:rPr>
        <w:t>コンパウンドの分野で業界のコンピテンスリーダーとなっています。同社の目標は、安全で信頼性が高く、サスティナブルな製品を顧客のアプリケーションに提供することです。世界中の</w:t>
      </w:r>
      <w:r w:rsidRPr="002E2E10">
        <w:rPr>
          <w:rFonts w:ascii="Arial" w:eastAsia="MS Gothic" w:hAnsi="Arial" w:hint="eastAsia"/>
          <w:color w:val="000000" w:themeColor="text1"/>
          <w:sz w:val="20"/>
        </w:rPr>
        <w:t>680</w:t>
      </w:r>
      <w:r w:rsidRPr="002E2E10">
        <w:rPr>
          <w:rFonts w:ascii="Arial" w:eastAsia="MS Gothic" w:hAnsi="Arial" w:hint="eastAsia"/>
          <w:color w:val="000000" w:themeColor="text1"/>
          <w:sz w:val="20"/>
        </w:rPr>
        <w:t>名以上の従業員と、ドイツ・アメリカおよびマレーシアの工場を通じて、</w:t>
      </w:r>
      <w:r w:rsidRPr="002E2E10">
        <w:rPr>
          <w:rFonts w:ascii="Arial" w:eastAsia="MS Gothic" w:hAnsi="Arial" w:hint="eastAsia"/>
          <w:color w:val="000000" w:themeColor="text1"/>
          <w:sz w:val="20"/>
        </w:rPr>
        <w:t>KRAIBURG TPE</w:t>
      </w:r>
      <w:r w:rsidRPr="002E2E10">
        <w:rPr>
          <w:rFonts w:ascii="Arial" w:eastAsia="MS Gothic" w:hAnsi="Arial" w:hint="eastAsia"/>
          <w:color w:val="000000" w:themeColor="text1"/>
          <w:sz w:val="20"/>
        </w:rPr>
        <w:t>は自動車、産業機器、消費者向け製品良好、そして厳格な規制のある医療分野の各用途に向けて、幅広い製品群を提供しています。</w:t>
      </w:r>
      <w:r w:rsidRPr="002E2E10">
        <w:rPr>
          <w:rFonts w:ascii="Arial" w:eastAsia="MS Gothic" w:hAnsi="Arial" w:hint="eastAsia"/>
          <w:color w:val="000000" w:themeColor="text1"/>
          <w:sz w:val="20"/>
        </w:rPr>
        <w:t>THERMOLAST</w:t>
      </w:r>
      <w:r w:rsidRPr="002E2E10">
        <w:rPr>
          <w:rFonts w:ascii="Arial" w:eastAsia="MS Gothic" w:hAnsi="Arial" w:hint="eastAsia"/>
          <w:color w:val="000000" w:themeColor="text1"/>
          <w:sz w:val="20"/>
          <w:vertAlign w:val="superscript"/>
        </w:rPr>
        <w:t>®</w:t>
      </w:r>
      <w:r w:rsidRPr="002E2E10">
        <w:rPr>
          <w:rFonts w:ascii="Arial" w:eastAsia="MS Gothic" w:hAnsi="Arial" w:hint="eastAsia"/>
          <w:color w:val="000000" w:themeColor="text1"/>
          <w:sz w:val="20"/>
        </w:rPr>
        <w:t>（サーモラスト）、</w:t>
      </w:r>
      <w:r w:rsidRPr="002E2E10">
        <w:rPr>
          <w:rFonts w:ascii="Arial" w:eastAsia="MS Gothic" w:hAnsi="Arial" w:hint="eastAsia"/>
          <w:color w:val="000000" w:themeColor="text1"/>
          <w:sz w:val="20"/>
        </w:rPr>
        <w:t>COPEC</w:t>
      </w:r>
      <w:r w:rsidRPr="002E2E10">
        <w:rPr>
          <w:rFonts w:ascii="Arial" w:eastAsia="MS Gothic" w:hAnsi="Arial" w:hint="eastAsia"/>
          <w:color w:val="000000" w:themeColor="text1"/>
          <w:sz w:val="20"/>
          <w:vertAlign w:val="superscript"/>
        </w:rPr>
        <w:t>®</w:t>
      </w:r>
      <w:r w:rsidRPr="002E2E10">
        <w:rPr>
          <w:rFonts w:ascii="Arial" w:eastAsia="MS Gothic" w:hAnsi="Arial" w:hint="eastAsia"/>
          <w:color w:val="000000" w:themeColor="text1"/>
          <w:sz w:val="20"/>
        </w:rPr>
        <w:t>（コーペック）</w:t>
      </w:r>
      <w:r w:rsidRPr="002E2E10">
        <w:rPr>
          <w:rFonts w:ascii="Arial" w:eastAsia="MS Gothic" w:hAnsi="Arial" w:hint="eastAsia"/>
          <w:color w:val="000000" w:themeColor="text1"/>
          <w:sz w:val="20"/>
        </w:rPr>
        <w:t>HIPEX</w:t>
      </w:r>
      <w:r w:rsidRPr="002E2E10">
        <w:rPr>
          <w:rFonts w:ascii="Arial" w:eastAsia="MS Gothic" w:hAnsi="Arial" w:hint="eastAsia"/>
          <w:color w:val="000000" w:themeColor="text1"/>
          <w:sz w:val="20"/>
          <w:vertAlign w:val="superscript"/>
        </w:rPr>
        <w:t>®</w:t>
      </w:r>
      <w:r w:rsidRPr="002E2E10">
        <w:rPr>
          <w:rFonts w:ascii="Arial" w:eastAsia="MS Gothic" w:hAnsi="Arial" w:hint="eastAsia"/>
          <w:color w:val="000000" w:themeColor="text1"/>
          <w:sz w:val="20"/>
        </w:rPr>
        <w:t>（ハイペックス）、そして</w:t>
      </w:r>
      <w:r w:rsidRPr="002E2E10">
        <w:rPr>
          <w:rFonts w:ascii="Arial" w:eastAsia="MS Gothic" w:hAnsi="Arial" w:hint="eastAsia"/>
          <w:color w:val="000000" w:themeColor="text1"/>
          <w:sz w:val="20"/>
        </w:rPr>
        <w:t>For Tec E</w:t>
      </w:r>
      <w:r w:rsidRPr="002E2E10">
        <w:rPr>
          <w:rFonts w:ascii="Arial" w:eastAsia="MS Gothic" w:hAnsi="Arial" w:hint="eastAsia"/>
          <w:color w:val="000000" w:themeColor="text1"/>
          <w:sz w:val="20"/>
          <w:vertAlign w:val="superscript"/>
        </w:rPr>
        <w:t>®</w:t>
      </w:r>
      <w:r w:rsidRPr="002E2E10">
        <w:rPr>
          <w:rFonts w:ascii="Arial" w:eastAsia="MS Gothic" w:hAnsi="Arial" w:hint="eastAsia"/>
          <w:color w:val="000000" w:themeColor="text1"/>
          <w:sz w:val="20"/>
        </w:rPr>
        <w:t>（フォーテック</w:t>
      </w:r>
      <w:r w:rsidRPr="002E2E10">
        <w:rPr>
          <w:rFonts w:ascii="Arial" w:eastAsia="MS Gothic" w:hAnsi="Arial" w:hint="eastAsia"/>
          <w:color w:val="000000" w:themeColor="text1"/>
          <w:sz w:val="20"/>
        </w:rPr>
        <w:t>E</w:t>
      </w:r>
      <w:r w:rsidRPr="002E2E10">
        <w:rPr>
          <w:rFonts w:ascii="Arial" w:eastAsia="MS Gothic" w:hAnsi="Arial" w:hint="eastAsia"/>
          <w:color w:val="000000" w:themeColor="text1"/>
          <w:sz w:val="20"/>
        </w:rPr>
        <w:t>）の定評ある製品群は、射出成形または押出成形による加工方法を通じて、メーカーに対しプロセスのみならず製品設計においても数々の利点をもたらしています。</w:t>
      </w:r>
      <w:r w:rsidRPr="002E2E10">
        <w:rPr>
          <w:rFonts w:ascii="Arial" w:eastAsia="MS Gothic" w:hAnsi="Arial" w:hint="eastAsia"/>
          <w:color w:val="000000" w:themeColor="text1"/>
          <w:sz w:val="20"/>
        </w:rPr>
        <w:t>KRAIBURG TPE</w:t>
      </w:r>
      <w:r w:rsidRPr="002E2E10">
        <w:rPr>
          <w:rFonts w:ascii="Arial" w:eastAsia="MS Gothic" w:hAnsi="Arial" w:hint="eastAsia"/>
          <w:color w:val="000000" w:themeColor="text1"/>
          <w:sz w:val="20"/>
        </w:rPr>
        <w:t>は、イノベーションにおける強み、グローバルレベルでの顧客志向、カスタム製品ソリューション、そして信頼のおけるサービスをその特色に掲げています。当社はドイツ本社において</w:t>
      </w:r>
      <w:r w:rsidRPr="002E2E10">
        <w:rPr>
          <w:rFonts w:ascii="Arial" w:eastAsia="MS Gothic" w:hAnsi="Arial" w:hint="eastAsia"/>
          <w:color w:val="000000" w:themeColor="text1"/>
          <w:sz w:val="20"/>
        </w:rPr>
        <w:t>ISO50001</w:t>
      </w:r>
      <w:r w:rsidRPr="002E2E10">
        <w:rPr>
          <w:rFonts w:ascii="Arial" w:eastAsia="MS Gothic" w:hAnsi="Arial" w:hint="eastAsia"/>
          <w:color w:val="000000" w:themeColor="text1"/>
          <w:sz w:val="20"/>
        </w:rPr>
        <w:t>の認証を受けており、またすべてのグローバルサイトにおいても</w:t>
      </w:r>
      <w:r w:rsidRPr="002E2E10">
        <w:rPr>
          <w:rFonts w:ascii="Arial" w:eastAsia="MS Gothic" w:hAnsi="Arial" w:hint="eastAsia"/>
          <w:color w:val="000000" w:themeColor="text1"/>
          <w:sz w:val="20"/>
        </w:rPr>
        <w:t>ISO9001</w:t>
      </w:r>
      <w:r w:rsidRPr="002E2E10">
        <w:rPr>
          <w:rFonts w:ascii="Arial" w:eastAsia="MS Gothic" w:hAnsi="Arial" w:hint="eastAsia"/>
          <w:color w:val="000000" w:themeColor="text1"/>
          <w:sz w:val="20"/>
        </w:rPr>
        <w:t>および</w:t>
      </w:r>
      <w:r w:rsidRPr="002E2E10">
        <w:rPr>
          <w:rFonts w:ascii="Arial" w:eastAsia="MS Gothic" w:hAnsi="Arial" w:hint="eastAsia"/>
          <w:color w:val="000000" w:themeColor="text1"/>
          <w:sz w:val="20"/>
        </w:rPr>
        <w:t>ISO14001</w:t>
      </w:r>
      <w:r w:rsidRPr="002E2E10">
        <w:rPr>
          <w:rFonts w:ascii="Arial" w:eastAsia="MS Gothic" w:hAnsi="Arial" w:hint="eastAsia"/>
          <w:color w:val="000000" w:themeColor="text1"/>
          <w:sz w:val="20"/>
        </w:rPr>
        <w:t>の認証を受けています。</w:t>
      </w:r>
    </w:p>
    <w:p w14:paraId="33A917D6" w14:textId="77777777" w:rsidR="00880AC8" w:rsidRPr="002E2E10" w:rsidRDefault="00880AC8" w:rsidP="00880AC8">
      <w:pPr>
        <w:keepLines/>
        <w:spacing w:after="0" w:line="360" w:lineRule="auto"/>
        <w:ind w:right="1701"/>
        <w:jc w:val="both"/>
        <w:rPr>
          <w:rFonts w:ascii="Arial" w:eastAsia="MS Gothic" w:hAnsi="Arial"/>
          <w:bCs/>
          <w:sz w:val="20"/>
        </w:rPr>
      </w:pPr>
    </w:p>
    <w:sectPr w:rsidR="00880AC8" w:rsidRPr="002E2E10"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EE83E" w14:textId="77777777" w:rsidR="00C349F9" w:rsidRDefault="00C349F9" w:rsidP="00784C57">
      <w:pPr>
        <w:spacing w:after="0" w:line="240" w:lineRule="auto"/>
      </w:pPr>
      <w:r>
        <w:separator/>
      </w:r>
    </w:p>
  </w:endnote>
  <w:endnote w:type="continuationSeparator" w:id="0">
    <w:p w14:paraId="2E46928E" w14:textId="77777777" w:rsidR="00C349F9" w:rsidRDefault="00C349F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A40A4" w14:textId="77777777" w:rsidR="00C349F9" w:rsidRDefault="00C349F9" w:rsidP="00784C57">
      <w:pPr>
        <w:spacing w:after="0" w:line="240" w:lineRule="auto"/>
      </w:pPr>
      <w:r>
        <w:separator/>
      </w:r>
    </w:p>
  </w:footnote>
  <w:footnote w:type="continuationSeparator" w:id="0">
    <w:p w14:paraId="2DF0E41D" w14:textId="77777777" w:rsidR="00C349F9" w:rsidRDefault="00C349F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2E2E10" w:rsidRDefault="00502615" w:rsidP="00502615">
    <w:pPr>
      <w:pStyle w:val="Header"/>
      <w:tabs>
        <w:tab w:val="clear" w:pos="4703"/>
        <w:tab w:val="clear" w:pos="9406"/>
      </w:tabs>
      <w:spacing w:before="1440"/>
      <w:rPr>
        <w:rFonts w:ascii="Arial" w:eastAsia="MS Gothic" w:hAnsi="Arial" w:cs="Arial"/>
        <w:sz w:val="20"/>
        <w:szCs w:val="20"/>
      </w:rPr>
    </w:pPr>
    <w:r w:rsidRPr="002E2E10">
      <w:rPr>
        <w:rFonts w:ascii="Arial" w:eastAsia="MS Gothic" w:hAnsi="Arial" w:hint="eastAsia"/>
        <w:noProof/>
        <w:sz w:val="20"/>
        <w:lang w:bidi="ar-SA"/>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E2E10" w14:paraId="796E9050" w14:textId="77777777" w:rsidTr="00502615">
      <w:tc>
        <w:tcPr>
          <w:tcW w:w="6912" w:type="dxa"/>
        </w:tcPr>
        <w:p w14:paraId="5CE161C9" w14:textId="77777777" w:rsidR="00C97AAF" w:rsidRPr="002E2E10" w:rsidRDefault="00C97AAF" w:rsidP="00C97AAF">
          <w:pPr>
            <w:spacing w:after="0" w:line="360" w:lineRule="auto"/>
            <w:jc w:val="both"/>
            <w:rPr>
              <w:rFonts w:ascii="Arial" w:eastAsia="MS Gothic" w:hAnsi="Arial" w:cs="Arial"/>
              <w:b/>
              <w:bCs/>
              <w:color w:val="365F91"/>
              <w:sz w:val="40"/>
              <w:szCs w:val="40"/>
            </w:rPr>
          </w:pPr>
          <w:r w:rsidRPr="002E2E10">
            <w:rPr>
              <w:rFonts w:ascii="Arial" w:eastAsia="MS Gothic" w:hAnsi="Arial" w:hint="eastAsia"/>
              <w:b/>
              <w:color w:val="365F91"/>
              <w:sz w:val="40"/>
            </w:rPr>
            <w:t>プレス・リリース</w:t>
          </w:r>
        </w:p>
        <w:p w14:paraId="6C3423A3" w14:textId="77777777" w:rsidR="00051A42" w:rsidRPr="002E2E10" w:rsidRDefault="00051A42" w:rsidP="00051A42">
          <w:pPr>
            <w:spacing w:after="0" w:line="360" w:lineRule="auto"/>
            <w:jc w:val="both"/>
            <w:rPr>
              <w:rFonts w:ascii="Arial" w:eastAsia="MS Gothic" w:hAnsi="Arial" w:cs="Arial"/>
              <w:b/>
              <w:bCs/>
              <w:sz w:val="16"/>
              <w:szCs w:val="16"/>
            </w:rPr>
          </w:pPr>
          <w:r w:rsidRPr="00051A42">
            <w:rPr>
              <w:rFonts w:ascii="Arial" w:eastAsia="MS Gothic" w:hAnsi="Arial" w:hint="eastAsia"/>
              <w:b/>
              <w:sz w:val="16"/>
            </w:rPr>
            <w:t>KRAIBURG TPE</w:t>
          </w:r>
          <w:r w:rsidRPr="00051A42">
            <w:rPr>
              <w:rFonts w:ascii="Arial" w:eastAsia="MS Gothic" w:hAnsi="Arial" w:hint="eastAsia"/>
              <w:b/>
              <w:sz w:val="16"/>
            </w:rPr>
            <w:t>（クライブルグ</w:t>
          </w:r>
          <w:r w:rsidRPr="00051A42">
            <w:rPr>
              <w:rFonts w:ascii="Arial" w:eastAsia="MS Gothic" w:hAnsi="Arial" w:hint="eastAsia"/>
              <w:b/>
              <w:sz w:val="16"/>
            </w:rPr>
            <w:t>TPE</w:t>
          </w:r>
          <w:r w:rsidRPr="00051A42">
            <w:rPr>
              <w:rFonts w:ascii="Arial" w:eastAsia="MS Gothic" w:hAnsi="Arial" w:hint="eastAsia"/>
              <w:b/>
              <w:sz w:val="16"/>
            </w:rPr>
            <w:t>）は、サスティナブル（持続可能）原料の配合比率を調整したバイオベース</w:t>
          </w:r>
          <w:r w:rsidRPr="00051A42">
            <w:rPr>
              <w:rFonts w:ascii="Arial" w:eastAsia="MS Gothic" w:hAnsi="Arial" w:hint="eastAsia"/>
              <w:b/>
              <w:sz w:val="16"/>
            </w:rPr>
            <w:t>TPE</w:t>
          </w:r>
          <w:r w:rsidRPr="00051A42">
            <w:rPr>
              <w:rFonts w:ascii="Arial" w:eastAsia="MS Gothic" w:hAnsi="Arial" w:hint="eastAsia"/>
              <w:b/>
              <w:sz w:val="16"/>
            </w:rPr>
            <w:t>の供給によって、バイオベース材料の課題に応えます</w:t>
          </w:r>
          <w:r w:rsidRPr="002E2E10">
            <w:rPr>
              <w:rFonts w:ascii="Arial" w:eastAsia="MS Gothic" w:hAnsi="Arial" w:hint="eastAsia"/>
              <w:b/>
              <w:sz w:val="16"/>
            </w:rPr>
            <w:t>ヴァルトクライブルク、</w:t>
          </w:r>
          <w:r w:rsidRPr="002E2E10">
            <w:rPr>
              <w:rFonts w:ascii="Arial" w:eastAsia="MS Gothic" w:hAnsi="Arial" w:hint="eastAsia"/>
              <w:b/>
              <w:sz w:val="16"/>
            </w:rPr>
            <w:t>2023</w:t>
          </w:r>
          <w:r w:rsidRPr="002E2E10">
            <w:rPr>
              <w:rFonts w:ascii="Arial" w:eastAsia="MS Gothic" w:hAnsi="Arial" w:hint="eastAsia"/>
              <w:b/>
              <w:sz w:val="16"/>
            </w:rPr>
            <w:t>年</w:t>
          </w:r>
          <w:r w:rsidRPr="002E2E10">
            <w:rPr>
              <w:rFonts w:ascii="Arial" w:eastAsia="MS Gothic" w:hAnsi="Arial" w:hint="eastAsia"/>
              <w:b/>
              <w:sz w:val="16"/>
            </w:rPr>
            <w:t>10</w:t>
          </w:r>
          <w:r w:rsidRPr="002E2E10">
            <w:rPr>
              <w:rFonts w:ascii="Arial" w:eastAsia="MS Gothic" w:hAnsi="Arial" w:hint="eastAsia"/>
              <w:b/>
              <w:sz w:val="16"/>
            </w:rPr>
            <w:t>月</w:t>
          </w:r>
        </w:p>
        <w:p w14:paraId="09616BBB" w14:textId="77777777" w:rsidR="00502615" w:rsidRPr="002E2E10" w:rsidRDefault="00C97AAF" w:rsidP="00AF662E">
          <w:pPr>
            <w:spacing w:after="0" w:line="360" w:lineRule="auto"/>
            <w:jc w:val="both"/>
            <w:rPr>
              <w:rFonts w:ascii="Arial" w:eastAsia="MS Gothic" w:hAnsi="Arial" w:cs="Arial"/>
              <w:b/>
              <w:bCs/>
              <w:sz w:val="16"/>
              <w:szCs w:val="16"/>
            </w:rPr>
          </w:pPr>
          <w:r w:rsidRPr="002E2E10">
            <w:rPr>
              <w:rFonts w:ascii="Arial" w:eastAsia="MS Gothic" w:hAnsi="Arial" w:hint="eastAsia"/>
            </w:rPr>
            <w:t>ページ</w:t>
          </w:r>
          <w:r w:rsidRPr="002E2E10">
            <w:rPr>
              <w:rFonts w:ascii="Arial" w:eastAsia="MS Gothic" w:hAnsi="Arial" w:hint="eastAsia"/>
            </w:rPr>
            <w:t xml:space="preserve"> </w:t>
          </w:r>
          <w:r w:rsidR="00C2633B" w:rsidRPr="002E2E10">
            <w:rPr>
              <w:rFonts w:ascii="Arial" w:eastAsia="MS Gothic" w:hAnsi="Arial" w:cs="Arial" w:hint="eastAsia"/>
              <w:b/>
              <w:sz w:val="16"/>
            </w:rPr>
            <w:fldChar w:fldCharType="begin"/>
          </w:r>
          <w:r w:rsidRPr="002E2E10">
            <w:rPr>
              <w:rFonts w:ascii="Arial" w:eastAsia="MS Gothic" w:hAnsi="Arial" w:cs="Arial" w:hint="eastAsia"/>
              <w:b/>
              <w:sz w:val="16"/>
            </w:rPr>
            <w:instrText>PAGE  \* Arabic  \* MERGEFORMAT</w:instrText>
          </w:r>
          <w:r w:rsidR="00C2633B" w:rsidRPr="002E2E10">
            <w:rPr>
              <w:rFonts w:ascii="Arial" w:eastAsia="MS Gothic" w:hAnsi="Arial" w:cs="Arial" w:hint="eastAsia"/>
              <w:b/>
              <w:sz w:val="16"/>
            </w:rPr>
            <w:fldChar w:fldCharType="separate"/>
          </w:r>
          <w:r w:rsidR="002E2E10">
            <w:rPr>
              <w:rFonts w:ascii="Arial" w:eastAsia="MS Gothic" w:hAnsi="Arial" w:cs="Arial"/>
              <w:b/>
              <w:noProof/>
              <w:sz w:val="16"/>
            </w:rPr>
            <w:t>2</w:t>
          </w:r>
          <w:r w:rsidR="00C2633B" w:rsidRPr="002E2E10">
            <w:rPr>
              <w:rFonts w:ascii="Arial" w:eastAsia="MS Gothic" w:hAnsi="Arial" w:cs="Arial" w:hint="eastAsia"/>
              <w:b/>
              <w:sz w:val="16"/>
            </w:rPr>
            <w:fldChar w:fldCharType="end"/>
          </w:r>
          <w:r w:rsidRPr="002E2E10">
            <w:rPr>
              <w:rFonts w:ascii="Arial" w:eastAsia="MS Gothic" w:hAnsi="Arial" w:hint="eastAsia"/>
            </w:rPr>
            <w:t xml:space="preserve"> / </w:t>
          </w:r>
          <w:r w:rsidR="00AE5E40" w:rsidRPr="002E2E10">
            <w:rPr>
              <w:rFonts w:ascii="Arial" w:eastAsia="MS Gothic" w:hAnsi="Arial" w:hint="eastAsia"/>
            </w:rPr>
            <w:fldChar w:fldCharType="begin"/>
          </w:r>
          <w:r w:rsidR="00AE5E40" w:rsidRPr="002E2E10">
            <w:rPr>
              <w:rFonts w:ascii="Arial" w:eastAsia="MS Gothic" w:hAnsi="Arial"/>
            </w:rPr>
            <w:instrText>NUMPAGES  \* Arabic  \* MERGEFORMAT</w:instrText>
          </w:r>
          <w:r w:rsidR="00AE5E40" w:rsidRPr="002E2E10">
            <w:rPr>
              <w:rFonts w:ascii="Arial" w:eastAsia="MS Gothic" w:hAnsi="Arial" w:hint="eastAsia"/>
            </w:rPr>
            <w:fldChar w:fldCharType="separate"/>
          </w:r>
          <w:r w:rsidR="002E2E10" w:rsidRPr="002E2E10">
            <w:rPr>
              <w:rFonts w:ascii="Arial" w:eastAsia="MS Gothic" w:hAnsi="Arial" w:cs="Arial"/>
              <w:b/>
              <w:bCs/>
              <w:noProof/>
              <w:sz w:val="16"/>
              <w:szCs w:val="16"/>
            </w:rPr>
            <w:t>5</w:t>
          </w:r>
          <w:r w:rsidR="00AE5E40" w:rsidRPr="002E2E10">
            <w:rPr>
              <w:rFonts w:ascii="Arial" w:eastAsia="MS Gothic" w:hAnsi="Arial" w:cs="Arial" w:hint="eastAsia"/>
              <w:b/>
              <w:bCs/>
              <w:sz w:val="16"/>
              <w:szCs w:val="16"/>
            </w:rPr>
            <w:fldChar w:fldCharType="end"/>
          </w:r>
        </w:p>
      </w:tc>
    </w:tr>
  </w:tbl>
  <w:p w14:paraId="21A353C9" w14:textId="77777777" w:rsidR="00502615" w:rsidRPr="002E2E10" w:rsidRDefault="00502615" w:rsidP="00502615">
    <w:pPr>
      <w:pStyle w:val="Header"/>
      <w:tabs>
        <w:tab w:val="clear" w:pos="4703"/>
        <w:tab w:val="clear" w:pos="9406"/>
      </w:tabs>
      <w:rPr>
        <w:rFonts w:ascii="Arial" w:eastAsia="MS Gothic" w:hAnsi="Arial" w:cs="Arial"/>
        <w:sz w:val="20"/>
        <w:szCs w:val="20"/>
        <w:lang w:val="de-DE"/>
      </w:rPr>
    </w:pPr>
  </w:p>
  <w:p w14:paraId="11D21047" w14:textId="77777777" w:rsidR="001A1A47" w:rsidRPr="002E2E10" w:rsidRDefault="001A1A47" w:rsidP="00502615">
    <w:pPr>
      <w:pStyle w:val="Header"/>
      <w:tabs>
        <w:tab w:val="clear" w:pos="4703"/>
        <w:tab w:val="clear" w:pos="9406"/>
      </w:tabs>
      <w:rPr>
        <w:rFonts w:ascii="Arial" w:eastAsia="MS Gothic"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2E2E10" w:rsidRDefault="00502615" w:rsidP="00502615">
    <w:pPr>
      <w:pStyle w:val="Header"/>
      <w:tabs>
        <w:tab w:val="clear" w:pos="4703"/>
        <w:tab w:val="clear" w:pos="9406"/>
      </w:tabs>
      <w:spacing w:before="1440"/>
      <w:rPr>
        <w:rFonts w:ascii="Arial" w:eastAsia="MS Gothic" w:hAnsi="Arial" w:cs="Arial"/>
        <w:sz w:val="20"/>
        <w:szCs w:val="20"/>
      </w:rPr>
    </w:pPr>
    <w:r w:rsidRPr="002E2E10">
      <w:rPr>
        <w:rFonts w:ascii="Arial" w:eastAsia="MS Gothic" w:hAnsi="Arial" w:hint="eastAsia"/>
        <w:noProof/>
        <w:sz w:val="20"/>
        <w:lang w:bidi="ar-SA"/>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2E2E10" w14:paraId="144DB352" w14:textId="77777777" w:rsidTr="00AF662E">
      <w:tc>
        <w:tcPr>
          <w:tcW w:w="6912" w:type="dxa"/>
        </w:tcPr>
        <w:p w14:paraId="3C7E90B9" w14:textId="77777777" w:rsidR="00C97AAF" w:rsidRPr="002E2E10" w:rsidRDefault="00C97AAF" w:rsidP="00C97AAF">
          <w:pPr>
            <w:spacing w:after="0" w:line="360" w:lineRule="auto"/>
            <w:jc w:val="both"/>
            <w:rPr>
              <w:rFonts w:ascii="Arial" w:eastAsia="MS Gothic" w:hAnsi="Arial" w:cs="Arial"/>
              <w:b/>
              <w:bCs/>
              <w:color w:val="365F91"/>
              <w:sz w:val="40"/>
              <w:szCs w:val="40"/>
            </w:rPr>
          </w:pPr>
          <w:r w:rsidRPr="002E2E10">
            <w:rPr>
              <w:rFonts w:ascii="Arial" w:eastAsia="MS Gothic" w:hAnsi="Arial" w:hint="eastAsia"/>
              <w:b/>
              <w:color w:val="365F91"/>
              <w:sz w:val="40"/>
            </w:rPr>
            <w:t>プレス・リリース</w:t>
          </w:r>
        </w:p>
        <w:p w14:paraId="5CBAA723" w14:textId="2145931D" w:rsidR="00502615" w:rsidRPr="002E2E10" w:rsidRDefault="00051A42" w:rsidP="003E7832">
          <w:pPr>
            <w:spacing w:after="0" w:line="360" w:lineRule="auto"/>
            <w:jc w:val="both"/>
            <w:rPr>
              <w:rFonts w:ascii="Arial" w:eastAsia="MS Gothic" w:hAnsi="Arial" w:cs="Arial"/>
              <w:b/>
              <w:bCs/>
              <w:sz w:val="16"/>
              <w:szCs w:val="16"/>
            </w:rPr>
          </w:pPr>
          <w:r w:rsidRPr="00051A42">
            <w:rPr>
              <w:rFonts w:ascii="Arial" w:eastAsia="MS Gothic" w:hAnsi="Arial" w:hint="eastAsia"/>
              <w:b/>
              <w:sz w:val="16"/>
            </w:rPr>
            <w:t>KRAIBURG TPE</w:t>
          </w:r>
          <w:r w:rsidRPr="00051A42">
            <w:rPr>
              <w:rFonts w:ascii="Arial" w:eastAsia="MS Gothic" w:hAnsi="Arial" w:hint="eastAsia"/>
              <w:b/>
              <w:sz w:val="16"/>
            </w:rPr>
            <w:t>（クライブルグ</w:t>
          </w:r>
          <w:r w:rsidRPr="00051A42">
            <w:rPr>
              <w:rFonts w:ascii="Arial" w:eastAsia="MS Gothic" w:hAnsi="Arial" w:hint="eastAsia"/>
              <w:b/>
              <w:sz w:val="16"/>
            </w:rPr>
            <w:t>TPE</w:t>
          </w:r>
          <w:r w:rsidRPr="00051A42">
            <w:rPr>
              <w:rFonts w:ascii="Arial" w:eastAsia="MS Gothic" w:hAnsi="Arial" w:hint="eastAsia"/>
              <w:b/>
              <w:sz w:val="16"/>
            </w:rPr>
            <w:t>）は、サスティナブル（持続可能）原料の配合比率を調整したバイオベース</w:t>
          </w:r>
          <w:r w:rsidRPr="00051A42">
            <w:rPr>
              <w:rFonts w:ascii="Arial" w:eastAsia="MS Gothic" w:hAnsi="Arial" w:hint="eastAsia"/>
              <w:b/>
              <w:sz w:val="16"/>
            </w:rPr>
            <w:t>TPE</w:t>
          </w:r>
          <w:r w:rsidRPr="00051A42">
            <w:rPr>
              <w:rFonts w:ascii="Arial" w:eastAsia="MS Gothic" w:hAnsi="Arial" w:hint="eastAsia"/>
              <w:b/>
              <w:sz w:val="16"/>
            </w:rPr>
            <w:t>の供給によって、バイオベース材料の課題に応えます</w:t>
          </w:r>
          <w:r w:rsidR="00502615" w:rsidRPr="002E2E10">
            <w:rPr>
              <w:rFonts w:ascii="Arial" w:eastAsia="MS Gothic" w:hAnsi="Arial" w:hint="eastAsia"/>
              <w:b/>
              <w:sz w:val="16"/>
            </w:rPr>
            <w:t>ヴァルトクライブルク、</w:t>
          </w:r>
          <w:r w:rsidR="00502615" w:rsidRPr="002E2E10">
            <w:rPr>
              <w:rFonts w:ascii="Arial" w:eastAsia="MS Gothic" w:hAnsi="Arial" w:hint="eastAsia"/>
              <w:b/>
              <w:sz w:val="16"/>
            </w:rPr>
            <w:t>2023</w:t>
          </w:r>
          <w:r w:rsidR="00502615" w:rsidRPr="002E2E10">
            <w:rPr>
              <w:rFonts w:ascii="Arial" w:eastAsia="MS Gothic" w:hAnsi="Arial" w:hint="eastAsia"/>
              <w:b/>
              <w:sz w:val="16"/>
            </w:rPr>
            <w:t>年</w:t>
          </w:r>
          <w:r w:rsidR="00502615" w:rsidRPr="002E2E10">
            <w:rPr>
              <w:rFonts w:ascii="Arial" w:eastAsia="MS Gothic" w:hAnsi="Arial" w:hint="eastAsia"/>
              <w:b/>
              <w:sz w:val="16"/>
            </w:rPr>
            <w:t>10</w:t>
          </w:r>
          <w:r w:rsidR="00502615" w:rsidRPr="002E2E10">
            <w:rPr>
              <w:rFonts w:ascii="Arial" w:eastAsia="MS Gothic" w:hAnsi="Arial" w:hint="eastAsia"/>
              <w:b/>
              <w:sz w:val="16"/>
            </w:rPr>
            <w:t>月</w:t>
          </w:r>
        </w:p>
        <w:p w14:paraId="7FAAC499" w14:textId="77777777" w:rsidR="00502615" w:rsidRPr="002E2E10" w:rsidRDefault="00C97AAF" w:rsidP="00C97AAF">
          <w:pPr>
            <w:spacing w:after="0" w:line="360" w:lineRule="auto"/>
            <w:jc w:val="both"/>
            <w:rPr>
              <w:rFonts w:ascii="Arial" w:eastAsia="MS Gothic" w:hAnsi="Arial" w:cs="Arial"/>
              <w:b/>
              <w:bCs/>
              <w:sz w:val="16"/>
              <w:szCs w:val="16"/>
            </w:rPr>
          </w:pPr>
          <w:r w:rsidRPr="002E2E10">
            <w:rPr>
              <w:rFonts w:ascii="Arial" w:eastAsia="MS Gothic" w:hAnsi="Arial" w:hint="eastAsia"/>
            </w:rPr>
            <w:t>ページ</w:t>
          </w:r>
          <w:r w:rsidRPr="002E2E10">
            <w:rPr>
              <w:rFonts w:ascii="Arial" w:eastAsia="MS Gothic" w:hAnsi="Arial" w:hint="eastAsia"/>
            </w:rPr>
            <w:t xml:space="preserve"> </w:t>
          </w:r>
          <w:r w:rsidR="00C2633B" w:rsidRPr="002E2E10">
            <w:rPr>
              <w:rFonts w:ascii="Arial" w:eastAsia="MS Gothic" w:hAnsi="Arial" w:cs="Arial" w:hint="eastAsia"/>
              <w:b/>
              <w:sz w:val="16"/>
            </w:rPr>
            <w:fldChar w:fldCharType="begin"/>
          </w:r>
          <w:r w:rsidR="00502615" w:rsidRPr="002E2E10">
            <w:rPr>
              <w:rFonts w:ascii="Arial" w:eastAsia="MS Gothic" w:hAnsi="Arial" w:cs="Arial" w:hint="eastAsia"/>
              <w:b/>
              <w:sz w:val="16"/>
            </w:rPr>
            <w:instrText>PAGE  \* Arabic  \* MERGEFORMAT</w:instrText>
          </w:r>
          <w:r w:rsidR="00C2633B" w:rsidRPr="002E2E10">
            <w:rPr>
              <w:rFonts w:ascii="Arial" w:eastAsia="MS Gothic" w:hAnsi="Arial" w:cs="Arial" w:hint="eastAsia"/>
              <w:b/>
              <w:sz w:val="16"/>
            </w:rPr>
            <w:fldChar w:fldCharType="separate"/>
          </w:r>
          <w:r w:rsidR="002E2E10">
            <w:rPr>
              <w:rFonts w:ascii="Arial" w:eastAsia="MS Gothic" w:hAnsi="Arial" w:cs="Arial"/>
              <w:b/>
              <w:noProof/>
              <w:sz w:val="16"/>
            </w:rPr>
            <w:t>1</w:t>
          </w:r>
          <w:r w:rsidR="00C2633B" w:rsidRPr="002E2E10">
            <w:rPr>
              <w:rFonts w:ascii="Arial" w:eastAsia="MS Gothic" w:hAnsi="Arial" w:cs="Arial" w:hint="eastAsia"/>
              <w:b/>
              <w:sz w:val="16"/>
            </w:rPr>
            <w:fldChar w:fldCharType="end"/>
          </w:r>
          <w:r w:rsidRPr="002E2E10">
            <w:rPr>
              <w:rFonts w:ascii="Arial" w:eastAsia="MS Gothic" w:hAnsi="Arial" w:hint="eastAsia"/>
            </w:rPr>
            <w:t xml:space="preserve"> / </w:t>
          </w:r>
          <w:r w:rsidR="00AE5E40" w:rsidRPr="002E2E10">
            <w:rPr>
              <w:rFonts w:ascii="Arial" w:eastAsia="MS Gothic" w:hAnsi="Arial" w:hint="eastAsia"/>
            </w:rPr>
            <w:fldChar w:fldCharType="begin"/>
          </w:r>
          <w:r w:rsidR="00AE5E40" w:rsidRPr="002E2E10">
            <w:rPr>
              <w:rFonts w:ascii="Arial" w:eastAsia="MS Gothic" w:hAnsi="Arial"/>
            </w:rPr>
            <w:instrText>NUMPAGES  \* Arabic  \* MERGEFORMAT</w:instrText>
          </w:r>
          <w:r w:rsidR="00AE5E40" w:rsidRPr="002E2E10">
            <w:rPr>
              <w:rFonts w:ascii="Arial" w:eastAsia="MS Gothic" w:hAnsi="Arial" w:hint="eastAsia"/>
            </w:rPr>
            <w:fldChar w:fldCharType="separate"/>
          </w:r>
          <w:r w:rsidR="002E2E10" w:rsidRPr="002E2E10">
            <w:rPr>
              <w:rFonts w:ascii="Arial" w:eastAsia="MS Gothic" w:hAnsi="Arial" w:cs="Arial"/>
              <w:b/>
              <w:bCs/>
              <w:noProof/>
              <w:sz w:val="16"/>
              <w:szCs w:val="16"/>
            </w:rPr>
            <w:t>5</w:t>
          </w:r>
          <w:r w:rsidR="00AE5E40" w:rsidRPr="002E2E10">
            <w:rPr>
              <w:rFonts w:ascii="Arial" w:eastAsia="MS Gothic" w:hAnsi="Arial" w:cs="Arial" w:hint="eastAsia"/>
              <w:b/>
              <w:bCs/>
              <w:sz w:val="16"/>
              <w:szCs w:val="16"/>
            </w:rPr>
            <w:fldChar w:fldCharType="end"/>
          </w:r>
        </w:p>
      </w:tc>
      <w:tc>
        <w:tcPr>
          <w:tcW w:w="2977" w:type="dxa"/>
        </w:tcPr>
        <w:p w14:paraId="55452E72" w14:textId="77777777" w:rsidR="00502615" w:rsidRPr="002E2E10" w:rsidRDefault="00502615" w:rsidP="00502615">
          <w:pPr>
            <w:pStyle w:val="Header"/>
            <w:tabs>
              <w:tab w:val="clear" w:pos="4703"/>
              <w:tab w:val="clear" w:pos="9406"/>
            </w:tabs>
            <w:rPr>
              <w:rFonts w:ascii="Arial" w:eastAsia="MS Gothic" w:hAnsi="Arial" w:cs="Arial"/>
              <w:sz w:val="16"/>
              <w:szCs w:val="16"/>
            </w:rPr>
          </w:pPr>
          <w:r w:rsidRPr="002E2E10">
            <w:rPr>
              <w:rFonts w:ascii="Arial" w:eastAsia="MS Gothic" w:hAnsi="Arial" w:hint="eastAsia"/>
              <w:sz w:val="16"/>
            </w:rPr>
            <w:t>KRAIBURG TPE GmbH &amp; Co. KG</w:t>
          </w:r>
        </w:p>
        <w:p w14:paraId="5A13B7D6" w14:textId="77777777" w:rsidR="00502615" w:rsidRPr="002E2E10" w:rsidRDefault="00502615" w:rsidP="00502615">
          <w:pPr>
            <w:pStyle w:val="Header"/>
            <w:tabs>
              <w:tab w:val="clear" w:pos="4703"/>
              <w:tab w:val="clear" w:pos="9406"/>
            </w:tabs>
            <w:rPr>
              <w:rFonts w:ascii="Arial" w:eastAsia="MS Gothic" w:hAnsi="Arial" w:cs="Arial"/>
              <w:sz w:val="16"/>
              <w:szCs w:val="16"/>
            </w:rPr>
          </w:pPr>
          <w:r w:rsidRPr="002E2E10">
            <w:rPr>
              <w:rFonts w:ascii="Arial" w:eastAsia="MS Gothic" w:hAnsi="Arial" w:hint="eastAsia"/>
              <w:sz w:val="16"/>
            </w:rPr>
            <w:t>Friedrich-Schmidt-Strasse 2</w:t>
          </w:r>
        </w:p>
        <w:p w14:paraId="41806036" w14:textId="77777777" w:rsidR="00502615" w:rsidRPr="002E2E10" w:rsidRDefault="00502615" w:rsidP="00502615">
          <w:pPr>
            <w:pStyle w:val="Header"/>
            <w:tabs>
              <w:tab w:val="clear" w:pos="4703"/>
              <w:tab w:val="clear" w:pos="9406"/>
            </w:tabs>
            <w:rPr>
              <w:rFonts w:ascii="Arial" w:eastAsia="MS Gothic" w:hAnsi="Arial" w:cs="Arial"/>
              <w:sz w:val="16"/>
              <w:szCs w:val="16"/>
            </w:rPr>
          </w:pPr>
          <w:r w:rsidRPr="002E2E10">
            <w:rPr>
              <w:rFonts w:ascii="Arial" w:eastAsia="MS Gothic" w:hAnsi="Arial" w:hint="eastAsia"/>
              <w:sz w:val="16"/>
            </w:rPr>
            <w:t xml:space="preserve">84478 </w:t>
          </w:r>
          <w:proofErr w:type="spellStart"/>
          <w:r w:rsidRPr="002E2E10">
            <w:rPr>
              <w:rFonts w:ascii="Arial" w:eastAsia="MS Gothic" w:hAnsi="Arial" w:hint="eastAsia"/>
              <w:sz w:val="16"/>
            </w:rPr>
            <w:t>Waldkraiburg</w:t>
          </w:r>
          <w:proofErr w:type="spellEnd"/>
        </w:p>
        <w:p w14:paraId="74F7DECA" w14:textId="77777777" w:rsidR="00502615" w:rsidRPr="002E2E10" w:rsidRDefault="00FB6011" w:rsidP="00502615">
          <w:pPr>
            <w:pStyle w:val="Header"/>
            <w:tabs>
              <w:tab w:val="clear" w:pos="4703"/>
              <w:tab w:val="clear" w:pos="9406"/>
            </w:tabs>
            <w:rPr>
              <w:rFonts w:ascii="Arial" w:eastAsia="MS Gothic" w:hAnsi="Arial" w:cs="Arial"/>
              <w:sz w:val="16"/>
              <w:szCs w:val="16"/>
            </w:rPr>
          </w:pPr>
          <w:r w:rsidRPr="002E2E10">
            <w:rPr>
              <w:rFonts w:ascii="Arial" w:eastAsia="MS Gothic" w:hAnsi="Arial" w:hint="eastAsia"/>
              <w:sz w:val="16"/>
            </w:rPr>
            <w:t>Germany</w:t>
          </w:r>
        </w:p>
        <w:p w14:paraId="642AF027" w14:textId="77777777" w:rsidR="00502615" w:rsidRPr="002E2E10" w:rsidRDefault="00502615" w:rsidP="00502615">
          <w:pPr>
            <w:pStyle w:val="Header"/>
            <w:tabs>
              <w:tab w:val="clear" w:pos="4703"/>
              <w:tab w:val="clear" w:pos="9406"/>
            </w:tabs>
            <w:rPr>
              <w:rFonts w:ascii="Arial" w:eastAsia="MS Gothic" w:hAnsi="Arial" w:cs="Arial"/>
              <w:sz w:val="16"/>
              <w:szCs w:val="16"/>
              <w:lang w:val="en-GB"/>
            </w:rPr>
          </w:pPr>
        </w:p>
        <w:p w14:paraId="5E4C0346" w14:textId="77777777" w:rsidR="00C97AAF" w:rsidRPr="002E2E10" w:rsidRDefault="00C97AAF" w:rsidP="00C97AAF">
          <w:pPr>
            <w:pStyle w:val="Header"/>
            <w:tabs>
              <w:tab w:val="clear" w:pos="4703"/>
              <w:tab w:val="clear" w:pos="9406"/>
            </w:tabs>
            <w:rPr>
              <w:rFonts w:ascii="Arial" w:eastAsia="MS Gothic" w:hAnsi="Arial" w:cs="Arial"/>
              <w:sz w:val="16"/>
              <w:szCs w:val="16"/>
            </w:rPr>
          </w:pPr>
          <w:r w:rsidRPr="002E2E10">
            <w:rPr>
              <w:rFonts w:ascii="Arial" w:eastAsia="MS Gothic" w:hAnsi="Arial" w:hint="eastAsia"/>
              <w:sz w:val="16"/>
            </w:rPr>
            <w:t xml:space="preserve">電話　</w:t>
          </w:r>
          <w:r w:rsidRPr="002E2E10">
            <w:rPr>
              <w:rFonts w:ascii="Arial" w:eastAsia="MS Gothic" w:hAnsi="Arial" w:hint="eastAsia"/>
              <w:sz w:val="16"/>
            </w:rPr>
            <w:t>+49 8638 9810-0</w:t>
          </w:r>
        </w:p>
        <w:p w14:paraId="25267EFB" w14:textId="77777777" w:rsidR="00C97AAF" w:rsidRPr="002E2E10" w:rsidRDefault="00C97AAF" w:rsidP="00C97AAF">
          <w:pPr>
            <w:pStyle w:val="Header"/>
            <w:tabs>
              <w:tab w:val="clear" w:pos="4703"/>
              <w:tab w:val="clear" w:pos="9406"/>
            </w:tabs>
            <w:rPr>
              <w:rFonts w:ascii="Arial" w:eastAsia="MS Gothic" w:hAnsi="Arial" w:cs="Arial"/>
              <w:sz w:val="16"/>
              <w:szCs w:val="16"/>
            </w:rPr>
          </w:pPr>
          <w:r w:rsidRPr="002E2E10">
            <w:rPr>
              <w:rFonts w:ascii="Arial" w:eastAsia="MS Gothic" w:hAnsi="Arial" w:hint="eastAsia"/>
              <w:sz w:val="16"/>
            </w:rPr>
            <w:t xml:space="preserve">ファックス　</w:t>
          </w:r>
          <w:r w:rsidRPr="002E2E10">
            <w:rPr>
              <w:rFonts w:ascii="Arial" w:eastAsia="MS Gothic" w:hAnsi="Arial" w:hint="eastAsia"/>
              <w:sz w:val="16"/>
            </w:rPr>
            <w:t>+49 8638 9810-310</w:t>
          </w:r>
        </w:p>
        <w:p w14:paraId="50E221E6" w14:textId="77777777" w:rsidR="00502615" w:rsidRPr="002E2E10" w:rsidRDefault="00502615" w:rsidP="00502615">
          <w:pPr>
            <w:pStyle w:val="Header"/>
            <w:tabs>
              <w:tab w:val="clear" w:pos="4703"/>
              <w:tab w:val="clear" w:pos="9406"/>
            </w:tabs>
            <w:rPr>
              <w:rFonts w:ascii="Arial" w:eastAsia="MS Gothic" w:hAnsi="Arial" w:cs="Arial"/>
              <w:sz w:val="16"/>
              <w:szCs w:val="16"/>
              <w:lang w:val="en-GB"/>
            </w:rPr>
          </w:pPr>
        </w:p>
        <w:p w14:paraId="0E3B4FAC" w14:textId="120CA244" w:rsidR="00502615" w:rsidRPr="002E2E10" w:rsidRDefault="00AF0684" w:rsidP="00D07FA6">
          <w:pPr>
            <w:pStyle w:val="Header"/>
            <w:tabs>
              <w:tab w:val="clear" w:pos="4703"/>
              <w:tab w:val="clear" w:pos="9406"/>
            </w:tabs>
            <w:rPr>
              <w:rFonts w:ascii="Arial" w:eastAsia="MS Gothic" w:hAnsi="Arial" w:cs="Arial"/>
              <w:sz w:val="16"/>
              <w:szCs w:val="16"/>
            </w:rPr>
          </w:pPr>
          <w:hyperlink r:id="rId2" w:history="1">
            <w:r w:rsidR="00AE5E40" w:rsidRPr="002E2E10">
              <w:rPr>
                <w:rStyle w:val="Hyperlink"/>
                <w:rFonts w:ascii="Arial" w:eastAsia="MS Gothic" w:hAnsi="Arial" w:hint="eastAsia"/>
                <w:color w:val="auto"/>
                <w:sz w:val="16"/>
                <w:u w:val="none"/>
              </w:rPr>
              <w:t>info@kraiburg-tpe.com</w:t>
            </w:r>
          </w:hyperlink>
        </w:p>
        <w:p w14:paraId="146C282B" w14:textId="36881376" w:rsidR="00502615" w:rsidRPr="002E2E10" w:rsidRDefault="00AF0684" w:rsidP="00D07FA6">
          <w:pPr>
            <w:pStyle w:val="Header"/>
            <w:tabs>
              <w:tab w:val="clear" w:pos="4703"/>
              <w:tab w:val="clear" w:pos="9406"/>
            </w:tabs>
            <w:rPr>
              <w:rFonts w:ascii="Arial" w:eastAsia="MS Gothic" w:hAnsi="Arial"/>
              <w:sz w:val="20"/>
            </w:rPr>
          </w:pPr>
          <w:hyperlink r:id="rId3" w:history="1">
            <w:r w:rsidR="00AE5E40" w:rsidRPr="002E2E10">
              <w:rPr>
                <w:rStyle w:val="Hyperlink"/>
                <w:rFonts w:ascii="Arial" w:eastAsia="MS Gothic" w:hAnsi="Arial" w:hint="eastAsia"/>
                <w:color w:val="auto"/>
                <w:sz w:val="16"/>
                <w:u w:val="none"/>
              </w:rPr>
              <w:t>www.kraiburg-tpe.com</w:t>
            </w:r>
          </w:hyperlink>
        </w:p>
      </w:tc>
    </w:tr>
  </w:tbl>
  <w:p w14:paraId="03E4FF06" w14:textId="2135AEEB" w:rsidR="00F125F3" w:rsidRPr="002E2E10" w:rsidRDefault="00AA4BDB" w:rsidP="00C0054B">
    <w:pPr>
      <w:pStyle w:val="Header"/>
      <w:tabs>
        <w:tab w:val="clear" w:pos="4703"/>
        <w:tab w:val="clear" w:pos="9406"/>
      </w:tabs>
      <w:rPr>
        <w:rFonts w:ascii="Arial" w:eastAsia="MS Gothic" w:hAnsi="Arial" w:cs="Arial"/>
        <w:sz w:val="20"/>
        <w:szCs w:val="20"/>
      </w:rPr>
    </w:pPr>
    <w:r w:rsidRPr="002E2E10">
      <w:rPr>
        <w:rFonts w:ascii="Arial" w:eastAsia="MS Gothic" w:hAnsi="Arial" w:hint="eastAsia"/>
        <w:b/>
        <w:noProof/>
        <w:sz w:val="24"/>
        <w:lang w:bidi="ar-SA"/>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2E2E10" w:rsidRDefault="004F607A" w:rsidP="004F607A">
                          <w:pPr>
                            <w:pStyle w:val="Header"/>
                            <w:rPr>
                              <w:rFonts w:ascii="Arial" w:eastAsia="MS Gothic" w:hAnsi="Arial" w:cs="Arial"/>
                              <w:b/>
                              <w:sz w:val="16"/>
                              <w:szCs w:val="16"/>
                            </w:rPr>
                          </w:pPr>
                          <w:r w:rsidRPr="002E2E10">
                            <w:rPr>
                              <w:rFonts w:ascii="Arial" w:eastAsia="MS Gothic" w:hAnsi="Arial" w:hint="eastAsia"/>
                              <w:b/>
                              <w:sz w:val="16"/>
                            </w:rPr>
                            <w:t>メディア連絡先：</w:t>
                          </w:r>
                        </w:p>
                        <w:p w14:paraId="6D1FE05C" w14:textId="77777777" w:rsidR="006A7575" w:rsidRPr="002E2E10" w:rsidRDefault="006A7575" w:rsidP="004F607A">
                          <w:pPr>
                            <w:pStyle w:val="BodyTextIndent"/>
                            <w:spacing w:line="240" w:lineRule="auto"/>
                            <w:ind w:left="0"/>
                            <w:rPr>
                              <w:rFonts w:eastAsia="MS Gothic"/>
                              <w:bCs/>
                              <w:sz w:val="16"/>
                              <w:szCs w:val="16"/>
                              <w:lang w:val="en-GB"/>
                            </w:rPr>
                          </w:pPr>
                        </w:p>
                        <w:p w14:paraId="7AEF244D" w14:textId="343C901A" w:rsidR="00280BA4" w:rsidRPr="002E2E10" w:rsidRDefault="00280BA4" w:rsidP="004F607A">
                          <w:pPr>
                            <w:pStyle w:val="BodyTextIndent"/>
                            <w:spacing w:line="240" w:lineRule="auto"/>
                            <w:ind w:left="0"/>
                            <w:rPr>
                              <w:rFonts w:eastAsia="MS Gothic"/>
                              <w:iCs w:val="0"/>
                              <w:sz w:val="16"/>
                            </w:rPr>
                          </w:pPr>
                          <w:r w:rsidRPr="002E2E10">
                            <w:rPr>
                              <w:rFonts w:eastAsia="MS Gothic" w:hint="eastAsia"/>
                              <w:sz w:val="16"/>
                            </w:rPr>
                            <w:t>コンタクト</w:t>
                          </w:r>
                          <w:r w:rsidRPr="002E2E10">
                            <w:rPr>
                              <w:rFonts w:eastAsia="MS Gothic" w:hint="eastAsia"/>
                              <w:sz w:val="16"/>
                            </w:rPr>
                            <w:t xml:space="preserve"> - </w:t>
                          </w:r>
                          <w:r w:rsidRPr="002E2E10">
                            <w:rPr>
                              <w:rFonts w:eastAsia="MS Gothic" w:hint="eastAsia"/>
                              <w:sz w:val="16"/>
                            </w:rPr>
                            <w:t>ヨーロッパ・中東・アフリカ地域担当</w:t>
                          </w:r>
                        </w:p>
                        <w:p w14:paraId="435099FB" w14:textId="77777777" w:rsidR="00E07B9C" w:rsidRPr="002E2E10" w:rsidRDefault="00E07B9C" w:rsidP="004F607A">
                          <w:pPr>
                            <w:pStyle w:val="BodyTextIndent"/>
                            <w:spacing w:line="240" w:lineRule="auto"/>
                            <w:ind w:left="0"/>
                            <w:rPr>
                              <w:rFonts w:eastAsia="MS Gothic"/>
                              <w:i w:val="0"/>
                              <w:sz w:val="16"/>
                              <w:szCs w:val="16"/>
                            </w:rPr>
                          </w:pPr>
                          <w:r w:rsidRPr="002E2E10">
                            <w:rPr>
                              <w:rFonts w:eastAsia="MS Gothic" w:hint="eastAsia"/>
                              <w:i w:val="0"/>
                              <w:sz w:val="16"/>
                            </w:rPr>
                            <w:t>Juliane Schmidhuber</w:t>
                          </w:r>
                          <w:r w:rsidRPr="002E2E10">
                            <w:rPr>
                              <w:rFonts w:eastAsia="MS Gothic" w:hint="eastAsia"/>
                              <w:i w:val="0"/>
                              <w:sz w:val="16"/>
                            </w:rPr>
                            <w:t>（ジュリアン・シュミットフーバー）</w:t>
                          </w:r>
                        </w:p>
                        <w:p w14:paraId="062FFD57" w14:textId="77777777" w:rsidR="00E07B9C" w:rsidRPr="002E2E10" w:rsidRDefault="00E07B9C" w:rsidP="004F607A">
                          <w:pPr>
                            <w:pStyle w:val="BodyTextIndent"/>
                            <w:spacing w:line="240" w:lineRule="auto"/>
                            <w:ind w:left="0"/>
                            <w:rPr>
                              <w:rFonts w:eastAsia="MS Gothic"/>
                              <w:i w:val="0"/>
                              <w:sz w:val="16"/>
                              <w:szCs w:val="16"/>
                            </w:rPr>
                          </w:pPr>
                          <w:r w:rsidRPr="002E2E10">
                            <w:rPr>
                              <w:rFonts w:eastAsia="MS Gothic" w:hint="eastAsia"/>
                              <w:i w:val="0"/>
                              <w:sz w:val="16"/>
                            </w:rPr>
                            <w:t>PR&amp;</w:t>
                          </w:r>
                          <w:r w:rsidRPr="002E2E10">
                            <w:rPr>
                              <w:rFonts w:eastAsia="MS Gothic" w:hint="eastAsia"/>
                              <w:i w:val="0"/>
                              <w:sz w:val="16"/>
                            </w:rPr>
                            <w:t>コミュニケーション・マネージャー</w:t>
                          </w:r>
                        </w:p>
                        <w:p w14:paraId="7A16AD32" w14:textId="77777777" w:rsidR="00E07B9C" w:rsidRPr="002E2E10" w:rsidRDefault="004F607A" w:rsidP="004F607A">
                          <w:pPr>
                            <w:pStyle w:val="BodyTextIndent"/>
                            <w:spacing w:line="240" w:lineRule="auto"/>
                            <w:ind w:left="0"/>
                            <w:rPr>
                              <w:rFonts w:eastAsia="MS Gothic"/>
                              <w:i w:val="0"/>
                              <w:sz w:val="16"/>
                              <w:szCs w:val="16"/>
                            </w:rPr>
                          </w:pPr>
                          <w:r w:rsidRPr="002E2E10">
                            <w:rPr>
                              <w:rFonts w:eastAsia="MS Gothic" w:hint="eastAsia"/>
                              <w:i w:val="0"/>
                              <w:sz w:val="16"/>
                            </w:rPr>
                            <w:t xml:space="preserve">電話　</w:t>
                          </w:r>
                          <w:r w:rsidRPr="002E2E10">
                            <w:rPr>
                              <w:rFonts w:eastAsia="MS Gothic" w:hint="eastAsia"/>
                              <w:i w:val="0"/>
                              <w:sz w:val="16"/>
                            </w:rPr>
                            <w:t>+49 8638 9810568</w:t>
                          </w:r>
                        </w:p>
                        <w:p w14:paraId="52FF5904" w14:textId="6EDD807D" w:rsidR="006A7575" w:rsidRPr="002E2E10" w:rsidRDefault="00AF0684" w:rsidP="004F607A">
                          <w:pPr>
                            <w:pStyle w:val="BodyTextIndent"/>
                            <w:spacing w:line="240" w:lineRule="auto"/>
                            <w:ind w:left="0"/>
                            <w:rPr>
                              <w:rStyle w:val="Hyperlink"/>
                              <w:rFonts w:eastAsia="MS Gothic"/>
                              <w:i w:val="0"/>
                              <w:sz w:val="16"/>
                            </w:rPr>
                          </w:pPr>
                          <w:hyperlink r:id="rId4" w:history="1">
                            <w:r w:rsidR="00AE5E40" w:rsidRPr="002E2E10">
                              <w:rPr>
                                <w:rStyle w:val="Hyperlink"/>
                                <w:rFonts w:eastAsia="MS Gothic" w:hint="eastAsia"/>
                                <w:i w:val="0"/>
                                <w:sz w:val="16"/>
                              </w:rPr>
                              <w:t>juliane.schmidhuber@kraiburg-tpe.com</w:t>
                            </w:r>
                          </w:hyperlink>
                        </w:p>
                        <w:p w14:paraId="2906C00D" w14:textId="77777777" w:rsidR="006A7575" w:rsidRPr="002E2E10" w:rsidRDefault="006A7575" w:rsidP="004F607A">
                          <w:pPr>
                            <w:pStyle w:val="BodyTextIndent"/>
                            <w:spacing w:line="240" w:lineRule="auto"/>
                            <w:ind w:left="0"/>
                            <w:rPr>
                              <w:rFonts w:eastAsia="MS Gothic"/>
                              <w:bCs/>
                              <w:sz w:val="16"/>
                              <w:szCs w:val="16"/>
                            </w:rPr>
                          </w:pPr>
                        </w:p>
                        <w:p w14:paraId="03028526" w14:textId="77777777" w:rsidR="004F607A" w:rsidRPr="002E2E10" w:rsidRDefault="004F607A" w:rsidP="004F607A">
                          <w:pPr>
                            <w:pStyle w:val="BodyTextIndent"/>
                            <w:spacing w:line="240" w:lineRule="auto"/>
                            <w:ind w:left="0"/>
                            <w:rPr>
                              <w:rFonts w:eastAsia="MS Gothic"/>
                              <w:iCs w:val="0"/>
                              <w:sz w:val="16"/>
                            </w:rPr>
                          </w:pPr>
                          <w:r w:rsidRPr="002E2E10">
                            <w:rPr>
                              <w:rFonts w:eastAsia="MS Gothic" w:hint="eastAsia"/>
                              <w:sz w:val="16"/>
                            </w:rPr>
                            <w:t>アジア太平洋地域：</w:t>
                          </w:r>
                        </w:p>
                        <w:p w14:paraId="12BAAECA" w14:textId="77777777" w:rsidR="004F607A" w:rsidRPr="002E2E10" w:rsidRDefault="004F607A" w:rsidP="004F607A">
                          <w:pPr>
                            <w:pStyle w:val="Header"/>
                            <w:rPr>
                              <w:rFonts w:ascii="Arial" w:eastAsia="MS Gothic" w:hAnsi="Arial" w:cs="Arial"/>
                              <w:sz w:val="16"/>
                              <w:szCs w:val="16"/>
                            </w:rPr>
                          </w:pPr>
                          <w:r w:rsidRPr="002E2E10">
                            <w:rPr>
                              <w:rFonts w:ascii="Arial" w:eastAsia="MS Gothic" w:hAnsi="Arial" w:hint="eastAsia"/>
                              <w:sz w:val="16"/>
                            </w:rPr>
                            <w:t>Bridget Ngang</w:t>
                          </w:r>
                          <w:r w:rsidRPr="002E2E10">
                            <w:rPr>
                              <w:rFonts w:ascii="Arial" w:eastAsia="MS Gothic" w:hAnsi="Arial" w:hint="eastAsia"/>
                              <w:sz w:val="16"/>
                            </w:rPr>
                            <w:t>（ブリジット・ナン）</w:t>
                          </w:r>
                        </w:p>
                        <w:p w14:paraId="1ED046C4" w14:textId="77777777" w:rsidR="004F607A" w:rsidRPr="002E2E10" w:rsidRDefault="004F607A" w:rsidP="004F607A">
                          <w:pPr>
                            <w:pStyle w:val="Header"/>
                            <w:rPr>
                              <w:rFonts w:ascii="Arial" w:eastAsia="MS Gothic" w:hAnsi="Arial" w:cs="Arial"/>
                              <w:sz w:val="16"/>
                              <w:szCs w:val="16"/>
                            </w:rPr>
                          </w:pPr>
                          <w:r w:rsidRPr="002E2E10">
                            <w:rPr>
                              <w:rFonts w:ascii="Arial" w:eastAsia="MS Gothic" w:hAnsi="Arial" w:hint="eastAsia"/>
                              <w:sz w:val="16"/>
                            </w:rPr>
                            <w:t>アジア太平洋地域　マーケティング・マネージャー</w:t>
                          </w:r>
                        </w:p>
                        <w:p w14:paraId="37378D58" w14:textId="77777777" w:rsidR="004F607A" w:rsidRPr="002E2E10" w:rsidRDefault="004F607A" w:rsidP="004F607A">
                          <w:pPr>
                            <w:pStyle w:val="Header"/>
                            <w:rPr>
                              <w:rFonts w:ascii="Arial" w:eastAsia="MS Gothic" w:hAnsi="Arial" w:cs="Arial"/>
                              <w:sz w:val="16"/>
                              <w:szCs w:val="16"/>
                            </w:rPr>
                          </w:pPr>
                          <w:r w:rsidRPr="002E2E10">
                            <w:rPr>
                              <w:rFonts w:ascii="Arial" w:eastAsia="MS Gothic" w:hAnsi="Arial" w:hint="eastAsia"/>
                              <w:sz w:val="16"/>
                            </w:rPr>
                            <w:t>Phone: +6039545 6301</w:t>
                          </w:r>
                        </w:p>
                        <w:p w14:paraId="69362F06" w14:textId="3ACED623" w:rsidR="004F607A" w:rsidRPr="002E2E10" w:rsidRDefault="00AF0684" w:rsidP="004F607A">
                          <w:pPr>
                            <w:pStyle w:val="Header"/>
                            <w:rPr>
                              <w:rStyle w:val="Hyperlink"/>
                              <w:rFonts w:ascii="Arial" w:eastAsia="MS Gothic" w:hAnsi="Arial" w:cs="Arial"/>
                              <w:color w:val="auto"/>
                              <w:sz w:val="16"/>
                              <w:szCs w:val="16"/>
                              <w:u w:val="none"/>
                            </w:rPr>
                          </w:pPr>
                          <w:hyperlink r:id="rId5" w:history="1">
                            <w:r w:rsidR="00AE5E40" w:rsidRPr="002E2E10">
                              <w:rPr>
                                <w:rStyle w:val="Hyperlink"/>
                                <w:rFonts w:ascii="Arial" w:eastAsia="MS Gothic" w:hAnsi="Arial" w:hint="eastAsia"/>
                                <w:sz w:val="16"/>
                              </w:rPr>
                              <w:t>bridget.ngang@kraiburg-tpe.com</w:t>
                            </w:r>
                          </w:hyperlink>
                        </w:p>
                        <w:p w14:paraId="5EB6F303" w14:textId="77777777" w:rsidR="004F607A" w:rsidRPr="002E2E10" w:rsidRDefault="004F607A" w:rsidP="004F607A">
                          <w:pPr>
                            <w:pStyle w:val="BodyTextIndent"/>
                            <w:spacing w:line="240" w:lineRule="auto"/>
                            <w:ind w:left="0"/>
                            <w:rPr>
                              <w:rFonts w:eastAsia="MS Gothic"/>
                              <w:bCs/>
                              <w:sz w:val="16"/>
                              <w:szCs w:val="16"/>
                            </w:rPr>
                          </w:pPr>
                        </w:p>
                        <w:p w14:paraId="21832811" w14:textId="235D27FC" w:rsidR="00A00F51" w:rsidRPr="002E2E10" w:rsidRDefault="00A00F51" w:rsidP="00A00F51">
                          <w:pPr>
                            <w:pStyle w:val="Header"/>
                            <w:rPr>
                              <w:rFonts w:ascii="Arial" w:eastAsia="MS Gothic" w:hAnsi="Arial" w:cs="Arial"/>
                              <w:i/>
                              <w:sz w:val="16"/>
                              <w:szCs w:val="20"/>
                            </w:rPr>
                          </w:pPr>
                          <w:r w:rsidRPr="002E2E10">
                            <w:rPr>
                              <w:rFonts w:ascii="Arial" w:eastAsia="MS Gothic" w:hAnsi="Arial" w:hint="eastAsia"/>
                              <w:i/>
                              <w:sz w:val="16"/>
                            </w:rPr>
                            <w:t>アメリカ地域</w:t>
                          </w:r>
                        </w:p>
                        <w:p w14:paraId="2284B219" w14:textId="31B66FEA" w:rsidR="00A00F51" w:rsidRPr="002E2E10" w:rsidRDefault="00A00F51" w:rsidP="00A00F51">
                          <w:pPr>
                            <w:pStyle w:val="Header"/>
                            <w:rPr>
                              <w:rFonts w:ascii="Arial" w:eastAsia="MS Gothic" w:hAnsi="Arial" w:cs="Arial"/>
                              <w:i/>
                              <w:sz w:val="16"/>
                              <w:szCs w:val="20"/>
                            </w:rPr>
                          </w:pPr>
                          <w:r w:rsidRPr="002E2E10">
                            <w:rPr>
                              <w:rFonts w:ascii="Arial" w:eastAsia="MS Gothic" w:hAnsi="Arial" w:hint="eastAsia"/>
                              <w:i/>
                              <w:sz w:val="16"/>
                            </w:rPr>
                            <w:t>ミルナ・ピーニャ</w:t>
                          </w:r>
                        </w:p>
                        <w:p w14:paraId="3FA4E03A" w14:textId="77323616" w:rsidR="00A00F51" w:rsidRPr="002E2E10" w:rsidRDefault="00A00F51" w:rsidP="00A00F51">
                          <w:pPr>
                            <w:pStyle w:val="Header"/>
                            <w:rPr>
                              <w:rFonts w:ascii="Arial" w:eastAsia="MS Gothic" w:hAnsi="Arial" w:cs="Arial"/>
                              <w:sz w:val="16"/>
                              <w:szCs w:val="16"/>
                            </w:rPr>
                          </w:pPr>
                          <w:r w:rsidRPr="002E2E10">
                            <w:rPr>
                              <w:rFonts w:ascii="Arial" w:eastAsia="MS Gothic" w:hAnsi="Arial" w:hint="eastAsia"/>
                              <w:sz w:val="16"/>
                            </w:rPr>
                            <w:t>マーケティング・コーディネーター</w:t>
                          </w:r>
                        </w:p>
                        <w:p w14:paraId="333AF8EC" w14:textId="370E0F24" w:rsidR="00A00F51" w:rsidRPr="002E2E10" w:rsidRDefault="00A00F51" w:rsidP="00A00F51">
                          <w:pPr>
                            <w:pStyle w:val="Header"/>
                            <w:rPr>
                              <w:rFonts w:ascii="Arial" w:eastAsia="MS Gothic" w:hAnsi="Arial" w:cs="Arial"/>
                              <w:sz w:val="16"/>
                              <w:szCs w:val="16"/>
                            </w:rPr>
                          </w:pPr>
                          <w:r w:rsidRPr="002E2E10">
                            <w:rPr>
                              <w:rFonts w:ascii="Arial" w:eastAsia="MS Gothic" w:hAnsi="Arial" w:hint="eastAsia"/>
                              <w:sz w:val="16"/>
                            </w:rPr>
                            <w:t>Phone: +1 470 514- 2458</w:t>
                          </w:r>
                        </w:p>
                        <w:p w14:paraId="786C4621" w14:textId="281694E0" w:rsidR="00A00F51" w:rsidRPr="002E2E10" w:rsidRDefault="00AF0684" w:rsidP="00A00F51">
                          <w:pPr>
                            <w:pStyle w:val="Header"/>
                            <w:rPr>
                              <w:rStyle w:val="Hyperlink"/>
                              <w:rFonts w:ascii="Arial" w:eastAsia="MS Gothic" w:hAnsi="Arial" w:cs="Arial"/>
                              <w:color w:val="auto"/>
                              <w:sz w:val="16"/>
                              <w:szCs w:val="16"/>
                              <w:u w:val="none"/>
                            </w:rPr>
                          </w:pPr>
                          <w:hyperlink r:id="rId6" w:history="1">
                            <w:r w:rsidR="00AE5E40" w:rsidRPr="002E2E10">
                              <w:rPr>
                                <w:rStyle w:val="Hyperlink"/>
                                <w:rFonts w:ascii="Arial" w:eastAsia="MS Gothic" w:hAnsi="Arial" w:hint="eastAsia"/>
                                <w:sz w:val="16"/>
                              </w:rPr>
                              <w:t>mirna.pina@kraiburg-tpe.com</w:t>
                            </w:r>
                          </w:hyperlink>
                        </w:p>
                        <w:p w14:paraId="448C95AF" w14:textId="2F1169C2" w:rsidR="0037152D" w:rsidRPr="002E2E10" w:rsidRDefault="0037152D" w:rsidP="004F607A">
                          <w:pPr>
                            <w:spacing w:after="0" w:line="240" w:lineRule="auto"/>
                            <w:rPr>
                              <w:rFonts w:ascii="Arial" w:eastAsia="MS Gothic"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2E2E10" w:rsidRDefault="004F607A" w:rsidP="004F607A">
                    <w:pPr>
                      <w:pStyle w:val="Header"/>
                      <w:rPr>
                        <w:rFonts w:ascii="Arial" w:eastAsia="MS Gothic" w:hAnsi="Arial" w:cs="Arial"/>
                        <w:b/>
                        <w:sz w:val="16"/>
                        <w:szCs w:val="16"/>
                      </w:rPr>
                    </w:pPr>
                    <w:r w:rsidRPr="002E2E10">
                      <w:rPr>
                        <w:rFonts w:ascii="Arial" w:eastAsia="MS Gothic" w:hAnsi="Arial" w:hint="eastAsia"/>
                        <w:b/>
                        <w:sz w:val="16"/>
                      </w:rPr>
                      <w:t>メディア連絡先：</w:t>
                    </w:r>
                  </w:p>
                  <w:p w14:paraId="6D1FE05C" w14:textId="77777777" w:rsidR="006A7575" w:rsidRPr="002E2E10" w:rsidRDefault="006A7575" w:rsidP="004F607A">
                    <w:pPr>
                      <w:pStyle w:val="BodyTextIndent"/>
                      <w:spacing w:line="240" w:lineRule="auto"/>
                      <w:ind w:left="0"/>
                      <w:rPr>
                        <w:rFonts w:eastAsia="MS Gothic"/>
                        <w:bCs/>
                        <w:sz w:val="16"/>
                        <w:szCs w:val="16"/>
                        <w:lang w:val="en-GB"/>
                      </w:rPr>
                    </w:pPr>
                  </w:p>
                  <w:p w14:paraId="7AEF244D" w14:textId="343C901A" w:rsidR="00280BA4" w:rsidRPr="002E2E10" w:rsidRDefault="00280BA4" w:rsidP="004F607A">
                    <w:pPr>
                      <w:pStyle w:val="BodyTextIndent"/>
                      <w:spacing w:line="240" w:lineRule="auto"/>
                      <w:ind w:left="0"/>
                      <w:rPr>
                        <w:rFonts w:eastAsia="MS Gothic"/>
                        <w:iCs w:val="0"/>
                        <w:sz w:val="16"/>
                      </w:rPr>
                    </w:pPr>
                    <w:r w:rsidRPr="002E2E10">
                      <w:rPr>
                        <w:rFonts w:eastAsia="MS Gothic" w:hint="eastAsia"/>
                        <w:sz w:val="16"/>
                      </w:rPr>
                      <w:t>コンタクト</w:t>
                    </w:r>
                    <w:r w:rsidRPr="002E2E10">
                      <w:rPr>
                        <w:rFonts w:eastAsia="MS Gothic" w:hint="eastAsia"/>
                        <w:sz w:val="16"/>
                      </w:rPr>
                      <w:t xml:space="preserve"> - </w:t>
                    </w:r>
                    <w:r w:rsidRPr="002E2E10">
                      <w:rPr>
                        <w:rFonts w:eastAsia="MS Gothic" w:hint="eastAsia"/>
                        <w:sz w:val="16"/>
                      </w:rPr>
                      <w:t>ヨーロッパ・中東・アフリカ地域担当</w:t>
                    </w:r>
                  </w:p>
                  <w:p w14:paraId="435099FB" w14:textId="77777777" w:rsidR="00E07B9C" w:rsidRPr="002E2E10" w:rsidRDefault="00E07B9C" w:rsidP="004F607A">
                    <w:pPr>
                      <w:pStyle w:val="BodyTextIndent"/>
                      <w:spacing w:line="240" w:lineRule="auto"/>
                      <w:ind w:left="0"/>
                      <w:rPr>
                        <w:rFonts w:eastAsia="MS Gothic"/>
                        <w:i w:val="0"/>
                        <w:sz w:val="16"/>
                        <w:szCs w:val="16"/>
                      </w:rPr>
                    </w:pPr>
                    <w:r w:rsidRPr="002E2E10">
                      <w:rPr>
                        <w:rFonts w:eastAsia="MS Gothic" w:hint="eastAsia"/>
                        <w:i w:val="0"/>
                        <w:sz w:val="16"/>
                      </w:rPr>
                      <w:t>Juliane Schmidhuber</w:t>
                    </w:r>
                    <w:r w:rsidRPr="002E2E10">
                      <w:rPr>
                        <w:rFonts w:eastAsia="MS Gothic" w:hint="eastAsia"/>
                        <w:i w:val="0"/>
                        <w:sz w:val="16"/>
                      </w:rPr>
                      <w:t>（ジュリアン・シュミットフーバー）</w:t>
                    </w:r>
                  </w:p>
                  <w:p w14:paraId="062FFD57" w14:textId="77777777" w:rsidR="00E07B9C" w:rsidRPr="002E2E10" w:rsidRDefault="00E07B9C" w:rsidP="004F607A">
                    <w:pPr>
                      <w:pStyle w:val="BodyTextIndent"/>
                      <w:spacing w:line="240" w:lineRule="auto"/>
                      <w:ind w:left="0"/>
                      <w:rPr>
                        <w:rFonts w:eastAsia="MS Gothic"/>
                        <w:i w:val="0"/>
                        <w:sz w:val="16"/>
                        <w:szCs w:val="16"/>
                      </w:rPr>
                    </w:pPr>
                    <w:r w:rsidRPr="002E2E10">
                      <w:rPr>
                        <w:rFonts w:eastAsia="MS Gothic" w:hint="eastAsia"/>
                        <w:i w:val="0"/>
                        <w:sz w:val="16"/>
                      </w:rPr>
                      <w:t>PR&amp;</w:t>
                    </w:r>
                    <w:r w:rsidRPr="002E2E10">
                      <w:rPr>
                        <w:rFonts w:eastAsia="MS Gothic" w:hint="eastAsia"/>
                        <w:i w:val="0"/>
                        <w:sz w:val="16"/>
                      </w:rPr>
                      <w:t>コミュニケーション・マネージャー</w:t>
                    </w:r>
                  </w:p>
                  <w:p w14:paraId="7A16AD32" w14:textId="77777777" w:rsidR="00E07B9C" w:rsidRPr="002E2E10" w:rsidRDefault="004F607A" w:rsidP="004F607A">
                    <w:pPr>
                      <w:pStyle w:val="BodyTextIndent"/>
                      <w:spacing w:line="240" w:lineRule="auto"/>
                      <w:ind w:left="0"/>
                      <w:rPr>
                        <w:rFonts w:eastAsia="MS Gothic"/>
                        <w:i w:val="0"/>
                        <w:sz w:val="16"/>
                        <w:szCs w:val="16"/>
                      </w:rPr>
                    </w:pPr>
                    <w:r w:rsidRPr="002E2E10">
                      <w:rPr>
                        <w:rFonts w:eastAsia="MS Gothic" w:hint="eastAsia"/>
                        <w:i w:val="0"/>
                        <w:sz w:val="16"/>
                      </w:rPr>
                      <w:t xml:space="preserve">電話　</w:t>
                    </w:r>
                    <w:r w:rsidRPr="002E2E10">
                      <w:rPr>
                        <w:rFonts w:eastAsia="MS Gothic" w:hint="eastAsia"/>
                        <w:i w:val="0"/>
                        <w:sz w:val="16"/>
                      </w:rPr>
                      <w:t>+49 8638 9810568</w:t>
                    </w:r>
                  </w:p>
                  <w:p w14:paraId="52FF5904" w14:textId="6EDD807D" w:rsidR="006A7575" w:rsidRPr="002E2E10" w:rsidRDefault="00AF0684" w:rsidP="004F607A">
                    <w:pPr>
                      <w:pStyle w:val="BodyTextIndent"/>
                      <w:spacing w:line="240" w:lineRule="auto"/>
                      <w:ind w:left="0"/>
                      <w:rPr>
                        <w:rStyle w:val="Hyperlink"/>
                        <w:rFonts w:eastAsia="MS Gothic"/>
                        <w:i w:val="0"/>
                        <w:sz w:val="16"/>
                      </w:rPr>
                    </w:pPr>
                    <w:hyperlink r:id="rId7" w:history="1">
                      <w:r w:rsidR="00AE5E40" w:rsidRPr="002E2E10">
                        <w:rPr>
                          <w:rStyle w:val="Hyperlink"/>
                          <w:rFonts w:eastAsia="MS Gothic" w:hint="eastAsia"/>
                          <w:i w:val="0"/>
                          <w:sz w:val="16"/>
                        </w:rPr>
                        <w:t>juliane.schmidhuber@kraiburg-tpe.com</w:t>
                      </w:r>
                    </w:hyperlink>
                  </w:p>
                  <w:p w14:paraId="2906C00D" w14:textId="77777777" w:rsidR="006A7575" w:rsidRPr="002E2E10" w:rsidRDefault="006A7575" w:rsidP="004F607A">
                    <w:pPr>
                      <w:pStyle w:val="BodyTextIndent"/>
                      <w:spacing w:line="240" w:lineRule="auto"/>
                      <w:ind w:left="0"/>
                      <w:rPr>
                        <w:rFonts w:eastAsia="MS Gothic"/>
                        <w:bCs/>
                        <w:sz w:val="16"/>
                        <w:szCs w:val="16"/>
                      </w:rPr>
                    </w:pPr>
                  </w:p>
                  <w:p w14:paraId="03028526" w14:textId="77777777" w:rsidR="004F607A" w:rsidRPr="002E2E10" w:rsidRDefault="004F607A" w:rsidP="004F607A">
                    <w:pPr>
                      <w:pStyle w:val="BodyTextIndent"/>
                      <w:spacing w:line="240" w:lineRule="auto"/>
                      <w:ind w:left="0"/>
                      <w:rPr>
                        <w:rFonts w:eastAsia="MS Gothic"/>
                        <w:iCs w:val="0"/>
                        <w:sz w:val="16"/>
                      </w:rPr>
                    </w:pPr>
                    <w:r w:rsidRPr="002E2E10">
                      <w:rPr>
                        <w:rFonts w:eastAsia="MS Gothic" w:hint="eastAsia"/>
                        <w:sz w:val="16"/>
                      </w:rPr>
                      <w:t>アジア太平洋地域：</w:t>
                    </w:r>
                  </w:p>
                  <w:p w14:paraId="12BAAECA" w14:textId="77777777" w:rsidR="004F607A" w:rsidRPr="002E2E10" w:rsidRDefault="004F607A" w:rsidP="004F607A">
                    <w:pPr>
                      <w:pStyle w:val="Header"/>
                      <w:rPr>
                        <w:rFonts w:ascii="Arial" w:eastAsia="MS Gothic" w:hAnsi="Arial" w:cs="Arial"/>
                        <w:sz w:val="16"/>
                        <w:szCs w:val="16"/>
                      </w:rPr>
                    </w:pPr>
                    <w:r w:rsidRPr="002E2E10">
                      <w:rPr>
                        <w:rFonts w:ascii="Arial" w:eastAsia="MS Gothic" w:hAnsi="Arial" w:hint="eastAsia"/>
                        <w:sz w:val="16"/>
                      </w:rPr>
                      <w:t>Bridget Ngang</w:t>
                    </w:r>
                    <w:r w:rsidRPr="002E2E10">
                      <w:rPr>
                        <w:rFonts w:ascii="Arial" w:eastAsia="MS Gothic" w:hAnsi="Arial" w:hint="eastAsia"/>
                        <w:sz w:val="16"/>
                      </w:rPr>
                      <w:t>（ブリジット・ナン）</w:t>
                    </w:r>
                  </w:p>
                  <w:p w14:paraId="1ED046C4" w14:textId="77777777" w:rsidR="004F607A" w:rsidRPr="002E2E10" w:rsidRDefault="004F607A" w:rsidP="004F607A">
                    <w:pPr>
                      <w:pStyle w:val="Header"/>
                      <w:rPr>
                        <w:rFonts w:ascii="Arial" w:eastAsia="MS Gothic" w:hAnsi="Arial" w:cs="Arial"/>
                        <w:sz w:val="16"/>
                        <w:szCs w:val="16"/>
                      </w:rPr>
                    </w:pPr>
                    <w:r w:rsidRPr="002E2E10">
                      <w:rPr>
                        <w:rFonts w:ascii="Arial" w:eastAsia="MS Gothic" w:hAnsi="Arial" w:hint="eastAsia"/>
                        <w:sz w:val="16"/>
                      </w:rPr>
                      <w:t>アジア太平洋地域　マーケティング・マネージャー</w:t>
                    </w:r>
                  </w:p>
                  <w:p w14:paraId="37378D58" w14:textId="77777777" w:rsidR="004F607A" w:rsidRPr="002E2E10" w:rsidRDefault="004F607A" w:rsidP="004F607A">
                    <w:pPr>
                      <w:pStyle w:val="Header"/>
                      <w:rPr>
                        <w:rFonts w:ascii="Arial" w:eastAsia="MS Gothic" w:hAnsi="Arial" w:cs="Arial"/>
                        <w:sz w:val="16"/>
                        <w:szCs w:val="16"/>
                      </w:rPr>
                    </w:pPr>
                    <w:r w:rsidRPr="002E2E10">
                      <w:rPr>
                        <w:rFonts w:ascii="Arial" w:eastAsia="MS Gothic" w:hAnsi="Arial" w:hint="eastAsia"/>
                        <w:sz w:val="16"/>
                      </w:rPr>
                      <w:t>Phone: +6039545 6301</w:t>
                    </w:r>
                  </w:p>
                  <w:p w14:paraId="69362F06" w14:textId="3ACED623" w:rsidR="004F607A" w:rsidRPr="002E2E10" w:rsidRDefault="00AF0684" w:rsidP="004F607A">
                    <w:pPr>
                      <w:pStyle w:val="Header"/>
                      <w:rPr>
                        <w:rStyle w:val="Hyperlink"/>
                        <w:rFonts w:ascii="Arial" w:eastAsia="MS Gothic" w:hAnsi="Arial" w:cs="Arial"/>
                        <w:color w:val="auto"/>
                        <w:sz w:val="16"/>
                        <w:szCs w:val="16"/>
                        <w:u w:val="none"/>
                      </w:rPr>
                    </w:pPr>
                    <w:hyperlink r:id="rId8" w:history="1">
                      <w:r w:rsidR="00AE5E40" w:rsidRPr="002E2E10">
                        <w:rPr>
                          <w:rStyle w:val="Hyperlink"/>
                          <w:rFonts w:ascii="Arial" w:eastAsia="MS Gothic" w:hAnsi="Arial" w:hint="eastAsia"/>
                          <w:sz w:val="16"/>
                        </w:rPr>
                        <w:t>bridget.ngang@kraiburg-tpe.com</w:t>
                      </w:r>
                    </w:hyperlink>
                  </w:p>
                  <w:p w14:paraId="5EB6F303" w14:textId="77777777" w:rsidR="004F607A" w:rsidRPr="002E2E10" w:rsidRDefault="004F607A" w:rsidP="004F607A">
                    <w:pPr>
                      <w:pStyle w:val="BodyTextIndent"/>
                      <w:spacing w:line="240" w:lineRule="auto"/>
                      <w:ind w:left="0"/>
                      <w:rPr>
                        <w:rFonts w:eastAsia="MS Gothic"/>
                        <w:bCs/>
                        <w:sz w:val="16"/>
                        <w:szCs w:val="16"/>
                      </w:rPr>
                    </w:pPr>
                  </w:p>
                  <w:p w14:paraId="21832811" w14:textId="235D27FC" w:rsidR="00A00F51" w:rsidRPr="002E2E10" w:rsidRDefault="00A00F51" w:rsidP="00A00F51">
                    <w:pPr>
                      <w:pStyle w:val="Header"/>
                      <w:rPr>
                        <w:rFonts w:ascii="Arial" w:eastAsia="MS Gothic" w:hAnsi="Arial" w:cs="Arial"/>
                        <w:i/>
                        <w:sz w:val="16"/>
                        <w:szCs w:val="20"/>
                      </w:rPr>
                    </w:pPr>
                    <w:r w:rsidRPr="002E2E10">
                      <w:rPr>
                        <w:rFonts w:ascii="Arial" w:eastAsia="MS Gothic" w:hAnsi="Arial" w:hint="eastAsia"/>
                        <w:i/>
                        <w:sz w:val="16"/>
                      </w:rPr>
                      <w:t>アメリカ地域</w:t>
                    </w:r>
                  </w:p>
                  <w:p w14:paraId="2284B219" w14:textId="31B66FEA" w:rsidR="00A00F51" w:rsidRPr="002E2E10" w:rsidRDefault="00A00F51" w:rsidP="00A00F51">
                    <w:pPr>
                      <w:pStyle w:val="Header"/>
                      <w:rPr>
                        <w:rFonts w:ascii="Arial" w:eastAsia="MS Gothic" w:hAnsi="Arial" w:cs="Arial"/>
                        <w:i/>
                        <w:sz w:val="16"/>
                        <w:szCs w:val="20"/>
                      </w:rPr>
                    </w:pPr>
                    <w:r w:rsidRPr="002E2E10">
                      <w:rPr>
                        <w:rFonts w:ascii="Arial" w:eastAsia="MS Gothic" w:hAnsi="Arial" w:hint="eastAsia"/>
                        <w:i/>
                        <w:sz w:val="16"/>
                      </w:rPr>
                      <w:t>ミルナ・ピーニャ</w:t>
                    </w:r>
                  </w:p>
                  <w:p w14:paraId="3FA4E03A" w14:textId="77323616" w:rsidR="00A00F51" w:rsidRPr="002E2E10" w:rsidRDefault="00A00F51" w:rsidP="00A00F51">
                    <w:pPr>
                      <w:pStyle w:val="Header"/>
                      <w:rPr>
                        <w:rFonts w:ascii="Arial" w:eastAsia="MS Gothic" w:hAnsi="Arial" w:cs="Arial"/>
                        <w:sz w:val="16"/>
                        <w:szCs w:val="16"/>
                      </w:rPr>
                    </w:pPr>
                    <w:r w:rsidRPr="002E2E10">
                      <w:rPr>
                        <w:rFonts w:ascii="Arial" w:eastAsia="MS Gothic" w:hAnsi="Arial" w:hint="eastAsia"/>
                        <w:sz w:val="16"/>
                      </w:rPr>
                      <w:t>マーケティング・コーディネーター</w:t>
                    </w:r>
                  </w:p>
                  <w:p w14:paraId="333AF8EC" w14:textId="370E0F24" w:rsidR="00A00F51" w:rsidRPr="002E2E10" w:rsidRDefault="00A00F51" w:rsidP="00A00F51">
                    <w:pPr>
                      <w:pStyle w:val="Header"/>
                      <w:rPr>
                        <w:rFonts w:ascii="Arial" w:eastAsia="MS Gothic" w:hAnsi="Arial" w:cs="Arial"/>
                        <w:sz w:val="16"/>
                        <w:szCs w:val="16"/>
                      </w:rPr>
                    </w:pPr>
                    <w:r w:rsidRPr="002E2E10">
                      <w:rPr>
                        <w:rFonts w:ascii="Arial" w:eastAsia="MS Gothic" w:hAnsi="Arial" w:hint="eastAsia"/>
                        <w:sz w:val="16"/>
                      </w:rPr>
                      <w:t>Phone: +1 470 514- 2458</w:t>
                    </w:r>
                  </w:p>
                  <w:p w14:paraId="786C4621" w14:textId="281694E0" w:rsidR="00A00F51" w:rsidRPr="002E2E10" w:rsidRDefault="00AF0684" w:rsidP="00A00F51">
                    <w:pPr>
                      <w:pStyle w:val="Header"/>
                      <w:rPr>
                        <w:rStyle w:val="Hyperlink"/>
                        <w:rFonts w:ascii="Arial" w:eastAsia="MS Gothic" w:hAnsi="Arial" w:cs="Arial"/>
                        <w:color w:val="auto"/>
                        <w:sz w:val="16"/>
                        <w:szCs w:val="16"/>
                        <w:u w:val="none"/>
                      </w:rPr>
                    </w:pPr>
                    <w:hyperlink r:id="rId9" w:history="1">
                      <w:r w:rsidR="00AE5E40" w:rsidRPr="002E2E10">
                        <w:rPr>
                          <w:rStyle w:val="Hyperlink"/>
                          <w:rFonts w:ascii="Arial" w:eastAsia="MS Gothic" w:hAnsi="Arial" w:hint="eastAsia"/>
                          <w:sz w:val="16"/>
                        </w:rPr>
                        <w:t>mirna.pina@kraiburg-tpe.com</w:t>
                      </w:r>
                    </w:hyperlink>
                  </w:p>
                  <w:p w14:paraId="448C95AF" w14:textId="2F1169C2" w:rsidR="0037152D" w:rsidRPr="002E2E10" w:rsidRDefault="0037152D" w:rsidP="004F607A">
                    <w:pPr>
                      <w:spacing w:after="0" w:line="240" w:lineRule="auto"/>
                      <w:rPr>
                        <w:rFonts w:ascii="Arial" w:eastAsia="MS Gothic"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3200600">
    <w:abstractNumId w:val="1"/>
  </w:num>
  <w:num w:numId="2" w16cid:durableId="1833830604">
    <w:abstractNumId w:val="4"/>
  </w:num>
  <w:num w:numId="3" w16cid:durableId="964312744">
    <w:abstractNumId w:val="0"/>
  </w:num>
  <w:num w:numId="4" w16cid:durableId="1972442103">
    <w:abstractNumId w:val="6"/>
  </w:num>
  <w:num w:numId="5" w16cid:durableId="606280730">
    <w:abstractNumId w:val="5"/>
  </w:num>
  <w:num w:numId="6" w16cid:durableId="999845971">
    <w:abstractNumId w:val="2"/>
  </w:num>
  <w:num w:numId="7" w16cid:durableId="7454932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8E3"/>
    <w:rsid w:val="00012805"/>
    <w:rsid w:val="00015975"/>
    <w:rsid w:val="000215B5"/>
    <w:rsid w:val="00041703"/>
    <w:rsid w:val="00041B77"/>
    <w:rsid w:val="0004695A"/>
    <w:rsid w:val="00051A42"/>
    <w:rsid w:val="00053B3B"/>
    <w:rsid w:val="00071236"/>
    <w:rsid w:val="00083596"/>
    <w:rsid w:val="0008699C"/>
    <w:rsid w:val="00096CA7"/>
    <w:rsid w:val="00097D31"/>
    <w:rsid w:val="000A510D"/>
    <w:rsid w:val="000B6A97"/>
    <w:rsid w:val="000D12E7"/>
    <w:rsid w:val="000D178A"/>
    <w:rsid w:val="000E090A"/>
    <w:rsid w:val="000E500D"/>
    <w:rsid w:val="000F0C44"/>
    <w:rsid w:val="000F2C44"/>
    <w:rsid w:val="000F2DAE"/>
    <w:rsid w:val="000F32CD"/>
    <w:rsid w:val="000F7C99"/>
    <w:rsid w:val="00111092"/>
    <w:rsid w:val="00122298"/>
    <w:rsid w:val="001246FA"/>
    <w:rsid w:val="00127F38"/>
    <w:rsid w:val="00132B14"/>
    <w:rsid w:val="00144072"/>
    <w:rsid w:val="00146E7E"/>
    <w:rsid w:val="0015276C"/>
    <w:rsid w:val="00156A2A"/>
    <w:rsid w:val="00163E63"/>
    <w:rsid w:val="00166485"/>
    <w:rsid w:val="00172921"/>
    <w:rsid w:val="0017332B"/>
    <w:rsid w:val="00180F66"/>
    <w:rsid w:val="001A1A47"/>
    <w:rsid w:val="001A4BDC"/>
    <w:rsid w:val="001C16EE"/>
    <w:rsid w:val="001C4EAE"/>
    <w:rsid w:val="001C5D30"/>
    <w:rsid w:val="002012A8"/>
    <w:rsid w:val="00201710"/>
    <w:rsid w:val="00225FD8"/>
    <w:rsid w:val="0022610A"/>
    <w:rsid w:val="00235BA5"/>
    <w:rsid w:val="002409D4"/>
    <w:rsid w:val="002631F5"/>
    <w:rsid w:val="00280BA4"/>
    <w:rsid w:val="00290773"/>
    <w:rsid w:val="00294245"/>
    <w:rsid w:val="0029752E"/>
    <w:rsid w:val="002A37DD"/>
    <w:rsid w:val="002B33EE"/>
    <w:rsid w:val="002B3A55"/>
    <w:rsid w:val="002C4280"/>
    <w:rsid w:val="002C6993"/>
    <w:rsid w:val="002D65C0"/>
    <w:rsid w:val="002E2E10"/>
    <w:rsid w:val="002E6774"/>
    <w:rsid w:val="002F2061"/>
    <w:rsid w:val="002F563D"/>
    <w:rsid w:val="003006F2"/>
    <w:rsid w:val="00303EB6"/>
    <w:rsid w:val="0030448E"/>
    <w:rsid w:val="003104B2"/>
    <w:rsid w:val="003156C4"/>
    <w:rsid w:val="00334E61"/>
    <w:rsid w:val="0035315F"/>
    <w:rsid w:val="00355967"/>
    <w:rsid w:val="0037152D"/>
    <w:rsid w:val="00385128"/>
    <w:rsid w:val="00385A9C"/>
    <w:rsid w:val="00387EDA"/>
    <w:rsid w:val="003C6DEF"/>
    <w:rsid w:val="003C78DA"/>
    <w:rsid w:val="003D6B6B"/>
    <w:rsid w:val="003E7832"/>
    <w:rsid w:val="00400168"/>
    <w:rsid w:val="004002A2"/>
    <w:rsid w:val="00406438"/>
    <w:rsid w:val="00406C85"/>
    <w:rsid w:val="00407A93"/>
    <w:rsid w:val="00407BCA"/>
    <w:rsid w:val="004403E2"/>
    <w:rsid w:val="00456843"/>
    <w:rsid w:val="00456A3B"/>
    <w:rsid w:val="0047073F"/>
    <w:rsid w:val="00471A94"/>
    <w:rsid w:val="00480CB1"/>
    <w:rsid w:val="00481947"/>
    <w:rsid w:val="00494AD5"/>
    <w:rsid w:val="004A2B03"/>
    <w:rsid w:val="004A62E0"/>
    <w:rsid w:val="004C6E24"/>
    <w:rsid w:val="004D5BAF"/>
    <w:rsid w:val="004F607A"/>
    <w:rsid w:val="005011E4"/>
    <w:rsid w:val="00502615"/>
    <w:rsid w:val="0050419E"/>
    <w:rsid w:val="0051405E"/>
    <w:rsid w:val="00525CEA"/>
    <w:rsid w:val="00537CE9"/>
    <w:rsid w:val="0054497A"/>
    <w:rsid w:val="00550C61"/>
    <w:rsid w:val="005A5C93"/>
    <w:rsid w:val="005D3638"/>
    <w:rsid w:val="005D467D"/>
    <w:rsid w:val="005D6AE6"/>
    <w:rsid w:val="005E1C3F"/>
    <w:rsid w:val="00614013"/>
    <w:rsid w:val="00621DDB"/>
    <w:rsid w:val="00630B26"/>
    <w:rsid w:val="00631919"/>
    <w:rsid w:val="006467D3"/>
    <w:rsid w:val="00652714"/>
    <w:rsid w:val="00661BAB"/>
    <w:rsid w:val="006709AB"/>
    <w:rsid w:val="00674DA8"/>
    <w:rsid w:val="006840C4"/>
    <w:rsid w:val="006A2571"/>
    <w:rsid w:val="006A7575"/>
    <w:rsid w:val="006B0D90"/>
    <w:rsid w:val="006B1DAF"/>
    <w:rsid w:val="006B33D8"/>
    <w:rsid w:val="006C59A3"/>
    <w:rsid w:val="006C59C9"/>
    <w:rsid w:val="006D0902"/>
    <w:rsid w:val="006E4B80"/>
    <w:rsid w:val="006E4BA7"/>
    <w:rsid w:val="006E65CF"/>
    <w:rsid w:val="006F4EAE"/>
    <w:rsid w:val="00703326"/>
    <w:rsid w:val="0071575E"/>
    <w:rsid w:val="00717F62"/>
    <w:rsid w:val="00724DF8"/>
    <w:rsid w:val="00744F3B"/>
    <w:rsid w:val="00752CEF"/>
    <w:rsid w:val="00761B47"/>
    <w:rsid w:val="0078239C"/>
    <w:rsid w:val="007831E2"/>
    <w:rsid w:val="00784C57"/>
    <w:rsid w:val="00794FE0"/>
    <w:rsid w:val="007B4C2D"/>
    <w:rsid w:val="007D7444"/>
    <w:rsid w:val="007F1877"/>
    <w:rsid w:val="007F3DBF"/>
    <w:rsid w:val="008313F0"/>
    <w:rsid w:val="0083635C"/>
    <w:rsid w:val="00837F12"/>
    <w:rsid w:val="008477CA"/>
    <w:rsid w:val="008765D5"/>
    <w:rsid w:val="00880AC8"/>
    <w:rsid w:val="0088592F"/>
    <w:rsid w:val="00885B5F"/>
    <w:rsid w:val="00885E31"/>
    <w:rsid w:val="00893ECA"/>
    <w:rsid w:val="008A7F93"/>
    <w:rsid w:val="008B1F30"/>
    <w:rsid w:val="008B2E96"/>
    <w:rsid w:val="008B6AFF"/>
    <w:rsid w:val="008C43CA"/>
    <w:rsid w:val="008D26D8"/>
    <w:rsid w:val="008D6339"/>
    <w:rsid w:val="008E5B5F"/>
    <w:rsid w:val="008F6AB5"/>
    <w:rsid w:val="00914F5B"/>
    <w:rsid w:val="00923D2E"/>
    <w:rsid w:val="00924047"/>
    <w:rsid w:val="00937972"/>
    <w:rsid w:val="00937F9B"/>
    <w:rsid w:val="0094682D"/>
    <w:rsid w:val="00947D55"/>
    <w:rsid w:val="00955F81"/>
    <w:rsid w:val="0096067A"/>
    <w:rsid w:val="00964C40"/>
    <w:rsid w:val="00972DC1"/>
    <w:rsid w:val="00980DBB"/>
    <w:rsid w:val="009854B1"/>
    <w:rsid w:val="009931D7"/>
    <w:rsid w:val="009A211A"/>
    <w:rsid w:val="009B2597"/>
    <w:rsid w:val="009D1170"/>
    <w:rsid w:val="009E74A0"/>
    <w:rsid w:val="00A00F10"/>
    <w:rsid w:val="00A00F51"/>
    <w:rsid w:val="00A2616A"/>
    <w:rsid w:val="00A418DD"/>
    <w:rsid w:val="00A57CD6"/>
    <w:rsid w:val="00A60297"/>
    <w:rsid w:val="00A709B8"/>
    <w:rsid w:val="00A805C3"/>
    <w:rsid w:val="00A805F6"/>
    <w:rsid w:val="00A832FB"/>
    <w:rsid w:val="00A86E26"/>
    <w:rsid w:val="00AA4BDB"/>
    <w:rsid w:val="00AB0CC7"/>
    <w:rsid w:val="00AB48F2"/>
    <w:rsid w:val="00AC2FDD"/>
    <w:rsid w:val="00AD13B3"/>
    <w:rsid w:val="00AE5E40"/>
    <w:rsid w:val="00AF0684"/>
    <w:rsid w:val="00AF51F3"/>
    <w:rsid w:val="00AF706E"/>
    <w:rsid w:val="00AF786F"/>
    <w:rsid w:val="00B0608B"/>
    <w:rsid w:val="00B068E3"/>
    <w:rsid w:val="00B20D0E"/>
    <w:rsid w:val="00B21133"/>
    <w:rsid w:val="00B26193"/>
    <w:rsid w:val="00B26BB1"/>
    <w:rsid w:val="00B3363A"/>
    <w:rsid w:val="00B43FD8"/>
    <w:rsid w:val="00B71FAC"/>
    <w:rsid w:val="00B76FE3"/>
    <w:rsid w:val="00B81B58"/>
    <w:rsid w:val="00B95517"/>
    <w:rsid w:val="00BA2BC5"/>
    <w:rsid w:val="00BC1A81"/>
    <w:rsid w:val="00BC43F8"/>
    <w:rsid w:val="00BE26DD"/>
    <w:rsid w:val="00BF28D4"/>
    <w:rsid w:val="00C0054B"/>
    <w:rsid w:val="00C10035"/>
    <w:rsid w:val="00C24DC3"/>
    <w:rsid w:val="00C2633B"/>
    <w:rsid w:val="00C30003"/>
    <w:rsid w:val="00C33B05"/>
    <w:rsid w:val="00C349F9"/>
    <w:rsid w:val="00C37A0D"/>
    <w:rsid w:val="00C4485E"/>
    <w:rsid w:val="00C566EF"/>
    <w:rsid w:val="00C70EBC"/>
    <w:rsid w:val="00C71DA0"/>
    <w:rsid w:val="00C760BA"/>
    <w:rsid w:val="00C8056E"/>
    <w:rsid w:val="00C82071"/>
    <w:rsid w:val="00C8574F"/>
    <w:rsid w:val="00C95294"/>
    <w:rsid w:val="00C97AAF"/>
    <w:rsid w:val="00CC2BDA"/>
    <w:rsid w:val="00CE3169"/>
    <w:rsid w:val="00CE6C93"/>
    <w:rsid w:val="00CF1F82"/>
    <w:rsid w:val="00D07C9B"/>
    <w:rsid w:val="00D07FA6"/>
    <w:rsid w:val="00D1475E"/>
    <w:rsid w:val="00D14F71"/>
    <w:rsid w:val="00D2192F"/>
    <w:rsid w:val="00D238FD"/>
    <w:rsid w:val="00D34D49"/>
    <w:rsid w:val="00D41761"/>
    <w:rsid w:val="00D457BB"/>
    <w:rsid w:val="00D50D0C"/>
    <w:rsid w:val="00D56D20"/>
    <w:rsid w:val="00D625E9"/>
    <w:rsid w:val="00D81F17"/>
    <w:rsid w:val="00D821DB"/>
    <w:rsid w:val="00D84114"/>
    <w:rsid w:val="00D9749E"/>
    <w:rsid w:val="00DB2468"/>
    <w:rsid w:val="00DC02D6"/>
    <w:rsid w:val="00DC10C6"/>
    <w:rsid w:val="00DC32CA"/>
    <w:rsid w:val="00DD7CD3"/>
    <w:rsid w:val="00DE55A1"/>
    <w:rsid w:val="00DF59FE"/>
    <w:rsid w:val="00E0247F"/>
    <w:rsid w:val="00E039D8"/>
    <w:rsid w:val="00E07B9C"/>
    <w:rsid w:val="00E15FD6"/>
    <w:rsid w:val="00E17CAC"/>
    <w:rsid w:val="00E45449"/>
    <w:rsid w:val="00E47592"/>
    <w:rsid w:val="00E533F6"/>
    <w:rsid w:val="00E63538"/>
    <w:rsid w:val="00E64724"/>
    <w:rsid w:val="00E76710"/>
    <w:rsid w:val="00E81C0B"/>
    <w:rsid w:val="00E908C9"/>
    <w:rsid w:val="00EB3CEA"/>
    <w:rsid w:val="00ED5F87"/>
    <w:rsid w:val="00ED7A78"/>
    <w:rsid w:val="00F04A5E"/>
    <w:rsid w:val="00F11E25"/>
    <w:rsid w:val="00F125F3"/>
    <w:rsid w:val="00F14DFB"/>
    <w:rsid w:val="00F20F7E"/>
    <w:rsid w:val="00F33088"/>
    <w:rsid w:val="00F50B59"/>
    <w:rsid w:val="00F540D8"/>
    <w:rsid w:val="00F54D5B"/>
    <w:rsid w:val="00F56344"/>
    <w:rsid w:val="00F95E0C"/>
    <w:rsid w:val="00F97DC4"/>
    <w:rsid w:val="00FA13B7"/>
    <w:rsid w:val="00FA1F87"/>
    <w:rsid w:val="00FB2C48"/>
    <w:rsid w:val="00FB6011"/>
    <w:rsid w:val="00FC06E4"/>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4B2"/>
  </w:style>
  <w:style w:type="paragraph" w:styleId="Heading1">
    <w:name w:val="heading 1"/>
    <w:basedOn w:val="Normal"/>
    <w:next w:val="Normal"/>
    <w:link w:val="Heading1Char"/>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table" w:styleId="TableGrid">
    <w:name w:val="Table Grid"/>
    <w:basedOn w:val="TableNormal"/>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MS Mincho" w:hAnsi="Titillium Web" w:cs="Titillium Web"/>
      <w:color w:val="000000"/>
      <w:sz w:val="24"/>
      <w:szCs w:val="24"/>
      <w:lang w:bidi="ar-SA"/>
    </w:rPr>
  </w:style>
  <w:style w:type="character" w:customStyle="1" w:styleId="cf01">
    <w:name w:val="cf01"/>
    <w:basedOn w:val="DefaultParagraphFont"/>
    <w:rsid w:val="00880AC8"/>
    <w:rPr>
      <w:rFonts w:ascii="Segoe UI" w:eastAsia="MS Mincho" w:hAnsi="Segoe UI" w:cs="Segoe UI" w:hint="default"/>
      <w:sz w:val="18"/>
      <w:szCs w:val="18"/>
    </w:rPr>
  </w:style>
  <w:style w:type="character" w:customStyle="1" w:styleId="UnresolvedMention2">
    <w:name w:val="Unresolved Mention2"/>
    <w:basedOn w:val="DefaultParagraphFont"/>
    <w:uiPriority w:val="99"/>
    <w:semiHidden/>
    <w:unhideWhenUsed/>
    <w:rsid w:val="00A00F51"/>
    <w:rPr>
      <w:color w:val="605E5C"/>
      <w:shd w:val="clear" w:color="auto" w:fill="E1DFDD"/>
    </w:rPr>
  </w:style>
  <w:style w:type="paragraph" w:styleId="Revision">
    <w:name w:val="Revision"/>
    <w:hidden/>
    <w:uiPriority w:val="99"/>
    <w:semiHidden/>
    <w:rsid w:val="00407B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484</Words>
  <Characters>2762</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2023-08-21T12:47:00Z</dcterms:created>
  <dcterms:modified xsi:type="dcterms:W3CDTF">2023-10-02T01:50:00Z</dcterms:modified>
</cp:coreProperties>
</file>