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EAD4F" w14:textId="6ACC42B7" w:rsidR="00B81A2E" w:rsidRPr="00003965" w:rsidRDefault="00003965" w:rsidP="00C82AF8">
      <w:pPr>
        <w:spacing w:after="0" w:line="360" w:lineRule="auto"/>
        <w:jc w:val="both"/>
        <w:rPr>
          <w:rFonts w:ascii="Arial" w:eastAsia="MingLiU" w:hAnsi="Arial" w:cs="Arial"/>
          <w:b/>
          <w:bCs/>
          <w:sz w:val="24"/>
          <w:szCs w:val="24"/>
          <w:lang w:eastAsia="zh-CN"/>
        </w:rPr>
      </w:pPr>
      <w:bookmarkStart w:id="0" w:name="_Hlk198058595"/>
      <w:r w:rsidRPr="00003965">
        <w:rPr>
          <w:rFonts w:ascii="Arial" w:eastAsia="MingLiU" w:hAnsi="Arial" w:cs="Arial"/>
          <w:b/>
          <w:bCs/>
          <w:sz w:val="24"/>
          <w:szCs w:val="24"/>
          <w:lang w:eastAsia="zh-CN"/>
        </w:rPr>
        <w:t>凱柏膠寶提供適用於</w:t>
      </w:r>
      <w:r w:rsidR="00141BF7">
        <w:rPr>
          <w:rFonts w:ascii="Arial" w:eastAsia="MingLiU" w:hAnsi="Arial" w:cs="Arial"/>
          <w:b/>
          <w:bCs/>
          <w:sz w:val="24"/>
          <w:szCs w:val="24"/>
          <w:lang w:eastAsia="zh-CN"/>
        </w:rPr>
        <w:t>車側踏板</w:t>
      </w:r>
      <w:r w:rsidRPr="00003965">
        <w:rPr>
          <w:rFonts w:ascii="Arial" w:eastAsia="MingLiU" w:hAnsi="Arial" w:cs="Arial"/>
          <w:b/>
          <w:bCs/>
          <w:sz w:val="24"/>
          <w:szCs w:val="24"/>
          <w:lang w:eastAsia="zh-CN"/>
        </w:rPr>
        <w:t>的可持續</w:t>
      </w:r>
      <w:r w:rsidRPr="00003965">
        <w:rPr>
          <w:rFonts w:ascii="Arial" w:eastAsia="MingLiU" w:hAnsi="Arial" w:cs="Arial"/>
          <w:b/>
          <w:bCs/>
          <w:sz w:val="24"/>
          <w:szCs w:val="24"/>
          <w:lang w:eastAsia="zh-CN"/>
        </w:rPr>
        <w:t xml:space="preserve"> TPE </w:t>
      </w:r>
      <w:r w:rsidRPr="00003965">
        <w:rPr>
          <w:rFonts w:ascii="Arial" w:eastAsia="MingLiU" w:hAnsi="Arial" w:cs="Arial"/>
          <w:b/>
          <w:bCs/>
          <w:sz w:val="24"/>
          <w:szCs w:val="24"/>
          <w:lang w:eastAsia="zh-CN"/>
        </w:rPr>
        <w:t>解決方案</w:t>
      </w:r>
    </w:p>
    <w:p w14:paraId="598B6EE4" w14:textId="77777777" w:rsidR="00003965" w:rsidRPr="00003965" w:rsidRDefault="00003965" w:rsidP="00C82AF8">
      <w:pPr>
        <w:spacing w:after="0" w:line="360" w:lineRule="auto"/>
        <w:jc w:val="both"/>
        <w:rPr>
          <w:rFonts w:ascii="Arial" w:eastAsia="MingLiU" w:hAnsi="Arial" w:cs="Arial"/>
          <w:b/>
          <w:bCs/>
          <w:sz w:val="10"/>
          <w:szCs w:val="10"/>
          <w:lang w:eastAsia="zh-CN"/>
        </w:rPr>
      </w:pPr>
    </w:p>
    <w:bookmarkEnd w:id="0"/>
    <w:p w14:paraId="5AC7793B" w14:textId="77777777" w:rsidR="00003965" w:rsidRPr="00003965" w:rsidRDefault="00003965" w:rsidP="00003965">
      <w:pPr>
        <w:spacing w:line="360" w:lineRule="auto"/>
        <w:ind w:right="1559"/>
        <w:jc w:val="both"/>
        <w:rPr>
          <w:rFonts w:ascii="Arial" w:eastAsia="MingLiU" w:hAnsi="Arial" w:cs="Arial"/>
          <w:sz w:val="20"/>
          <w:szCs w:val="20"/>
          <w:lang w:eastAsia="zh-CN"/>
        </w:rPr>
      </w:pPr>
      <w:r w:rsidRPr="00003965">
        <w:rPr>
          <w:rFonts w:ascii="Arial" w:eastAsia="MingLiU" w:hAnsi="Arial" w:cs="Arial"/>
          <w:sz w:val="20"/>
          <w:szCs w:val="20"/>
          <w:lang w:eastAsia="zh-CN"/>
        </w:rPr>
        <w:t>雖然車側踏板常被視為車輛中的次要部件，但它在提升上下車便利性、增強功能性，以及實現車身整體設計協調性方面，具有不可忽視的重要作用。</w:t>
      </w:r>
    </w:p>
    <w:p w14:paraId="305C123E" w14:textId="5C7BF2E8" w:rsidR="00003965" w:rsidRPr="00003965" w:rsidRDefault="00141BF7" w:rsidP="00003965">
      <w:pPr>
        <w:spacing w:line="360" w:lineRule="auto"/>
        <w:ind w:right="1559"/>
        <w:jc w:val="both"/>
        <w:rPr>
          <w:rFonts w:ascii="Arial" w:eastAsia="MingLiU" w:hAnsi="Arial" w:cs="Arial"/>
          <w:sz w:val="20"/>
          <w:szCs w:val="20"/>
          <w:lang w:eastAsia="zh-CN"/>
        </w:rPr>
      </w:pPr>
      <w:r>
        <w:rPr>
          <w:rFonts w:ascii="Arial" w:eastAsia="MingLiU" w:hAnsi="Arial" w:cs="Arial"/>
          <w:sz w:val="20"/>
          <w:szCs w:val="20"/>
          <w:lang w:eastAsia="zh-CN"/>
        </w:rPr>
        <w:t>車側踏板</w:t>
      </w:r>
      <w:r w:rsidR="00003965" w:rsidRPr="00003965">
        <w:rPr>
          <w:rFonts w:ascii="Arial" w:eastAsia="MingLiU" w:hAnsi="Arial" w:cs="Arial"/>
          <w:sz w:val="20"/>
          <w:szCs w:val="20"/>
          <w:lang w:eastAsia="zh-CN"/>
        </w:rPr>
        <w:t>對於</w:t>
      </w:r>
      <w:r w:rsidR="00003965" w:rsidRPr="00003965">
        <w:rPr>
          <w:rFonts w:ascii="Arial" w:eastAsia="MingLiU" w:hAnsi="Arial" w:cs="Arial"/>
          <w:sz w:val="20"/>
          <w:szCs w:val="20"/>
          <w:lang w:eastAsia="zh-CN"/>
        </w:rPr>
        <w:t>SUV</w:t>
      </w:r>
      <w:r w:rsidR="00003965" w:rsidRPr="00003965">
        <w:rPr>
          <w:rFonts w:ascii="Arial" w:eastAsia="MingLiU" w:hAnsi="Arial" w:cs="Arial"/>
          <w:sz w:val="20"/>
          <w:szCs w:val="20"/>
          <w:lang w:eastAsia="zh-CN"/>
        </w:rPr>
        <w:t>、皮卡等高底盤車型，不僅提升了乘客進出的便利性、安全性與舒適度，同時還能減少頻繁上下車對座椅邊緣的磨損，並延長汽車內裝使用壽命。</w:t>
      </w:r>
    </w:p>
    <w:p w14:paraId="0E89689E" w14:textId="4A9436AF" w:rsidR="00003965" w:rsidRPr="0065757A" w:rsidRDefault="00003965" w:rsidP="005F15D9">
      <w:pPr>
        <w:spacing w:line="360" w:lineRule="auto"/>
        <w:ind w:right="1559"/>
        <w:jc w:val="both"/>
        <w:rPr>
          <w:rFonts w:ascii="Arial" w:eastAsia="MingLiU" w:hAnsi="Arial" w:cs="Arial"/>
          <w:sz w:val="20"/>
          <w:szCs w:val="20"/>
          <w:lang w:eastAsia="zh-CN"/>
        </w:rPr>
      </w:pPr>
      <w:r w:rsidRPr="00003965">
        <w:rPr>
          <w:rFonts w:ascii="Arial" w:eastAsia="MingLiU" w:hAnsi="Arial" w:cs="Arial"/>
          <w:sz w:val="20"/>
          <w:szCs w:val="20"/>
          <w:lang w:eastAsia="zh-CN"/>
        </w:rPr>
        <w:t>在</w:t>
      </w:r>
      <w:r w:rsidR="00141BF7">
        <w:rPr>
          <w:rFonts w:ascii="Arial" w:eastAsia="MingLiU" w:hAnsi="Arial" w:cs="Arial"/>
          <w:sz w:val="20"/>
          <w:szCs w:val="20"/>
          <w:lang w:eastAsia="zh-CN"/>
        </w:rPr>
        <w:t>車</w:t>
      </w:r>
      <w:proofErr w:type="gramStart"/>
      <w:r w:rsidR="00141BF7">
        <w:rPr>
          <w:rFonts w:ascii="Arial" w:eastAsia="MingLiU" w:hAnsi="Arial" w:cs="Arial"/>
          <w:sz w:val="20"/>
          <w:szCs w:val="20"/>
          <w:lang w:eastAsia="zh-CN"/>
        </w:rPr>
        <w:t>側</w:t>
      </w:r>
      <w:proofErr w:type="gramEnd"/>
      <w:r w:rsidR="00141BF7">
        <w:rPr>
          <w:rFonts w:ascii="Arial" w:eastAsia="MingLiU" w:hAnsi="Arial" w:cs="Arial"/>
          <w:sz w:val="20"/>
          <w:szCs w:val="20"/>
          <w:lang w:eastAsia="zh-CN"/>
        </w:rPr>
        <w:t>踏板</w:t>
      </w:r>
      <w:r w:rsidRPr="00003965">
        <w:rPr>
          <w:rFonts w:ascii="Arial" w:eastAsia="MingLiU" w:hAnsi="Arial" w:cs="Arial"/>
          <w:sz w:val="20"/>
          <w:szCs w:val="20"/>
          <w:lang w:eastAsia="zh-CN"/>
        </w:rPr>
        <w:t>中</w:t>
      </w:r>
      <w:proofErr w:type="gramStart"/>
      <w:r w:rsidRPr="00003965">
        <w:rPr>
          <w:rFonts w:ascii="Arial" w:eastAsia="MingLiU" w:hAnsi="Arial" w:cs="Arial"/>
          <w:sz w:val="20"/>
          <w:szCs w:val="20"/>
          <w:lang w:eastAsia="zh-CN"/>
        </w:rPr>
        <w:t>應</w:t>
      </w:r>
      <w:proofErr w:type="gramEnd"/>
      <w:r w:rsidRPr="00003965">
        <w:rPr>
          <w:rFonts w:ascii="Arial" w:eastAsia="MingLiU" w:hAnsi="Arial" w:cs="Arial"/>
          <w:sz w:val="20"/>
          <w:szCs w:val="20"/>
          <w:lang w:eastAsia="zh-CN"/>
        </w:rPr>
        <w:t>用</w:t>
      </w:r>
      <w:hyperlink r:id="rId11" w:history="1">
        <w:r w:rsidRPr="0065757A">
          <w:rPr>
            <w:rStyle w:val="Hyperlink"/>
            <w:rFonts w:ascii="Arial" w:eastAsia="MingLiU" w:hAnsi="Arial" w:cs="Arial"/>
            <w:sz w:val="20"/>
            <w:szCs w:val="20"/>
            <w:lang w:eastAsia="zh-CN"/>
          </w:rPr>
          <w:t>永續</w:t>
        </w:r>
        <w:proofErr w:type="gramStart"/>
        <w:r w:rsidRPr="0065757A">
          <w:rPr>
            <w:rStyle w:val="Hyperlink"/>
            <w:rFonts w:ascii="Arial" w:eastAsia="MingLiU" w:hAnsi="Arial" w:cs="Arial"/>
            <w:sz w:val="20"/>
            <w:szCs w:val="20"/>
            <w:lang w:eastAsia="zh-CN"/>
          </w:rPr>
          <w:t>熱</w:t>
        </w:r>
        <w:proofErr w:type="gramEnd"/>
        <w:r w:rsidRPr="0065757A">
          <w:rPr>
            <w:rStyle w:val="Hyperlink"/>
            <w:rFonts w:ascii="Arial" w:eastAsia="MingLiU" w:hAnsi="Arial" w:cs="Arial"/>
            <w:sz w:val="20"/>
            <w:szCs w:val="20"/>
            <w:lang w:eastAsia="zh-CN"/>
          </w:rPr>
          <w:t>塑性彈性體（</w:t>
        </w:r>
        <w:r w:rsidRPr="0065757A">
          <w:rPr>
            <w:rStyle w:val="Hyperlink"/>
            <w:rFonts w:ascii="Arial" w:eastAsia="MingLiU" w:hAnsi="Arial" w:cs="Arial"/>
            <w:sz w:val="20"/>
            <w:szCs w:val="20"/>
            <w:lang w:eastAsia="zh-CN"/>
          </w:rPr>
          <w:t>TPE</w:t>
        </w:r>
        <w:r w:rsidRPr="0065757A">
          <w:rPr>
            <w:rStyle w:val="Hyperlink"/>
            <w:rFonts w:ascii="Arial" w:eastAsia="MingLiU" w:hAnsi="Arial" w:cs="Arial"/>
            <w:sz w:val="20"/>
            <w:szCs w:val="20"/>
            <w:lang w:eastAsia="zh-CN"/>
          </w:rPr>
          <w:t>）材料</w:t>
        </w:r>
      </w:hyperlink>
      <w:r w:rsidRPr="0065757A">
        <w:rPr>
          <w:rFonts w:ascii="Arial" w:eastAsia="MingLiU" w:hAnsi="Arial" w:cs="Arial"/>
          <w:sz w:val="20"/>
          <w:szCs w:val="20"/>
          <w:lang w:eastAsia="zh-CN"/>
        </w:rPr>
        <w:t>，不僅能提供優異的耐用性、防滑性能和耐候性，還能在保障功能表現的同時，賦予產品環保優</w:t>
      </w:r>
      <w:proofErr w:type="gramStart"/>
      <w:r w:rsidRPr="0065757A">
        <w:rPr>
          <w:rFonts w:ascii="Arial" w:eastAsia="MingLiU" w:hAnsi="Arial" w:cs="Arial"/>
          <w:sz w:val="20"/>
          <w:szCs w:val="20"/>
          <w:lang w:eastAsia="zh-CN"/>
        </w:rPr>
        <w:t>勢</w:t>
      </w:r>
      <w:proofErr w:type="gramEnd"/>
      <w:r w:rsidRPr="0065757A">
        <w:rPr>
          <w:rFonts w:ascii="Arial" w:eastAsia="MingLiU" w:hAnsi="Arial" w:cs="Arial"/>
          <w:sz w:val="20"/>
          <w:szCs w:val="20"/>
          <w:lang w:eastAsia="zh-CN"/>
        </w:rPr>
        <w:t>。</w:t>
      </w:r>
    </w:p>
    <w:p w14:paraId="51F76E6C" w14:textId="209551F9" w:rsidR="00003965" w:rsidRPr="00003965" w:rsidRDefault="00003965" w:rsidP="005F15D9">
      <w:pPr>
        <w:spacing w:line="360" w:lineRule="auto"/>
        <w:ind w:right="1559"/>
        <w:jc w:val="both"/>
        <w:rPr>
          <w:rFonts w:ascii="Arial" w:eastAsia="MingLiU" w:hAnsi="Arial" w:cs="Arial"/>
          <w:sz w:val="20"/>
          <w:szCs w:val="20"/>
          <w:lang w:eastAsia="zh-CN"/>
        </w:rPr>
      </w:pPr>
      <w:r w:rsidRPr="0065757A">
        <w:rPr>
          <w:rFonts w:ascii="Arial" w:eastAsia="MingLiU" w:hAnsi="Arial" w:cs="Arial"/>
          <w:sz w:val="20"/>
          <w:szCs w:val="20"/>
          <w:lang w:eastAsia="zh-CN"/>
        </w:rPr>
        <w:t>身為全球領先的熱塑性彈性體（</w:t>
      </w:r>
      <w:r w:rsidRPr="0065757A">
        <w:rPr>
          <w:rFonts w:ascii="Arial" w:eastAsia="MingLiU" w:hAnsi="Arial" w:cs="Arial"/>
          <w:sz w:val="20"/>
          <w:szCs w:val="20"/>
          <w:lang w:eastAsia="zh-CN"/>
        </w:rPr>
        <w:t>TPE</w:t>
      </w:r>
      <w:r w:rsidRPr="0065757A">
        <w:rPr>
          <w:rFonts w:ascii="Arial" w:eastAsia="MingLiU" w:hAnsi="Arial" w:cs="Arial"/>
          <w:sz w:val="20"/>
          <w:szCs w:val="20"/>
          <w:lang w:eastAsia="zh-CN"/>
        </w:rPr>
        <w:t>）製造商，我司致力於為包括汽車產業在內的多個領域提供高品質的</w:t>
      </w:r>
      <w:r w:rsidRPr="0065757A">
        <w:rPr>
          <w:rFonts w:ascii="Arial" w:eastAsia="MingLiU" w:hAnsi="Arial" w:cs="Arial"/>
          <w:sz w:val="20"/>
          <w:szCs w:val="20"/>
          <w:lang w:eastAsia="zh-CN"/>
        </w:rPr>
        <w:t>TPE</w:t>
      </w:r>
      <w:r w:rsidRPr="0065757A">
        <w:rPr>
          <w:rFonts w:ascii="Arial" w:eastAsia="MingLiU" w:hAnsi="Arial" w:cs="Arial"/>
          <w:sz w:val="20"/>
          <w:szCs w:val="20"/>
          <w:lang w:eastAsia="zh-CN"/>
        </w:rPr>
        <w:t>材料，並推動智慧化與永續出行的發展。</w:t>
      </w:r>
      <w:r w:rsidRPr="0065757A">
        <w:rPr>
          <w:rFonts w:ascii="Arial" w:eastAsia="MingLiU" w:hAnsi="Arial" w:cs="Arial"/>
          <w:sz w:val="20"/>
          <w:szCs w:val="20"/>
          <w:lang w:eastAsia="zh-CN"/>
        </w:rPr>
        <w:t xml:space="preserve"> </w:t>
      </w:r>
      <w:hyperlink r:id="rId12" w:history="1">
        <w:r w:rsidRPr="0065757A">
          <w:rPr>
            <w:rStyle w:val="Hyperlink"/>
            <w:rFonts w:ascii="Arial" w:eastAsia="MingLiU" w:hAnsi="Arial" w:cs="Arial"/>
            <w:sz w:val="20"/>
            <w:szCs w:val="20"/>
            <w:lang w:eastAsia="zh-CN"/>
          </w:rPr>
          <w:t>凱柏膠寶</w:t>
        </w:r>
        <w:r w:rsidRPr="0065757A">
          <w:rPr>
            <w:rStyle w:val="Hyperlink"/>
            <w:rFonts w:ascii="Arial" w:eastAsia="MingLiU" w:hAnsi="Arial" w:cs="Arial"/>
            <w:sz w:val="20"/>
            <w:szCs w:val="20"/>
            <w:lang w:eastAsia="zh-CN"/>
          </w:rPr>
          <w:t xml:space="preserve"> R</w:t>
        </w:r>
        <w:r w:rsidRPr="0065757A">
          <w:rPr>
            <w:rStyle w:val="Hyperlink"/>
            <w:rFonts w:ascii="Arial" w:eastAsia="MingLiU" w:hAnsi="Arial" w:cs="Arial"/>
            <w:sz w:val="20"/>
            <w:szCs w:val="20"/>
            <w:lang w:eastAsia="zh-CN"/>
          </w:rPr>
          <w:t>（</w:t>
        </w:r>
        <w:r w:rsidRPr="0065757A">
          <w:rPr>
            <w:rStyle w:val="Hyperlink"/>
            <w:rFonts w:ascii="Arial" w:eastAsia="MingLiU" w:hAnsi="Arial" w:cs="Arial"/>
            <w:sz w:val="20"/>
            <w:szCs w:val="20"/>
            <w:lang w:eastAsia="zh-CN"/>
          </w:rPr>
          <w:t>THERMOLAST® R</w:t>
        </w:r>
        <w:r w:rsidRPr="0065757A">
          <w:rPr>
            <w:rStyle w:val="Hyperlink"/>
            <w:rFonts w:ascii="Arial" w:eastAsia="MingLiU" w:hAnsi="Arial" w:cs="Arial"/>
            <w:sz w:val="20"/>
            <w:szCs w:val="20"/>
            <w:lang w:eastAsia="zh-CN"/>
          </w:rPr>
          <w:t>）</w:t>
        </w:r>
        <w:r w:rsidRPr="0065757A">
          <w:rPr>
            <w:rStyle w:val="Hyperlink"/>
            <w:rFonts w:ascii="Arial" w:eastAsia="MingLiU" w:hAnsi="Arial" w:cs="Arial"/>
            <w:sz w:val="20"/>
            <w:szCs w:val="20"/>
            <w:lang w:eastAsia="zh-CN"/>
          </w:rPr>
          <w:t>RC/UV/AP</w:t>
        </w:r>
        <w:r w:rsidRPr="0065757A">
          <w:rPr>
            <w:rStyle w:val="Hyperlink"/>
            <w:rFonts w:ascii="Arial" w:eastAsia="MingLiU" w:hAnsi="Arial" w:cs="Arial"/>
            <w:sz w:val="20"/>
            <w:szCs w:val="20"/>
            <w:lang w:eastAsia="zh-CN"/>
          </w:rPr>
          <w:t>系列</w:t>
        </w:r>
      </w:hyperlink>
      <w:r w:rsidRPr="0065757A">
        <w:rPr>
          <w:rFonts w:ascii="Arial" w:eastAsia="MingLiU" w:hAnsi="Arial" w:cs="Arial"/>
          <w:sz w:val="20"/>
          <w:szCs w:val="20"/>
          <w:lang w:eastAsia="zh-CN"/>
        </w:rPr>
        <w:t>是</w:t>
      </w:r>
      <w:r w:rsidRPr="00003965">
        <w:rPr>
          <w:rFonts w:ascii="Arial" w:eastAsia="MingLiU" w:hAnsi="Arial" w:cs="Arial"/>
          <w:sz w:val="20"/>
          <w:szCs w:val="20"/>
          <w:lang w:eastAsia="zh-CN"/>
        </w:rPr>
        <w:t>一款</w:t>
      </w:r>
      <w:proofErr w:type="gramStart"/>
      <w:r w:rsidRPr="00003965">
        <w:rPr>
          <w:rFonts w:ascii="Arial" w:eastAsia="MingLiU" w:hAnsi="Arial" w:cs="Arial"/>
          <w:sz w:val="20"/>
          <w:szCs w:val="20"/>
          <w:lang w:eastAsia="zh-CN"/>
        </w:rPr>
        <w:t>專為</w:t>
      </w:r>
      <w:proofErr w:type="gramEnd"/>
      <w:r w:rsidRPr="00003965">
        <w:rPr>
          <w:rFonts w:ascii="Arial" w:eastAsia="MingLiU" w:hAnsi="Arial" w:cs="Arial"/>
          <w:sz w:val="20"/>
          <w:szCs w:val="20"/>
          <w:lang w:eastAsia="zh-CN"/>
        </w:rPr>
        <w:t>汽車外飾</w:t>
      </w:r>
      <w:proofErr w:type="gramStart"/>
      <w:r w:rsidRPr="00003965">
        <w:rPr>
          <w:rFonts w:ascii="Arial" w:eastAsia="MingLiU" w:hAnsi="Arial" w:cs="Arial"/>
          <w:sz w:val="20"/>
          <w:szCs w:val="20"/>
          <w:lang w:eastAsia="zh-CN"/>
        </w:rPr>
        <w:t>應</w:t>
      </w:r>
      <w:proofErr w:type="gramEnd"/>
      <w:r w:rsidRPr="00003965">
        <w:rPr>
          <w:rFonts w:ascii="Arial" w:eastAsia="MingLiU" w:hAnsi="Arial" w:cs="Arial"/>
          <w:sz w:val="20"/>
          <w:szCs w:val="20"/>
          <w:lang w:eastAsia="zh-CN"/>
        </w:rPr>
        <w:t>用（如踏板）而設計的高性能且含回收成分的</w:t>
      </w:r>
      <w:r w:rsidRPr="00003965">
        <w:rPr>
          <w:rFonts w:ascii="Arial" w:eastAsia="MingLiU" w:hAnsi="Arial" w:cs="Arial"/>
          <w:sz w:val="20"/>
          <w:szCs w:val="20"/>
          <w:lang w:eastAsia="zh-CN"/>
        </w:rPr>
        <w:t>TPE</w:t>
      </w:r>
      <w:r w:rsidRPr="00003965">
        <w:rPr>
          <w:rFonts w:ascii="Arial" w:eastAsia="MingLiU" w:hAnsi="Arial" w:cs="Arial"/>
          <w:sz w:val="20"/>
          <w:szCs w:val="20"/>
          <w:lang w:eastAsia="zh-CN"/>
        </w:rPr>
        <w:t>解決方案。</w:t>
      </w:r>
    </w:p>
    <w:p w14:paraId="3F9BEB1E" w14:textId="4F2E98EF" w:rsidR="00E55915" w:rsidRDefault="00003965" w:rsidP="000F21A6">
      <w:pPr>
        <w:spacing w:line="360" w:lineRule="auto"/>
        <w:ind w:right="1559"/>
        <w:jc w:val="both"/>
        <w:rPr>
          <w:rFonts w:ascii="Arial" w:hAnsi="Arial" w:cs="Arial"/>
          <w:sz w:val="20"/>
          <w:szCs w:val="20"/>
          <w:lang w:eastAsia="zh-CN"/>
        </w:rPr>
      </w:pPr>
      <w:r w:rsidRPr="00003965">
        <w:rPr>
          <w:rFonts w:ascii="Arial" w:eastAsia="MingLiU" w:hAnsi="Arial" w:cs="Arial"/>
          <w:sz w:val="20"/>
          <w:szCs w:val="20"/>
          <w:lang w:eastAsia="zh-CN"/>
        </w:rPr>
        <w:t>該系列具備卓越的耐候性、優異的紫外線穩定性及出色的抗衝擊性能，能夠在嚴苛的戶外環境中長時間保持耐用性和表面質量，完美滿足汽車外飾應用的高標準需求。</w:t>
      </w:r>
    </w:p>
    <w:p w14:paraId="2D66B2D7" w14:textId="77777777" w:rsidR="00292F85" w:rsidRPr="00292F85" w:rsidRDefault="00292F85" w:rsidP="000F21A6">
      <w:pPr>
        <w:spacing w:line="360" w:lineRule="auto"/>
        <w:ind w:right="1559"/>
        <w:jc w:val="both"/>
        <w:rPr>
          <w:rFonts w:ascii="Arial" w:hAnsi="Arial" w:cs="Arial"/>
          <w:sz w:val="6"/>
          <w:szCs w:val="6"/>
          <w:lang w:eastAsia="zh-CN"/>
        </w:rPr>
      </w:pPr>
    </w:p>
    <w:p w14:paraId="73D842EF" w14:textId="6DB2C1E7" w:rsidR="00003965" w:rsidRPr="00003965" w:rsidRDefault="00003965" w:rsidP="00502CAA">
      <w:pPr>
        <w:spacing w:line="360" w:lineRule="auto"/>
        <w:ind w:right="1555"/>
        <w:jc w:val="both"/>
        <w:rPr>
          <w:rFonts w:ascii="Arial" w:eastAsia="MingLiU" w:hAnsi="Arial" w:cs="Arial"/>
          <w:b/>
          <w:bCs/>
          <w:sz w:val="20"/>
          <w:szCs w:val="20"/>
          <w:lang w:eastAsia="zh-CN"/>
        </w:rPr>
      </w:pPr>
      <w:r w:rsidRPr="00003965">
        <w:rPr>
          <w:rFonts w:ascii="Arial" w:eastAsia="MingLiU" w:hAnsi="Arial" w:cs="Arial"/>
          <w:b/>
          <w:bCs/>
          <w:sz w:val="20"/>
          <w:szCs w:val="20"/>
          <w:lang w:eastAsia="zh-CN"/>
        </w:rPr>
        <w:t>凱柏膠寶</w:t>
      </w:r>
      <w:r w:rsidRPr="00003965">
        <w:rPr>
          <w:rFonts w:ascii="Arial" w:eastAsia="MingLiU" w:hAnsi="Arial" w:cs="Arial"/>
          <w:b/>
          <w:bCs/>
          <w:sz w:val="20"/>
          <w:szCs w:val="20"/>
          <w:lang w:eastAsia="zh-CN"/>
        </w:rPr>
        <w:t xml:space="preserve"> R</w:t>
      </w:r>
      <w:r w:rsidRPr="00003965">
        <w:rPr>
          <w:rFonts w:ascii="Arial" w:eastAsia="MingLiU" w:hAnsi="Arial" w:cs="Arial"/>
          <w:b/>
          <w:bCs/>
          <w:sz w:val="20"/>
          <w:szCs w:val="20"/>
          <w:lang w:eastAsia="zh-CN"/>
        </w:rPr>
        <w:t>（</w:t>
      </w:r>
      <w:r w:rsidRPr="00003965">
        <w:rPr>
          <w:rFonts w:ascii="Arial" w:eastAsia="MingLiU" w:hAnsi="Arial" w:cs="Arial"/>
          <w:b/>
          <w:bCs/>
          <w:sz w:val="20"/>
          <w:szCs w:val="20"/>
          <w:lang w:eastAsia="zh-CN"/>
        </w:rPr>
        <w:t>THERMOLAST® R</w:t>
      </w:r>
      <w:r w:rsidRPr="00003965">
        <w:rPr>
          <w:rFonts w:ascii="Arial" w:eastAsia="MingLiU" w:hAnsi="Arial" w:cs="Arial"/>
          <w:b/>
          <w:bCs/>
          <w:sz w:val="20"/>
          <w:szCs w:val="20"/>
          <w:lang w:eastAsia="zh-CN"/>
        </w:rPr>
        <w:t>）</w:t>
      </w:r>
      <w:r w:rsidRPr="00003965">
        <w:rPr>
          <w:rFonts w:ascii="Arial" w:eastAsia="MingLiU" w:hAnsi="Arial" w:cs="Arial"/>
          <w:b/>
          <w:bCs/>
          <w:sz w:val="20"/>
          <w:szCs w:val="20"/>
          <w:lang w:eastAsia="zh-CN"/>
        </w:rPr>
        <w:t xml:space="preserve">RC/UV/AP </w:t>
      </w:r>
      <w:r w:rsidRPr="00003965">
        <w:rPr>
          <w:rFonts w:ascii="Arial" w:eastAsia="MingLiU" w:hAnsi="Arial" w:cs="Arial"/>
          <w:b/>
          <w:bCs/>
          <w:sz w:val="20"/>
          <w:szCs w:val="20"/>
          <w:lang w:eastAsia="zh-CN"/>
        </w:rPr>
        <w:t>系列性能優勢</w:t>
      </w:r>
    </w:p>
    <w:p w14:paraId="7981BC0A" w14:textId="7DC5B93E" w:rsidR="00003965" w:rsidRPr="00003965" w:rsidRDefault="00003965" w:rsidP="00003965">
      <w:pPr>
        <w:spacing w:line="360" w:lineRule="auto"/>
        <w:ind w:right="1555"/>
        <w:jc w:val="both"/>
        <w:rPr>
          <w:rFonts w:ascii="Arial" w:eastAsia="MingLiU" w:hAnsi="Arial" w:cs="Arial"/>
          <w:sz w:val="20"/>
          <w:szCs w:val="20"/>
          <w:lang w:eastAsia="zh-CN"/>
        </w:rPr>
      </w:pPr>
      <w:r w:rsidRPr="00003965">
        <w:rPr>
          <w:rFonts w:ascii="Arial" w:eastAsia="MingLiU" w:hAnsi="Arial" w:cs="Arial"/>
          <w:sz w:val="20"/>
          <w:szCs w:val="20"/>
          <w:lang w:eastAsia="zh-CN"/>
        </w:rPr>
        <w:t>凱柏膠寶</w:t>
      </w:r>
      <w:r w:rsidRPr="00003965">
        <w:rPr>
          <w:rFonts w:ascii="Arial" w:eastAsia="MingLiU" w:hAnsi="Arial" w:cs="Arial"/>
          <w:sz w:val="20"/>
          <w:szCs w:val="20"/>
          <w:lang w:eastAsia="zh-CN"/>
        </w:rPr>
        <w:t xml:space="preserve"> R</w:t>
      </w:r>
      <w:r w:rsidRPr="00003965">
        <w:rPr>
          <w:rFonts w:ascii="Arial" w:eastAsia="MingLiU" w:hAnsi="Arial" w:cs="Arial"/>
          <w:sz w:val="20"/>
          <w:szCs w:val="20"/>
          <w:lang w:eastAsia="zh-CN"/>
        </w:rPr>
        <w:t>（</w:t>
      </w:r>
      <w:r w:rsidRPr="00003965">
        <w:rPr>
          <w:rFonts w:ascii="Arial" w:eastAsia="MingLiU" w:hAnsi="Arial" w:cs="Arial"/>
          <w:sz w:val="20"/>
          <w:szCs w:val="20"/>
          <w:lang w:eastAsia="zh-CN"/>
        </w:rPr>
        <w:t>THERMOLAST® R</w:t>
      </w:r>
      <w:r w:rsidRPr="00003965">
        <w:rPr>
          <w:rFonts w:ascii="Arial" w:eastAsia="MingLiU" w:hAnsi="Arial" w:cs="Arial"/>
          <w:sz w:val="20"/>
          <w:szCs w:val="20"/>
          <w:lang w:eastAsia="zh-CN"/>
        </w:rPr>
        <w:t>）</w:t>
      </w:r>
      <w:r w:rsidRPr="00003965">
        <w:rPr>
          <w:rFonts w:ascii="Arial" w:eastAsia="MingLiU" w:hAnsi="Arial" w:cs="Arial"/>
          <w:sz w:val="20"/>
          <w:szCs w:val="20"/>
          <w:lang w:eastAsia="zh-CN"/>
        </w:rPr>
        <w:t>RC/UV/AP</w:t>
      </w:r>
      <w:r w:rsidRPr="00003965">
        <w:rPr>
          <w:rFonts w:ascii="Arial" w:eastAsia="MingLiU" w:hAnsi="Arial" w:cs="Arial"/>
          <w:sz w:val="20"/>
          <w:szCs w:val="20"/>
          <w:lang w:eastAsia="zh-CN"/>
        </w:rPr>
        <w:t>系列是專為汽車外飾應用而設計，具備卓越的耐候性、優異的紫外線穩定性和出色的耐用性，能夠有效抵禦環境侵蝕與機械磨損。</w:t>
      </w:r>
    </w:p>
    <w:p w14:paraId="0117CF5C" w14:textId="77777777" w:rsidR="00003965" w:rsidRPr="00003965" w:rsidRDefault="00003965" w:rsidP="00003965">
      <w:pPr>
        <w:spacing w:line="360" w:lineRule="auto"/>
        <w:ind w:right="1555"/>
        <w:jc w:val="both"/>
        <w:rPr>
          <w:rFonts w:ascii="Arial" w:eastAsia="MingLiU" w:hAnsi="Arial" w:cs="Arial"/>
          <w:sz w:val="20"/>
          <w:szCs w:val="20"/>
          <w:lang w:eastAsia="zh-CN"/>
        </w:rPr>
      </w:pPr>
      <w:r w:rsidRPr="00003965">
        <w:rPr>
          <w:rFonts w:ascii="Arial" w:eastAsia="MingLiU" w:hAnsi="Arial" w:cs="Arial"/>
          <w:sz w:val="20"/>
          <w:szCs w:val="20"/>
          <w:lang w:eastAsia="zh-CN"/>
        </w:rPr>
        <w:t>該系列不僅與聚丙烯（</w:t>
      </w:r>
      <w:r w:rsidRPr="00003965">
        <w:rPr>
          <w:rFonts w:ascii="Arial" w:eastAsia="MingLiU" w:hAnsi="Arial" w:cs="Arial"/>
          <w:sz w:val="20"/>
          <w:szCs w:val="20"/>
          <w:lang w:eastAsia="zh-CN"/>
        </w:rPr>
        <w:t>PP</w:t>
      </w:r>
      <w:r w:rsidRPr="00003965">
        <w:rPr>
          <w:rFonts w:ascii="Arial" w:eastAsia="MingLiU" w:hAnsi="Arial" w:cs="Arial"/>
          <w:sz w:val="20"/>
          <w:szCs w:val="20"/>
          <w:lang w:eastAsia="zh-CN"/>
        </w:rPr>
        <w:t>）具有優異的包膠性能，且憑藉低密度設計助力實現輕量化，同時還能在最高</w:t>
      </w:r>
      <w:r w:rsidRPr="00003965">
        <w:rPr>
          <w:rFonts w:ascii="Arial" w:eastAsia="MingLiU" w:hAnsi="Arial" w:cs="Arial"/>
          <w:sz w:val="20"/>
          <w:szCs w:val="20"/>
          <w:lang w:eastAsia="zh-CN"/>
        </w:rPr>
        <w:t>90°C</w:t>
      </w:r>
      <w:r w:rsidRPr="00003965">
        <w:rPr>
          <w:rFonts w:ascii="Arial" w:eastAsia="MingLiU" w:hAnsi="Arial" w:cs="Arial"/>
          <w:sz w:val="20"/>
          <w:szCs w:val="20"/>
          <w:lang w:eastAsia="zh-CN"/>
        </w:rPr>
        <w:t>的高溫下保持穩定性能，全面滿足汽車行業對耐用性的嚴格要求。</w:t>
      </w:r>
    </w:p>
    <w:p w14:paraId="097ABC7D" w14:textId="77777777" w:rsidR="00003965" w:rsidRPr="00003965" w:rsidRDefault="00003965" w:rsidP="00003965">
      <w:pPr>
        <w:spacing w:line="360" w:lineRule="auto"/>
        <w:ind w:right="1555"/>
        <w:jc w:val="both"/>
        <w:rPr>
          <w:rFonts w:ascii="Arial" w:eastAsia="MingLiU" w:hAnsi="Arial" w:cs="Arial"/>
          <w:sz w:val="20"/>
          <w:szCs w:val="20"/>
          <w:lang w:eastAsia="zh-CN"/>
        </w:rPr>
      </w:pPr>
      <w:r w:rsidRPr="00003965">
        <w:rPr>
          <w:rFonts w:ascii="Arial" w:eastAsia="MingLiU" w:hAnsi="Arial" w:cs="Arial"/>
          <w:sz w:val="20"/>
          <w:szCs w:val="20"/>
          <w:lang w:eastAsia="zh-CN"/>
        </w:rPr>
        <w:lastRenderedPageBreak/>
        <w:t>此外，該系列憑藉在為期兩年的佛羅裡達耐候測試中獲得</w:t>
      </w:r>
      <w:r w:rsidRPr="00003965">
        <w:rPr>
          <w:rFonts w:ascii="Arial" w:eastAsia="MingLiU" w:hAnsi="Arial" w:cs="Arial"/>
          <w:sz w:val="20"/>
          <w:szCs w:val="20"/>
          <w:lang w:eastAsia="zh-CN"/>
        </w:rPr>
        <w:t>≥4</w:t>
      </w:r>
      <w:r w:rsidRPr="00003965">
        <w:rPr>
          <w:rFonts w:ascii="Arial" w:eastAsia="MingLiU" w:hAnsi="Arial" w:cs="Arial"/>
          <w:sz w:val="20"/>
          <w:szCs w:val="20"/>
          <w:lang w:eastAsia="zh-CN"/>
        </w:rPr>
        <w:t>級</w:t>
      </w:r>
      <w:r w:rsidRPr="00003965">
        <w:rPr>
          <w:rFonts w:ascii="Arial" w:eastAsia="MingLiU" w:hAnsi="Arial" w:cs="Arial"/>
          <w:sz w:val="20"/>
          <w:szCs w:val="20"/>
          <w:lang w:eastAsia="zh-CN"/>
        </w:rPr>
        <w:t>GS</w:t>
      </w:r>
      <w:r w:rsidRPr="00003965">
        <w:rPr>
          <w:rFonts w:ascii="Arial" w:eastAsia="MingLiU" w:hAnsi="Arial" w:cs="Arial"/>
          <w:sz w:val="20"/>
          <w:szCs w:val="20"/>
          <w:lang w:eastAsia="zh-CN"/>
        </w:rPr>
        <w:t>評級的優異表現，不僅展現出卓越的戶外耐久性，更能有效應對嚴苛環境挑戰。</w:t>
      </w:r>
    </w:p>
    <w:p w14:paraId="636A53F4" w14:textId="449DC680" w:rsidR="00C82AF8" w:rsidRDefault="00003965" w:rsidP="00003965">
      <w:pPr>
        <w:spacing w:line="360" w:lineRule="auto"/>
        <w:ind w:right="1555"/>
        <w:jc w:val="both"/>
        <w:rPr>
          <w:rFonts w:ascii="Arial" w:hAnsi="Arial" w:cs="Arial"/>
          <w:sz w:val="20"/>
          <w:szCs w:val="20"/>
          <w:lang w:eastAsia="zh-CN"/>
        </w:rPr>
      </w:pPr>
      <w:r w:rsidRPr="00003965">
        <w:rPr>
          <w:rFonts w:ascii="Arial" w:eastAsia="MingLiU" w:hAnsi="Arial" w:cs="Arial"/>
          <w:sz w:val="20"/>
          <w:szCs w:val="20"/>
          <w:lang w:eastAsia="zh-CN"/>
        </w:rPr>
        <w:t>其硬度範圍涵蓋邵氏</w:t>
      </w:r>
      <w:r w:rsidRPr="00003965">
        <w:rPr>
          <w:rFonts w:ascii="Arial" w:eastAsia="MingLiU" w:hAnsi="Arial" w:cs="Arial"/>
          <w:sz w:val="20"/>
          <w:szCs w:val="20"/>
          <w:lang w:eastAsia="zh-CN"/>
        </w:rPr>
        <w:t xml:space="preserve"> A 50 </w:t>
      </w:r>
      <w:r w:rsidRPr="00003965">
        <w:rPr>
          <w:rFonts w:ascii="Arial" w:eastAsia="MingLiU" w:hAnsi="Arial" w:cs="Arial"/>
          <w:sz w:val="20"/>
          <w:szCs w:val="20"/>
          <w:lang w:eastAsia="zh-CN"/>
        </w:rPr>
        <w:t>至</w:t>
      </w:r>
      <w:r w:rsidRPr="00003965">
        <w:rPr>
          <w:rFonts w:ascii="Arial" w:eastAsia="MingLiU" w:hAnsi="Arial" w:cs="Arial"/>
          <w:sz w:val="20"/>
          <w:szCs w:val="20"/>
          <w:lang w:eastAsia="zh-CN"/>
        </w:rPr>
        <w:t xml:space="preserve"> 90</w:t>
      </w:r>
      <w:r w:rsidRPr="00003965">
        <w:rPr>
          <w:rFonts w:ascii="Arial" w:eastAsia="MingLiU" w:hAnsi="Arial" w:cs="Arial"/>
          <w:sz w:val="20"/>
          <w:szCs w:val="20"/>
          <w:lang w:eastAsia="zh-CN"/>
        </w:rPr>
        <w:t>，兼顧柔軟靈活與剛性結構，滿足多樣化設計需求。</w:t>
      </w:r>
    </w:p>
    <w:p w14:paraId="6C7BCE9D" w14:textId="77777777" w:rsidR="00292F85" w:rsidRPr="00292F85" w:rsidRDefault="00292F85" w:rsidP="00003965">
      <w:pPr>
        <w:spacing w:line="360" w:lineRule="auto"/>
        <w:ind w:right="1555"/>
        <w:jc w:val="both"/>
        <w:rPr>
          <w:rFonts w:ascii="Arial" w:hAnsi="Arial" w:cs="Arial"/>
          <w:sz w:val="6"/>
          <w:szCs w:val="6"/>
          <w:lang w:eastAsia="zh-CN"/>
        </w:rPr>
      </w:pPr>
    </w:p>
    <w:p w14:paraId="55C1917B" w14:textId="77777777" w:rsidR="00003965" w:rsidRPr="00003965" w:rsidRDefault="00003965" w:rsidP="001701CB">
      <w:pPr>
        <w:spacing w:line="360" w:lineRule="auto"/>
        <w:ind w:right="1555"/>
        <w:jc w:val="both"/>
        <w:rPr>
          <w:rFonts w:ascii="Arial" w:eastAsia="MingLiU" w:hAnsi="Arial" w:cs="Arial"/>
          <w:b/>
          <w:bCs/>
          <w:sz w:val="20"/>
          <w:szCs w:val="20"/>
          <w:lang w:eastAsia="zh-CN"/>
        </w:rPr>
      </w:pPr>
      <w:r w:rsidRPr="00003965">
        <w:rPr>
          <w:rFonts w:ascii="Arial" w:eastAsia="MingLiU" w:hAnsi="Arial" w:cs="Arial"/>
          <w:b/>
          <w:bCs/>
          <w:sz w:val="20"/>
          <w:szCs w:val="20"/>
          <w:lang w:eastAsia="zh-CN"/>
        </w:rPr>
        <w:t>助力汽車永續發展</w:t>
      </w:r>
    </w:p>
    <w:p w14:paraId="4FFD3130" w14:textId="25608952" w:rsidR="00003965" w:rsidRPr="00003965" w:rsidRDefault="00003965" w:rsidP="00003965">
      <w:pPr>
        <w:spacing w:line="360" w:lineRule="auto"/>
        <w:ind w:right="1555"/>
        <w:jc w:val="both"/>
        <w:rPr>
          <w:rFonts w:ascii="Arial" w:eastAsia="MingLiU" w:hAnsi="Arial" w:cs="Arial"/>
          <w:sz w:val="20"/>
          <w:szCs w:val="20"/>
          <w:lang w:eastAsia="zh-CN"/>
        </w:rPr>
      </w:pPr>
      <w:r w:rsidRPr="00003965">
        <w:rPr>
          <w:rFonts w:ascii="Arial" w:eastAsia="MingLiU" w:hAnsi="Arial" w:cs="Arial"/>
          <w:sz w:val="20"/>
          <w:szCs w:val="20"/>
          <w:lang w:eastAsia="zh-CN"/>
        </w:rPr>
        <w:t>為回應汽車產業邁向永續發展的趨勢，我司推出的凱柏膠寶</w:t>
      </w:r>
      <w:r w:rsidRPr="00003965">
        <w:rPr>
          <w:rFonts w:ascii="Arial" w:eastAsia="MingLiU" w:hAnsi="Arial" w:cs="Arial"/>
          <w:sz w:val="20"/>
          <w:szCs w:val="20"/>
          <w:lang w:eastAsia="zh-CN"/>
        </w:rPr>
        <w:t xml:space="preserve"> R</w:t>
      </w:r>
      <w:r w:rsidRPr="00003965">
        <w:rPr>
          <w:rFonts w:ascii="Arial" w:eastAsia="MingLiU" w:hAnsi="Arial" w:cs="Arial"/>
          <w:sz w:val="20"/>
          <w:szCs w:val="20"/>
          <w:lang w:eastAsia="zh-CN"/>
        </w:rPr>
        <w:t>（</w:t>
      </w:r>
      <w:r w:rsidRPr="00003965">
        <w:rPr>
          <w:rFonts w:ascii="Arial" w:eastAsia="MingLiU" w:hAnsi="Arial" w:cs="Arial"/>
          <w:sz w:val="20"/>
          <w:szCs w:val="20"/>
          <w:lang w:eastAsia="zh-CN"/>
        </w:rPr>
        <w:t>THERMOLAST® R</w:t>
      </w:r>
      <w:r w:rsidRPr="00003965">
        <w:rPr>
          <w:rFonts w:ascii="Arial" w:eastAsia="MingLiU" w:hAnsi="Arial" w:cs="Arial"/>
          <w:sz w:val="20"/>
          <w:szCs w:val="20"/>
          <w:lang w:eastAsia="zh-CN"/>
        </w:rPr>
        <w:t>）</w:t>
      </w:r>
      <w:r w:rsidRPr="00003965">
        <w:rPr>
          <w:rFonts w:ascii="Arial" w:eastAsia="MingLiU" w:hAnsi="Arial" w:cs="Arial"/>
          <w:sz w:val="20"/>
          <w:szCs w:val="20"/>
          <w:lang w:eastAsia="zh-CN"/>
        </w:rPr>
        <w:t xml:space="preserve">RC/UV/AP </w:t>
      </w:r>
      <w:r w:rsidRPr="00003965">
        <w:rPr>
          <w:rFonts w:ascii="Arial" w:eastAsia="MingLiU" w:hAnsi="Arial" w:cs="Arial"/>
          <w:sz w:val="20"/>
          <w:szCs w:val="20"/>
          <w:lang w:eastAsia="zh-CN"/>
        </w:rPr>
        <w:t>系列含有</w:t>
      </w:r>
      <w:r w:rsidRPr="00003965">
        <w:rPr>
          <w:rFonts w:ascii="Arial" w:eastAsia="MingLiU" w:hAnsi="Arial" w:cs="Arial"/>
          <w:sz w:val="20"/>
          <w:szCs w:val="20"/>
          <w:lang w:eastAsia="zh-CN"/>
        </w:rPr>
        <w:t xml:space="preserve"> 15–40% </w:t>
      </w:r>
      <w:r w:rsidRPr="00003965">
        <w:rPr>
          <w:rFonts w:ascii="Arial" w:eastAsia="MingLiU" w:hAnsi="Arial" w:cs="Arial"/>
          <w:sz w:val="20"/>
          <w:szCs w:val="20"/>
          <w:lang w:eastAsia="zh-CN"/>
        </w:rPr>
        <w:t>的回收成分，符合相關回收標準，有效降低汽車零件在生產過程中的環境影響。</w:t>
      </w:r>
    </w:p>
    <w:p w14:paraId="3F54EEAE" w14:textId="4BD3292F" w:rsidR="00003965" w:rsidRPr="00003965" w:rsidRDefault="00003965" w:rsidP="00003965">
      <w:pPr>
        <w:spacing w:line="360" w:lineRule="auto"/>
        <w:ind w:right="1555"/>
        <w:jc w:val="both"/>
        <w:rPr>
          <w:rFonts w:ascii="Arial" w:eastAsia="MingLiU" w:hAnsi="Arial" w:cs="Arial"/>
          <w:sz w:val="20"/>
          <w:szCs w:val="20"/>
          <w:lang w:eastAsia="zh-CN"/>
        </w:rPr>
      </w:pPr>
      <w:r w:rsidRPr="00003965">
        <w:rPr>
          <w:rFonts w:ascii="Arial" w:eastAsia="MingLiU" w:hAnsi="Arial" w:cs="Arial"/>
          <w:sz w:val="20"/>
          <w:szCs w:val="20"/>
          <w:lang w:eastAsia="zh-CN"/>
        </w:rPr>
        <w:t>該系列提供黑色版本，兼具設計靈活性與視覺一致性，不僅滿足</w:t>
      </w:r>
      <w:r w:rsidR="00141BF7">
        <w:rPr>
          <w:rFonts w:ascii="Arial" w:eastAsia="MingLiU" w:hAnsi="Arial" w:cs="Arial"/>
          <w:sz w:val="20"/>
          <w:szCs w:val="20"/>
          <w:lang w:eastAsia="zh-CN"/>
        </w:rPr>
        <w:t>車側踏板</w:t>
      </w:r>
      <w:r w:rsidRPr="00003965">
        <w:rPr>
          <w:rFonts w:ascii="Arial" w:eastAsia="MingLiU" w:hAnsi="Arial" w:cs="Arial"/>
          <w:sz w:val="20"/>
          <w:szCs w:val="20"/>
          <w:lang w:eastAsia="zh-CN"/>
        </w:rPr>
        <w:t>等外部應用對外觀的需求，也展現出現代且專業的整體風格。</w:t>
      </w:r>
    </w:p>
    <w:p w14:paraId="0ED8FBEB" w14:textId="00B2D470" w:rsidR="00E55915" w:rsidRDefault="00003965" w:rsidP="00003965">
      <w:pPr>
        <w:spacing w:line="360" w:lineRule="auto"/>
        <w:ind w:right="1555"/>
        <w:jc w:val="both"/>
        <w:rPr>
          <w:rFonts w:ascii="Arial" w:hAnsi="Arial" w:cs="Arial"/>
          <w:sz w:val="20"/>
          <w:szCs w:val="20"/>
          <w:lang w:eastAsia="zh-CN"/>
        </w:rPr>
      </w:pPr>
      <w:r w:rsidRPr="00003965">
        <w:rPr>
          <w:rFonts w:ascii="Arial" w:eastAsia="MingLiU" w:hAnsi="Arial" w:cs="Arial"/>
          <w:sz w:val="20"/>
          <w:szCs w:val="20"/>
          <w:lang w:eastAsia="zh-CN"/>
        </w:rPr>
        <w:t>此外，此系列廣泛適</w:t>
      </w:r>
      <w:proofErr w:type="gramStart"/>
      <w:r w:rsidRPr="00003965">
        <w:rPr>
          <w:rFonts w:ascii="Arial" w:eastAsia="MingLiU" w:hAnsi="Arial" w:cs="Arial"/>
          <w:sz w:val="20"/>
          <w:szCs w:val="20"/>
          <w:lang w:eastAsia="zh-CN"/>
        </w:rPr>
        <w:t>用於</w:t>
      </w:r>
      <w:proofErr w:type="gramEnd"/>
      <w:r w:rsidRPr="00003965">
        <w:rPr>
          <w:rFonts w:ascii="Arial" w:eastAsia="MingLiU" w:hAnsi="Arial" w:cs="Arial"/>
          <w:sz w:val="20"/>
          <w:szCs w:val="20"/>
          <w:lang w:eastAsia="zh-CN"/>
        </w:rPr>
        <w:t>多種汽車外飾</w:t>
      </w:r>
      <w:proofErr w:type="gramStart"/>
      <w:r w:rsidRPr="00003965">
        <w:rPr>
          <w:rFonts w:ascii="Arial" w:eastAsia="MingLiU" w:hAnsi="Arial" w:cs="Arial"/>
          <w:sz w:val="20"/>
          <w:szCs w:val="20"/>
          <w:lang w:eastAsia="zh-CN"/>
        </w:rPr>
        <w:t>應</w:t>
      </w:r>
      <w:proofErr w:type="gramEnd"/>
      <w:r w:rsidRPr="00003965">
        <w:rPr>
          <w:rFonts w:ascii="Arial" w:eastAsia="MingLiU" w:hAnsi="Arial" w:cs="Arial"/>
          <w:sz w:val="20"/>
          <w:szCs w:val="20"/>
          <w:lang w:eastAsia="zh-CN"/>
        </w:rPr>
        <w:t>用，其中</w:t>
      </w:r>
      <w:r w:rsidRPr="0065757A">
        <w:rPr>
          <w:rFonts w:ascii="Arial" w:eastAsia="MingLiU" w:hAnsi="Arial" w:cs="Arial"/>
          <w:sz w:val="20"/>
          <w:szCs w:val="20"/>
          <w:lang w:eastAsia="zh-CN"/>
        </w:rPr>
        <w:t>包括</w:t>
      </w:r>
      <w:r w:rsidR="0065757A" w:rsidRPr="0065757A">
        <w:rPr>
          <w:rFonts w:ascii="Arial" w:eastAsia="MingLiU" w:hAnsi="Arial" w:cs="Arial"/>
          <w:sz w:val="20"/>
          <w:szCs w:val="20"/>
          <w:lang w:eastAsia="zh-CN"/>
        </w:rPr>
        <w:fldChar w:fldCharType="begin"/>
      </w:r>
      <w:r w:rsidR="0065757A" w:rsidRPr="0065757A">
        <w:rPr>
          <w:rFonts w:ascii="Arial" w:eastAsia="MingLiU" w:hAnsi="Arial" w:cs="Arial"/>
          <w:sz w:val="20"/>
          <w:szCs w:val="20"/>
          <w:lang w:eastAsia="zh-CN"/>
        </w:rPr>
        <w:instrText>HYPERLINK "https://www.kraiburg-tpe.com/zh-hans/%E6%B1%BD%E8%BD%A6%E8%90%BD%E6%B0%B4%E6%A7%BD%E8%A7%A3%E5%86%B3%E6%96%B9%E6%A1%88"</w:instrText>
      </w:r>
      <w:r w:rsidR="0065757A" w:rsidRPr="0065757A">
        <w:rPr>
          <w:rFonts w:ascii="Arial" w:eastAsia="MingLiU" w:hAnsi="Arial" w:cs="Arial"/>
          <w:sz w:val="20"/>
          <w:szCs w:val="20"/>
          <w:lang w:eastAsia="zh-CN"/>
        </w:rPr>
      </w:r>
      <w:r w:rsidR="0065757A" w:rsidRPr="0065757A">
        <w:rPr>
          <w:rFonts w:ascii="Arial" w:eastAsia="MingLiU" w:hAnsi="Arial" w:cs="Arial"/>
          <w:sz w:val="20"/>
          <w:szCs w:val="20"/>
          <w:lang w:eastAsia="zh-CN"/>
        </w:rPr>
        <w:fldChar w:fldCharType="separate"/>
      </w:r>
      <w:proofErr w:type="gramStart"/>
      <w:r w:rsidRPr="0065757A">
        <w:rPr>
          <w:rStyle w:val="Hyperlink"/>
          <w:rFonts w:ascii="Arial" w:eastAsia="MingLiU" w:hAnsi="Arial" w:cs="Arial"/>
          <w:sz w:val="20"/>
          <w:szCs w:val="20"/>
          <w:lang w:eastAsia="zh-CN"/>
        </w:rPr>
        <w:t>導</w:t>
      </w:r>
      <w:proofErr w:type="gramEnd"/>
      <w:r w:rsidRPr="0065757A">
        <w:rPr>
          <w:rStyle w:val="Hyperlink"/>
          <w:rFonts w:ascii="Arial" w:eastAsia="MingLiU" w:hAnsi="Arial" w:cs="Arial"/>
          <w:sz w:val="20"/>
          <w:szCs w:val="20"/>
          <w:lang w:eastAsia="zh-CN"/>
        </w:rPr>
        <w:t>水槽密封條</w:t>
      </w:r>
      <w:r w:rsidR="0065757A" w:rsidRPr="0065757A">
        <w:rPr>
          <w:rFonts w:ascii="Arial" w:eastAsia="MingLiU" w:hAnsi="Arial" w:cs="Arial"/>
          <w:sz w:val="20"/>
          <w:szCs w:val="20"/>
          <w:lang w:eastAsia="zh-CN"/>
        </w:rPr>
        <w:fldChar w:fldCharType="end"/>
      </w:r>
      <w:r w:rsidRPr="00003965">
        <w:rPr>
          <w:rFonts w:ascii="Arial" w:eastAsia="MingLiU" w:hAnsi="Arial" w:cs="Arial"/>
          <w:sz w:val="20"/>
          <w:szCs w:val="20"/>
          <w:lang w:eastAsia="zh-CN"/>
        </w:rPr>
        <w:t>、玻璃封邊及車身底部組件等，全面支援多</w:t>
      </w:r>
      <w:proofErr w:type="gramStart"/>
      <w:r w:rsidRPr="00003965">
        <w:rPr>
          <w:rFonts w:ascii="Arial" w:eastAsia="MingLiU" w:hAnsi="Arial" w:cs="Arial"/>
          <w:sz w:val="20"/>
          <w:szCs w:val="20"/>
          <w:lang w:eastAsia="zh-CN"/>
        </w:rPr>
        <w:t>樣</w:t>
      </w:r>
      <w:proofErr w:type="gramEnd"/>
      <w:r w:rsidRPr="00003965">
        <w:rPr>
          <w:rFonts w:ascii="Arial" w:eastAsia="MingLiU" w:hAnsi="Arial" w:cs="Arial"/>
          <w:sz w:val="20"/>
          <w:szCs w:val="20"/>
          <w:lang w:eastAsia="zh-CN"/>
        </w:rPr>
        <w:t>化的設計與性能要求。</w:t>
      </w:r>
    </w:p>
    <w:p w14:paraId="67E8CDDA" w14:textId="77777777" w:rsidR="00FF0FCB" w:rsidRPr="00FF0FCB" w:rsidRDefault="00FF0FCB" w:rsidP="00003965">
      <w:pPr>
        <w:spacing w:line="360" w:lineRule="auto"/>
        <w:ind w:right="1555"/>
        <w:jc w:val="both"/>
        <w:rPr>
          <w:rFonts w:ascii="Arial" w:hAnsi="Arial" w:cs="Arial"/>
          <w:sz w:val="6"/>
          <w:szCs w:val="6"/>
          <w:lang w:eastAsia="zh-CN"/>
        </w:rPr>
      </w:pPr>
    </w:p>
    <w:p w14:paraId="7FF2BF52" w14:textId="77777777" w:rsidR="00FF0FCB" w:rsidRPr="00FC1BA4" w:rsidRDefault="00FF0FCB" w:rsidP="00FF0FCB">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1EA2B1CA" w14:textId="77777777" w:rsidR="00FF0FCB" w:rsidRPr="00FC1BA4" w:rsidRDefault="00FF0FCB" w:rsidP="00FF0FCB">
      <w:pPr>
        <w:spacing w:line="360" w:lineRule="auto"/>
        <w:ind w:right="1559"/>
        <w:jc w:val="both"/>
        <w:rPr>
          <w:rFonts w:ascii="Arial" w:eastAsia="MingLiU" w:hAnsi="Arial" w:cs="Arial"/>
          <w:sz w:val="20"/>
          <w:szCs w:val="20"/>
          <w:lang w:eastAsia="zh-CN"/>
        </w:rPr>
      </w:pPr>
      <w:r w:rsidRPr="00134434">
        <w:rPr>
          <w:rFonts w:ascii="Arial" w:eastAsia="MingLiU" w:hAnsi="Arial" w:cs="Arial"/>
          <w:sz w:val="20"/>
          <w:szCs w:val="20"/>
          <w:lang w:eastAsia="zh-CN"/>
        </w:rPr>
        <w:t>永續發展始終是凱柏膠寶創新策略的核心。凱柏膠寶的產品組合涵蓋了生物基</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，以及含消費後回收（</w:t>
      </w:r>
      <w:r w:rsidRPr="00134434">
        <w:rPr>
          <w:rFonts w:ascii="Arial" w:eastAsia="MingLiU" w:hAnsi="Arial" w:cs="Arial"/>
          <w:sz w:val="20"/>
          <w:szCs w:val="20"/>
          <w:lang w:eastAsia="zh-CN"/>
        </w:rPr>
        <w:t>PCR</w:t>
      </w:r>
      <w:r w:rsidRPr="00134434">
        <w:rPr>
          <w:rFonts w:ascii="Arial" w:eastAsia="MingLiU" w:hAnsi="Arial" w:cs="Arial"/>
          <w:sz w:val="20"/>
          <w:szCs w:val="20"/>
          <w:lang w:eastAsia="zh-CN"/>
        </w:rPr>
        <w:t>）及工業後回收（</w:t>
      </w:r>
      <w:r w:rsidRPr="00134434">
        <w:rPr>
          <w:rFonts w:ascii="Arial" w:eastAsia="MingLiU" w:hAnsi="Arial" w:cs="Arial"/>
          <w:sz w:val="20"/>
          <w:szCs w:val="20"/>
          <w:lang w:eastAsia="zh-CN"/>
        </w:rPr>
        <w:t>PIR</w:t>
      </w:r>
      <w:r w:rsidRPr="00134434">
        <w:rPr>
          <w:rFonts w:ascii="Arial" w:eastAsia="MingLiU" w:hAnsi="Arial" w:cs="Arial"/>
          <w:sz w:val="20"/>
          <w:szCs w:val="20"/>
          <w:lang w:eastAsia="zh-CN"/>
        </w:rPr>
        <w:t>）成分的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此外，凱柏膠寶還可根據客戶需求提供產品碳足跡（</w:t>
      </w:r>
      <w:r w:rsidRPr="00FC1BA4">
        <w:rPr>
          <w:rFonts w:ascii="Arial" w:eastAsia="MingLiU" w:hAnsi="Arial" w:cs="Arial"/>
          <w:sz w:val="20"/>
          <w:szCs w:val="20"/>
          <w:lang w:eastAsia="zh-CN"/>
        </w:rPr>
        <w:t>PCF</w:t>
      </w:r>
      <w:r w:rsidRPr="00FC1BA4">
        <w:rPr>
          <w:rFonts w:ascii="Arial" w:eastAsia="MingLiU" w:hAnsi="Arial" w:cs="Arial"/>
          <w:sz w:val="20"/>
          <w:szCs w:val="20"/>
          <w:lang w:eastAsia="zh-CN"/>
        </w:rPr>
        <w:t>）數據，協助客戶實現更永續的決策。</w:t>
      </w:r>
    </w:p>
    <w:p w14:paraId="628B55BE" w14:textId="77777777" w:rsidR="00FF0FCB" w:rsidRPr="00FC1BA4" w:rsidRDefault="00FF0FCB" w:rsidP="00FF0FCB">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16653F2E" w14:textId="77777777" w:rsidR="00FF0FCB" w:rsidRDefault="00FF0FCB" w:rsidP="00FF0FCB">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4C73999D" w14:textId="692E15FE" w:rsidR="00003965" w:rsidRDefault="00FF0FCB" w:rsidP="00FF0FCB">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lastRenderedPageBreak/>
        <w:t>歡迎隨時與凱柏膠寶聯繫，</w:t>
      </w:r>
      <w:r w:rsidRPr="00FC1BA4">
        <w:rPr>
          <w:rFonts w:ascii="Arial" w:eastAsia="MingLiU" w:hAnsi="Arial" w:cs="Arial"/>
          <w:sz w:val="20"/>
          <w:szCs w:val="20"/>
          <w:lang w:eastAsia="zh-CN"/>
        </w:rPr>
        <w:t>與我們攜手共創永續高性能材料的未來。</w:t>
      </w:r>
    </w:p>
    <w:p w14:paraId="5DA11947" w14:textId="15C69DBB" w:rsidR="00D350FF" w:rsidRPr="00D350FF" w:rsidRDefault="00D350FF" w:rsidP="00FF0FCB">
      <w:pPr>
        <w:spacing w:line="360" w:lineRule="auto"/>
        <w:ind w:right="1559"/>
        <w:jc w:val="both"/>
        <w:rPr>
          <w:rFonts w:ascii="Arial" w:hAnsi="Arial" w:cs="Arial"/>
          <w:b/>
          <w:bCs/>
          <w:i/>
          <w:iCs/>
          <w:sz w:val="16"/>
          <w:szCs w:val="16"/>
          <w:lang w:eastAsia="zh-CN"/>
        </w:rPr>
      </w:pPr>
      <w:r w:rsidRPr="00D350FF">
        <w:rPr>
          <w:rFonts w:ascii="Arial" w:hAnsi="Arial" w:cs="Arial" w:hint="eastAsia"/>
          <w:b/>
          <w:bCs/>
          <w:i/>
          <w:iCs/>
          <w:sz w:val="16"/>
          <w:szCs w:val="16"/>
          <w:lang w:eastAsia="zh-CN"/>
        </w:rPr>
        <w:t>免責聲明：</w:t>
      </w:r>
      <w:r w:rsidRPr="00D350FF">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26A2464D" w14:textId="6AB301F4" w:rsidR="003B7A6A" w:rsidRDefault="008E6B73" w:rsidP="003B7A6A">
      <w:pPr>
        <w:spacing w:line="360" w:lineRule="auto"/>
        <w:ind w:right="1559"/>
        <w:rPr>
          <w:rFonts w:ascii="Arial" w:hAnsi="Arial" w:cs="Arial"/>
          <w:b/>
          <w:sz w:val="20"/>
          <w:szCs w:val="20"/>
          <w:lang w:eastAsia="zh-CN"/>
        </w:rPr>
      </w:pPr>
      <w:r>
        <w:rPr>
          <w:rFonts w:ascii="Arial" w:hAnsi="Arial" w:cs="Arial"/>
          <w:noProof/>
          <w:sz w:val="20"/>
          <w:szCs w:val="20"/>
          <w:lang w:eastAsia="zh-CN"/>
        </w:rPr>
        <w:drawing>
          <wp:inline distT="0" distB="0" distL="0" distR="0" wp14:anchorId="68B433E0" wp14:editId="31E2BCDD">
            <wp:extent cx="4312920" cy="2386211"/>
            <wp:effectExtent l="0" t="0" r="0" b="0"/>
            <wp:docPr id="235828389" name="Picture 1" descr="Close-up of a black and silver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28389" name="Picture 1" descr="Close-up of a black and silver ca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18933" cy="2389538"/>
                    </a:xfrm>
                    <a:prstGeom prst="rect">
                      <a:avLst/>
                    </a:prstGeom>
                  </pic:spPr>
                </pic:pic>
              </a:graphicData>
            </a:graphic>
          </wp:inline>
        </w:drawing>
      </w:r>
      <w:r w:rsidR="003B7A6A" w:rsidRPr="00C348D9">
        <w:rPr>
          <w:rFonts w:ascii="Arial" w:eastAsia="MingLiU" w:hAnsi="Arial" w:cs="Arial"/>
          <w:b/>
          <w:sz w:val="20"/>
          <w:szCs w:val="20"/>
          <w:lang w:eastAsia="zh-CN"/>
        </w:rPr>
        <w:t>（圖片：</w:t>
      </w:r>
      <w:r w:rsidR="003B7A6A" w:rsidRPr="00C348D9">
        <w:rPr>
          <w:rFonts w:ascii="Arial" w:eastAsia="MingLiU" w:hAnsi="Arial" w:cs="Arial"/>
          <w:b/>
          <w:sz w:val="20"/>
          <w:szCs w:val="20"/>
          <w:lang w:eastAsia="zh-CN"/>
        </w:rPr>
        <w:t>© 20</w:t>
      </w:r>
      <w:r w:rsidR="003B7A6A">
        <w:rPr>
          <w:rFonts w:ascii="Arial" w:hAnsi="Arial" w:cs="Arial" w:hint="eastAsia"/>
          <w:b/>
          <w:sz w:val="20"/>
          <w:szCs w:val="20"/>
          <w:lang w:eastAsia="zh-CN"/>
        </w:rPr>
        <w:t>25</w:t>
      </w:r>
      <w:r w:rsidR="003B7A6A" w:rsidRPr="00C348D9">
        <w:rPr>
          <w:rFonts w:ascii="Arial" w:eastAsia="MingLiU" w:hAnsi="Arial" w:cs="Arial"/>
          <w:b/>
          <w:sz w:val="20"/>
          <w:szCs w:val="20"/>
          <w:lang w:eastAsia="zh-CN"/>
        </w:rPr>
        <w:t>凱柏膠寶版</w:t>
      </w:r>
      <w:proofErr w:type="gramStart"/>
      <w:r w:rsidR="003B7A6A" w:rsidRPr="00C348D9">
        <w:rPr>
          <w:rFonts w:ascii="Arial" w:eastAsia="MingLiU" w:hAnsi="Arial" w:cs="Arial"/>
          <w:b/>
          <w:sz w:val="20"/>
          <w:szCs w:val="20"/>
          <w:lang w:eastAsia="zh-CN"/>
        </w:rPr>
        <w:t>權</w:t>
      </w:r>
      <w:proofErr w:type="gramEnd"/>
      <w:r w:rsidR="003B7A6A" w:rsidRPr="00C348D9">
        <w:rPr>
          <w:rFonts w:ascii="Arial" w:eastAsia="MingLiU" w:hAnsi="Arial" w:cs="Arial"/>
          <w:b/>
          <w:sz w:val="20"/>
          <w:szCs w:val="20"/>
          <w:lang w:eastAsia="zh-CN"/>
        </w:rPr>
        <w:t>所有）</w:t>
      </w:r>
    </w:p>
    <w:p w14:paraId="3A6FB198" w14:textId="77777777" w:rsidR="003B7A6A" w:rsidRDefault="003B7A6A" w:rsidP="003B7A6A">
      <w:pPr>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354AFA3B" w14:textId="759918A1" w:rsidR="009D2688" w:rsidRPr="0030592E" w:rsidRDefault="009D2688" w:rsidP="003B7A6A">
      <w:pPr>
        <w:spacing w:line="360" w:lineRule="auto"/>
        <w:ind w:right="1559"/>
        <w:rPr>
          <w:rFonts w:ascii="Arial" w:hAnsi="Arial" w:cs="Arial"/>
          <w:b/>
          <w:sz w:val="20"/>
          <w:szCs w:val="20"/>
          <w:lang w:val="en-GB" w:eastAsia="zh-CN"/>
        </w:rPr>
      </w:pPr>
      <w:r w:rsidRPr="0030592E">
        <w:rPr>
          <w:rFonts w:ascii="Arial" w:hAnsi="Arial" w:cs="Arial"/>
          <w:b/>
          <w:noProof/>
          <w:sz w:val="20"/>
          <w:szCs w:val="20"/>
          <w:lang w:val="en-MY" w:eastAsia="en-MY" w:bidi="ar-SA"/>
        </w:rPr>
        <w:drawing>
          <wp:anchor distT="0" distB="0" distL="114300" distR="114300" simplePos="0" relativeHeight="251706880"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B7A6A" w:rsidRPr="00C348D9">
        <w:rPr>
          <w:rFonts w:ascii="Arial" w:eastAsia="MingLiU" w:hAnsi="Arial" w:cs="Arial"/>
          <w:b/>
          <w:sz w:val="20"/>
          <w:szCs w:val="20"/>
          <w:lang w:eastAsia="zh-CN"/>
        </w:rPr>
        <w:t>媒體聯絡人資訊：</w:t>
      </w:r>
    </w:p>
    <w:p w14:paraId="186E82FA" w14:textId="09C7C76C" w:rsidR="009D2688" w:rsidRPr="003B7A6A" w:rsidRDefault="003B7A6A" w:rsidP="00A26505">
      <w:pPr>
        <w:ind w:right="1559"/>
        <w:rPr>
          <w:rFonts w:ascii="Arial" w:hAnsi="Arial" w:cs="Arial"/>
          <w:bCs/>
          <w:sz w:val="20"/>
          <w:szCs w:val="20"/>
          <w:lang w:eastAsia="zh-CN"/>
        </w:rPr>
      </w:pPr>
      <w:bookmarkStart w:id="1" w:name="_Hlk181171195"/>
      <w:r w:rsidRPr="00C348D9">
        <w:rPr>
          <w:rFonts w:ascii="Arial" w:eastAsia="MingLiU" w:hAnsi="Arial" w:cs="Arial"/>
          <w:sz w:val="20"/>
          <w:szCs w:val="20"/>
          <w:u w:val="single"/>
          <w:lang w:eastAsia="zh-CN"/>
        </w:rPr>
        <w:t>下載高清圖片</w:t>
      </w:r>
      <w:bookmarkEnd w:id="1"/>
    </w:p>
    <w:p w14:paraId="62A3669E" w14:textId="77777777" w:rsidR="009D2688" w:rsidRPr="0030592E" w:rsidRDefault="009D2688" w:rsidP="00A26505">
      <w:pPr>
        <w:ind w:right="1559"/>
        <w:rPr>
          <w:rFonts w:ascii="Arial" w:hAnsi="Arial" w:cs="Arial"/>
          <w:b/>
          <w:sz w:val="20"/>
          <w:szCs w:val="20"/>
          <w:lang w:val="en-GB" w:eastAsia="zh-CN"/>
        </w:rPr>
      </w:pPr>
      <w:r w:rsidRPr="0030592E">
        <w:rPr>
          <w:rFonts w:ascii="Arial" w:hAnsi="Arial" w:cs="Arial"/>
          <w:noProof/>
          <w:sz w:val="20"/>
          <w:szCs w:val="20"/>
          <w:lang w:val="en-MY" w:eastAsia="en-MY" w:bidi="ar-SA"/>
        </w:rPr>
        <w:drawing>
          <wp:anchor distT="0" distB="0" distL="114300" distR="114300" simplePos="0" relativeHeight="25170892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2F870CA" w14:textId="08F7DB85" w:rsidR="003B7A6A" w:rsidRDefault="003B7A6A" w:rsidP="003B7A6A">
      <w:pPr>
        <w:ind w:right="1559"/>
        <w:rPr>
          <w:rFonts w:ascii="Arial" w:hAnsi="Arial" w:cs="Arial"/>
          <w:sz w:val="20"/>
          <w:szCs w:val="20"/>
          <w:u w:val="single"/>
          <w:lang w:eastAsia="zh-CN"/>
        </w:rPr>
      </w:pPr>
      <w:bookmarkStart w:id="2" w:name="_Hlk181171200"/>
      <w:r w:rsidRPr="003B7A6A">
        <w:rPr>
          <w:rFonts w:ascii="Arial" w:eastAsia="MingLiU" w:hAnsi="Arial" w:cs="Arial" w:hint="eastAsia"/>
          <w:sz w:val="20"/>
          <w:szCs w:val="20"/>
          <w:u w:val="single"/>
          <w:lang w:eastAsia="zh-CN"/>
        </w:rPr>
        <w:t>我司的</w:t>
      </w:r>
      <w:r w:rsidRPr="00C348D9">
        <w:rPr>
          <w:rFonts w:ascii="Arial" w:eastAsia="MingLiU" w:hAnsi="Arial" w:cs="Arial"/>
          <w:sz w:val="20"/>
          <w:szCs w:val="20"/>
          <w:u w:val="single"/>
          <w:lang w:eastAsia="zh-CN"/>
        </w:rPr>
        <w:t>最新資訊</w:t>
      </w:r>
      <w:bookmarkEnd w:id="2"/>
    </w:p>
    <w:p w14:paraId="60A4EB46" w14:textId="77777777" w:rsidR="008E6B73" w:rsidRDefault="008E6B73" w:rsidP="00A26505">
      <w:pPr>
        <w:ind w:right="1559"/>
        <w:rPr>
          <w:rFonts w:ascii="Arial" w:hAnsi="Arial" w:cs="Arial"/>
          <w:bCs/>
          <w:sz w:val="20"/>
          <w:szCs w:val="20"/>
          <w:lang w:val="en-GB" w:eastAsia="zh-CN"/>
        </w:rPr>
      </w:pPr>
    </w:p>
    <w:p w14:paraId="6784972E" w14:textId="77777777" w:rsidR="003B7A6A" w:rsidRPr="009E67EA" w:rsidRDefault="003B7A6A" w:rsidP="003B7A6A">
      <w:pPr>
        <w:spacing w:line="360" w:lineRule="auto"/>
        <w:ind w:right="1559"/>
        <w:rPr>
          <w:rFonts w:ascii="Arial" w:hAnsi="Arial" w:cs="Arial"/>
          <w:bCs/>
          <w:sz w:val="20"/>
          <w:szCs w:val="20"/>
          <w:lang w:eastAsia="zh-CN"/>
        </w:rPr>
      </w:pPr>
      <w:r w:rsidRPr="00C348D9">
        <w:rPr>
          <w:rFonts w:ascii="Arial" w:eastAsia="MingLiU" w:hAnsi="Arial" w:cs="Arial"/>
          <w:b/>
          <w:sz w:val="20"/>
          <w:szCs w:val="20"/>
          <w:lang w:eastAsia="zh-CN"/>
        </w:rPr>
        <w:t>連結社群媒體：</w:t>
      </w:r>
    </w:p>
    <w:p w14:paraId="6851B976" w14:textId="77777777" w:rsidR="009D2688" w:rsidRPr="0030592E" w:rsidRDefault="009D2688" w:rsidP="00A26505">
      <w:pPr>
        <w:ind w:right="1559"/>
        <w:rPr>
          <w:rFonts w:ascii="Arial" w:hAnsi="Arial" w:cs="Arial"/>
          <w:b/>
          <w:sz w:val="20"/>
          <w:szCs w:val="20"/>
          <w:lang w:val="en-GB" w:eastAsia="zh-CN"/>
        </w:rPr>
      </w:pPr>
      <w:r w:rsidRPr="0030592E">
        <w:rPr>
          <w:rFonts w:ascii="Arial" w:hAnsi="Arial" w:cs="Arial"/>
          <w:b/>
          <w:noProof/>
          <w:sz w:val="20"/>
          <w:szCs w:val="20"/>
          <w:lang w:val="en-GB" w:eastAsia="zh-CN"/>
        </w:rPr>
        <w:t xml:space="preserve"> </w:t>
      </w:r>
      <w:r w:rsidRPr="0030592E">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0592E">
        <w:rPr>
          <w:rFonts w:ascii="Arial" w:hAnsi="Arial" w:cs="Arial"/>
          <w:b/>
          <w:noProof/>
          <w:sz w:val="20"/>
          <w:szCs w:val="20"/>
          <w:lang w:val="en-GB" w:eastAsia="zh-CN"/>
        </w:rPr>
        <w:t xml:space="preserve">   </w:t>
      </w:r>
      <w:r w:rsidRPr="0030592E">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0592E">
        <w:rPr>
          <w:rFonts w:ascii="Arial" w:hAnsi="Arial" w:cs="Arial"/>
          <w:b/>
          <w:noProof/>
          <w:sz w:val="20"/>
          <w:szCs w:val="20"/>
          <w:lang w:val="en-GB" w:eastAsia="zh-CN"/>
        </w:rPr>
        <w:t xml:space="preserve">    </w:t>
      </w:r>
      <w:r w:rsidRPr="0030592E">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0592E">
        <w:rPr>
          <w:rFonts w:ascii="Arial" w:hAnsi="Arial" w:cs="Arial"/>
          <w:b/>
          <w:noProof/>
          <w:sz w:val="20"/>
          <w:szCs w:val="20"/>
          <w:lang w:val="en-GB" w:eastAsia="zh-CN"/>
        </w:rPr>
        <w:t xml:space="preserve"> </w:t>
      </w:r>
      <w:r w:rsidRPr="0030592E">
        <w:rPr>
          <w:rFonts w:ascii="Arial" w:hAnsi="Arial" w:cs="Arial"/>
          <w:b/>
          <w:noProof/>
          <w:sz w:val="20"/>
          <w:szCs w:val="20"/>
          <w:lang w:val="de-DE" w:eastAsia="zh-CN"/>
        </w:rPr>
        <w:t xml:space="preserve">  </w:t>
      </w:r>
      <w:r w:rsidRPr="0030592E">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0592E">
        <w:rPr>
          <w:rFonts w:ascii="Arial" w:hAnsi="Arial" w:cs="Arial"/>
          <w:b/>
          <w:noProof/>
          <w:sz w:val="20"/>
          <w:szCs w:val="20"/>
          <w:lang w:val="de-DE" w:eastAsia="zh-CN"/>
        </w:rPr>
        <w:t xml:space="preserve">  </w:t>
      </w:r>
      <w:r w:rsidRPr="0030592E">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1403A81" w14:textId="77777777" w:rsidR="003B7A6A" w:rsidRPr="001B747A" w:rsidRDefault="003B7A6A" w:rsidP="003B7A6A">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關注我們的微信公眾號</w:t>
      </w:r>
    </w:p>
    <w:p w14:paraId="4630E342" w14:textId="40660A03" w:rsidR="009D2688" w:rsidRPr="0030592E" w:rsidRDefault="009D2688" w:rsidP="00A26505">
      <w:pPr>
        <w:ind w:right="1559"/>
        <w:rPr>
          <w:rFonts w:ascii="Arial" w:hAnsi="Arial" w:cs="Arial"/>
          <w:b/>
          <w:sz w:val="20"/>
          <w:szCs w:val="20"/>
          <w:lang w:val="en-MY"/>
        </w:rPr>
      </w:pPr>
      <w:r w:rsidRPr="0030592E">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CF80DF3" w14:textId="20B62EEE" w:rsidR="003B7A6A" w:rsidRPr="00F0584F" w:rsidRDefault="003B7A6A" w:rsidP="003B7A6A">
      <w:pPr>
        <w:spacing w:line="360" w:lineRule="auto"/>
        <w:ind w:right="1555"/>
        <w:jc w:val="both"/>
        <w:rPr>
          <w:rFonts w:ascii="Arial" w:eastAsia="MingLiU" w:hAnsi="Arial" w:cs="Arial"/>
          <w:b/>
          <w:sz w:val="21"/>
          <w:szCs w:val="21"/>
          <w:lang w:eastAsia="zh-CN"/>
        </w:rPr>
      </w:pPr>
      <w:bookmarkStart w:id="3"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sidR="00B15FBA">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3"/>
    <w:p w14:paraId="259AFD04" w14:textId="77777777" w:rsidR="001655F4" w:rsidRPr="003B7A6A" w:rsidRDefault="001655F4" w:rsidP="00A26505">
      <w:pPr>
        <w:ind w:right="1559"/>
        <w:rPr>
          <w:rFonts w:ascii="Arial" w:hAnsi="Arial" w:cs="Arial"/>
          <w:b/>
          <w:sz w:val="20"/>
          <w:szCs w:val="20"/>
          <w:lang w:eastAsia="zh-CN"/>
        </w:rPr>
      </w:pPr>
    </w:p>
    <w:sectPr w:rsidR="001655F4" w:rsidRPr="003B7A6A"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1D280" w14:textId="77777777" w:rsidR="002A36A3" w:rsidRDefault="002A36A3" w:rsidP="00784C57">
      <w:pPr>
        <w:spacing w:after="0" w:line="240" w:lineRule="auto"/>
      </w:pPr>
      <w:r>
        <w:separator/>
      </w:r>
    </w:p>
  </w:endnote>
  <w:endnote w:type="continuationSeparator" w:id="0">
    <w:p w14:paraId="5FB94B3A" w14:textId="77777777" w:rsidR="002A36A3" w:rsidRDefault="002A36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E355876" w:rsidR="008D6B76" w:rsidRPr="00073D11" w:rsidRDefault="00DF66DF"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706880" behindDoc="0" locked="0" layoutInCell="1" allowOverlap="1" wp14:anchorId="5F8FA1AC" wp14:editId="243A3899">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9521B" w14:textId="77777777" w:rsidR="00DF66DF" w:rsidRPr="000D5D1A" w:rsidRDefault="00DF66DF" w:rsidP="00DF66DF">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267F9E1E" w14:textId="77777777" w:rsidR="00DF66DF" w:rsidRPr="000D5D1A" w:rsidRDefault="00DF66DF" w:rsidP="00DF66DF">
                          <w:pPr>
                            <w:pStyle w:val="BodyTextIndent"/>
                            <w:spacing w:line="240" w:lineRule="auto"/>
                            <w:ind w:left="0"/>
                            <w:rPr>
                              <w:rFonts w:eastAsia="MingLiU"/>
                              <w:bCs/>
                              <w:sz w:val="16"/>
                              <w:szCs w:val="16"/>
                              <w:lang w:eastAsia="zh-CN"/>
                            </w:rPr>
                          </w:pPr>
                        </w:p>
                        <w:p w14:paraId="08E1A33E" w14:textId="77777777" w:rsidR="00DF66DF" w:rsidRPr="000D5D1A" w:rsidRDefault="00DF66DF" w:rsidP="00DF66DF">
                          <w:pPr>
                            <w:pStyle w:val="BodyTextIndent"/>
                            <w:ind w:left="0"/>
                            <w:rPr>
                              <w:rFonts w:eastAsia="MingLiU"/>
                              <w:i w:val="0"/>
                              <w:sz w:val="16"/>
                              <w:lang w:eastAsia="zh-CN"/>
                            </w:rPr>
                          </w:pPr>
                          <w:r w:rsidRPr="000D5D1A">
                            <w:rPr>
                              <w:rFonts w:eastAsia="MingLiU"/>
                              <w:i w:val="0"/>
                              <w:sz w:val="16"/>
                              <w:lang w:eastAsia="zh-CN"/>
                            </w:rPr>
                            <w:t>Marlen Sittner</w:t>
                          </w:r>
                        </w:p>
                        <w:p w14:paraId="534039CB" w14:textId="77777777" w:rsidR="00DF66DF" w:rsidRPr="000D5D1A" w:rsidRDefault="00DF66DF" w:rsidP="00DF66DF">
                          <w:pPr>
                            <w:pStyle w:val="BodyTextIndent"/>
                            <w:ind w:left="0"/>
                            <w:rPr>
                              <w:rFonts w:eastAsia="MingLiU"/>
                              <w:i w:val="0"/>
                              <w:sz w:val="16"/>
                              <w:lang w:eastAsia="zh-CN"/>
                            </w:rPr>
                          </w:pPr>
                          <w:r w:rsidRPr="000D5D1A">
                            <w:rPr>
                              <w:rFonts w:eastAsia="MingLiU"/>
                              <w:i w:val="0"/>
                              <w:sz w:val="16"/>
                              <w:lang w:eastAsia="zh-CN"/>
                            </w:rPr>
                            <w:t>數位行銷主管</w:t>
                          </w:r>
                        </w:p>
                        <w:p w14:paraId="61F60A65" w14:textId="77777777" w:rsidR="00DF66DF" w:rsidRPr="000D5D1A" w:rsidRDefault="00DF66DF" w:rsidP="00DF66DF">
                          <w:pPr>
                            <w:pStyle w:val="BodyTextIndent"/>
                            <w:ind w:left="0"/>
                            <w:rPr>
                              <w:rFonts w:eastAsia="MingLiU"/>
                              <w:i w:val="0"/>
                              <w:sz w:val="16"/>
                              <w:lang w:eastAsia="zh-CN"/>
                            </w:rPr>
                          </w:pPr>
                          <w:r w:rsidRPr="000D5D1A">
                            <w:rPr>
                              <w:rFonts w:eastAsia="MingLiU"/>
                              <w:i w:val="0"/>
                              <w:sz w:val="16"/>
                              <w:lang w:eastAsia="zh-CN"/>
                            </w:rPr>
                            <w:t>團隊企業傳訊部</w:t>
                          </w:r>
                        </w:p>
                        <w:p w14:paraId="36F9A2E1" w14:textId="77777777" w:rsidR="00DF66DF" w:rsidRPr="000D5D1A" w:rsidRDefault="00DF66DF" w:rsidP="00DF66DF">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1EA5194" w14:textId="77777777" w:rsidR="00DF66DF" w:rsidRPr="000D5D1A" w:rsidRDefault="00DF66DF" w:rsidP="00DF66DF">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35486B51" w14:textId="77777777" w:rsidR="00DF66DF" w:rsidRPr="000D5D1A" w:rsidRDefault="00DF66DF" w:rsidP="00DF66DF">
                          <w:pPr>
                            <w:pStyle w:val="BodyTextIndent"/>
                            <w:ind w:left="0"/>
                            <w:rPr>
                              <w:rFonts w:eastAsia="MingLiU"/>
                              <w:bCs/>
                              <w:sz w:val="16"/>
                              <w:szCs w:val="16"/>
                              <w:lang w:eastAsia="zh-CN"/>
                            </w:rPr>
                          </w:pPr>
                        </w:p>
                        <w:p w14:paraId="3649C005" w14:textId="77777777" w:rsidR="00DF66DF" w:rsidRPr="000D5D1A" w:rsidRDefault="00DF66DF" w:rsidP="00DF66DF">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6583F21" w14:textId="77777777" w:rsidR="00DF66DF" w:rsidRPr="000D5D1A" w:rsidRDefault="00DF66DF" w:rsidP="00DF66DF">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427AC17C" w14:textId="77777777" w:rsidR="00DF66DF" w:rsidRPr="000D5D1A" w:rsidRDefault="00DF66DF" w:rsidP="00DF66DF">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7A5D8C7B" w14:textId="77777777" w:rsidR="00DF66DF" w:rsidRPr="000D5D1A" w:rsidRDefault="00DF66DF" w:rsidP="00DF66DF">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1E35419" w14:textId="77777777" w:rsidR="00DF66DF" w:rsidRPr="000D5D1A" w:rsidRDefault="00DF66DF" w:rsidP="00DF66DF">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391E4861" w14:textId="77777777" w:rsidR="00DF66DF" w:rsidRPr="000D5D1A" w:rsidRDefault="00DF66DF" w:rsidP="00DF66DF">
                          <w:pPr>
                            <w:pStyle w:val="BodyTextIndent"/>
                            <w:ind w:left="0"/>
                            <w:rPr>
                              <w:rFonts w:eastAsia="MingLiU"/>
                              <w:bCs/>
                              <w:sz w:val="16"/>
                              <w:szCs w:val="16"/>
                            </w:rPr>
                          </w:pPr>
                        </w:p>
                        <w:p w14:paraId="59CB9079" w14:textId="77777777" w:rsidR="00DF66DF" w:rsidRPr="001E1888" w:rsidRDefault="00DF66DF" w:rsidP="00DF66DF">
                          <w:pPr>
                            <w:pStyle w:val="BodyTextIndent"/>
                            <w:ind w:left="0"/>
                            <w:rPr>
                              <w:bCs/>
                              <w:sz w:val="16"/>
                              <w:szCs w:val="16"/>
                            </w:rPr>
                          </w:pPr>
                        </w:p>
                        <w:p w14:paraId="717246A0" w14:textId="77777777" w:rsidR="00DF66DF" w:rsidRPr="001E1888" w:rsidRDefault="00DF66DF" w:rsidP="00DF66DF">
                          <w:pPr>
                            <w:pStyle w:val="BodyTextIndent"/>
                            <w:ind w:left="0"/>
                            <w:rPr>
                              <w:bCs/>
                              <w:sz w:val="16"/>
                              <w:szCs w:val="16"/>
                            </w:rPr>
                          </w:pPr>
                        </w:p>
                        <w:p w14:paraId="480C4BB4" w14:textId="77777777" w:rsidR="00DF66DF" w:rsidRPr="001E1888" w:rsidRDefault="00DF66DF" w:rsidP="00DF66DF">
                          <w:pPr>
                            <w:pStyle w:val="BodyTextIndent"/>
                            <w:ind w:left="0"/>
                            <w:rPr>
                              <w:bCs/>
                              <w:sz w:val="16"/>
                              <w:szCs w:val="16"/>
                            </w:rPr>
                          </w:pPr>
                        </w:p>
                        <w:p w14:paraId="1AC121AB" w14:textId="77777777" w:rsidR="00DF66DF" w:rsidRPr="001E1888" w:rsidRDefault="00DF66DF" w:rsidP="00DF66D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FA1AC"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1F69521B" w14:textId="77777777" w:rsidR="00DF66DF" w:rsidRPr="000D5D1A" w:rsidRDefault="00DF66DF" w:rsidP="00DF66DF">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267F9E1E" w14:textId="77777777" w:rsidR="00DF66DF" w:rsidRPr="000D5D1A" w:rsidRDefault="00DF66DF" w:rsidP="00DF66DF">
                    <w:pPr>
                      <w:pStyle w:val="BodyTextIndent"/>
                      <w:spacing w:line="240" w:lineRule="auto"/>
                      <w:ind w:left="0"/>
                      <w:rPr>
                        <w:rFonts w:eastAsia="MingLiU"/>
                        <w:bCs/>
                        <w:sz w:val="16"/>
                        <w:szCs w:val="16"/>
                        <w:lang w:eastAsia="zh-CN"/>
                      </w:rPr>
                    </w:pPr>
                  </w:p>
                  <w:p w14:paraId="08E1A33E" w14:textId="77777777" w:rsidR="00DF66DF" w:rsidRPr="000D5D1A" w:rsidRDefault="00DF66DF" w:rsidP="00DF66DF">
                    <w:pPr>
                      <w:pStyle w:val="BodyTextIndent"/>
                      <w:ind w:left="0"/>
                      <w:rPr>
                        <w:rFonts w:eastAsia="MingLiU"/>
                        <w:i w:val="0"/>
                        <w:sz w:val="16"/>
                        <w:lang w:eastAsia="zh-CN"/>
                      </w:rPr>
                    </w:pPr>
                    <w:r w:rsidRPr="000D5D1A">
                      <w:rPr>
                        <w:rFonts w:eastAsia="MingLiU"/>
                        <w:i w:val="0"/>
                        <w:sz w:val="16"/>
                        <w:lang w:eastAsia="zh-CN"/>
                      </w:rPr>
                      <w:t>Marlen Sittner</w:t>
                    </w:r>
                  </w:p>
                  <w:p w14:paraId="534039CB" w14:textId="77777777" w:rsidR="00DF66DF" w:rsidRPr="000D5D1A" w:rsidRDefault="00DF66DF" w:rsidP="00DF66DF">
                    <w:pPr>
                      <w:pStyle w:val="BodyTextIndent"/>
                      <w:ind w:left="0"/>
                      <w:rPr>
                        <w:rFonts w:eastAsia="MingLiU"/>
                        <w:i w:val="0"/>
                        <w:sz w:val="16"/>
                        <w:lang w:eastAsia="zh-CN"/>
                      </w:rPr>
                    </w:pPr>
                    <w:r w:rsidRPr="000D5D1A">
                      <w:rPr>
                        <w:rFonts w:eastAsia="MingLiU"/>
                        <w:i w:val="0"/>
                        <w:sz w:val="16"/>
                        <w:lang w:eastAsia="zh-CN"/>
                      </w:rPr>
                      <w:t>數位行銷主管</w:t>
                    </w:r>
                  </w:p>
                  <w:p w14:paraId="61F60A65" w14:textId="77777777" w:rsidR="00DF66DF" w:rsidRPr="000D5D1A" w:rsidRDefault="00DF66DF" w:rsidP="00DF66DF">
                    <w:pPr>
                      <w:pStyle w:val="BodyTextIndent"/>
                      <w:ind w:left="0"/>
                      <w:rPr>
                        <w:rFonts w:eastAsia="MingLiU"/>
                        <w:i w:val="0"/>
                        <w:sz w:val="16"/>
                        <w:lang w:eastAsia="zh-CN"/>
                      </w:rPr>
                    </w:pPr>
                    <w:r w:rsidRPr="000D5D1A">
                      <w:rPr>
                        <w:rFonts w:eastAsia="MingLiU"/>
                        <w:i w:val="0"/>
                        <w:sz w:val="16"/>
                        <w:lang w:eastAsia="zh-CN"/>
                      </w:rPr>
                      <w:t>團隊企業傳訊部</w:t>
                    </w:r>
                  </w:p>
                  <w:p w14:paraId="36F9A2E1" w14:textId="77777777" w:rsidR="00DF66DF" w:rsidRPr="000D5D1A" w:rsidRDefault="00DF66DF" w:rsidP="00DF66DF">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1EA5194" w14:textId="77777777" w:rsidR="00DF66DF" w:rsidRPr="000D5D1A" w:rsidRDefault="00DF66DF" w:rsidP="00DF66DF">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35486B51" w14:textId="77777777" w:rsidR="00DF66DF" w:rsidRPr="000D5D1A" w:rsidRDefault="00DF66DF" w:rsidP="00DF66DF">
                    <w:pPr>
                      <w:pStyle w:val="BodyTextIndent"/>
                      <w:ind w:left="0"/>
                      <w:rPr>
                        <w:rFonts w:eastAsia="MingLiU"/>
                        <w:bCs/>
                        <w:sz w:val="16"/>
                        <w:szCs w:val="16"/>
                        <w:lang w:eastAsia="zh-CN"/>
                      </w:rPr>
                    </w:pPr>
                  </w:p>
                  <w:p w14:paraId="3649C005" w14:textId="77777777" w:rsidR="00DF66DF" w:rsidRPr="000D5D1A" w:rsidRDefault="00DF66DF" w:rsidP="00DF66DF">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6583F21" w14:textId="77777777" w:rsidR="00DF66DF" w:rsidRPr="000D5D1A" w:rsidRDefault="00DF66DF" w:rsidP="00DF66DF">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427AC17C" w14:textId="77777777" w:rsidR="00DF66DF" w:rsidRPr="000D5D1A" w:rsidRDefault="00DF66DF" w:rsidP="00DF66DF">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7A5D8C7B" w14:textId="77777777" w:rsidR="00DF66DF" w:rsidRPr="000D5D1A" w:rsidRDefault="00DF66DF" w:rsidP="00DF66DF">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1E35419" w14:textId="77777777" w:rsidR="00DF66DF" w:rsidRPr="000D5D1A" w:rsidRDefault="00DF66DF" w:rsidP="00DF66DF">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391E4861" w14:textId="77777777" w:rsidR="00DF66DF" w:rsidRPr="000D5D1A" w:rsidRDefault="00DF66DF" w:rsidP="00DF66DF">
                    <w:pPr>
                      <w:pStyle w:val="BodyTextIndent"/>
                      <w:ind w:left="0"/>
                      <w:rPr>
                        <w:rFonts w:eastAsia="MingLiU"/>
                        <w:bCs/>
                        <w:sz w:val="16"/>
                        <w:szCs w:val="16"/>
                      </w:rPr>
                    </w:pPr>
                  </w:p>
                  <w:p w14:paraId="59CB9079" w14:textId="77777777" w:rsidR="00DF66DF" w:rsidRPr="001E1888" w:rsidRDefault="00DF66DF" w:rsidP="00DF66DF">
                    <w:pPr>
                      <w:pStyle w:val="BodyTextIndent"/>
                      <w:ind w:left="0"/>
                      <w:rPr>
                        <w:bCs/>
                        <w:sz w:val="16"/>
                        <w:szCs w:val="16"/>
                      </w:rPr>
                    </w:pPr>
                  </w:p>
                  <w:p w14:paraId="717246A0" w14:textId="77777777" w:rsidR="00DF66DF" w:rsidRPr="001E1888" w:rsidRDefault="00DF66DF" w:rsidP="00DF66DF">
                    <w:pPr>
                      <w:pStyle w:val="BodyTextIndent"/>
                      <w:ind w:left="0"/>
                      <w:rPr>
                        <w:bCs/>
                        <w:sz w:val="16"/>
                        <w:szCs w:val="16"/>
                      </w:rPr>
                    </w:pPr>
                  </w:p>
                  <w:p w14:paraId="480C4BB4" w14:textId="77777777" w:rsidR="00DF66DF" w:rsidRPr="001E1888" w:rsidRDefault="00DF66DF" w:rsidP="00DF66DF">
                    <w:pPr>
                      <w:pStyle w:val="BodyTextIndent"/>
                      <w:ind w:left="0"/>
                      <w:rPr>
                        <w:bCs/>
                        <w:sz w:val="16"/>
                        <w:szCs w:val="16"/>
                      </w:rPr>
                    </w:pPr>
                  </w:p>
                  <w:p w14:paraId="1AC121AB" w14:textId="77777777" w:rsidR="00DF66DF" w:rsidRPr="001E1888" w:rsidRDefault="00DF66DF" w:rsidP="00DF66D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5191B" w14:textId="77777777" w:rsidR="002A36A3" w:rsidRDefault="002A36A3" w:rsidP="00784C57">
      <w:pPr>
        <w:spacing w:after="0" w:line="240" w:lineRule="auto"/>
      </w:pPr>
      <w:r>
        <w:separator/>
      </w:r>
    </w:p>
  </w:footnote>
  <w:footnote w:type="continuationSeparator" w:id="0">
    <w:p w14:paraId="22B9AE83" w14:textId="77777777" w:rsidR="002A36A3" w:rsidRDefault="002A36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7048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5757A" w14:paraId="12FEEFFC" w14:textId="77777777" w:rsidTr="00502615">
      <w:tc>
        <w:tcPr>
          <w:tcW w:w="6912" w:type="dxa"/>
        </w:tcPr>
        <w:p w14:paraId="7FDD1353" w14:textId="77777777" w:rsidR="00003965" w:rsidRPr="00003965" w:rsidRDefault="00003965" w:rsidP="00003965">
          <w:pPr>
            <w:spacing w:after="0" w:line="360" w:lineRule="auto"/>
            <w:ind w:left="-105"/>
            <w:jc w:val="both"/>
            <w:rPr>
              <w:rFonts w:ascii="Arial" w:eastAsia="MingLiU" w:hAnsi="Arial" w:cs="Arial"/>
              <w:b/>
              <w:bCs/>
              <w:color w:val="365F91"/>
              <w:sz w:val="40"/>
              <w:szCs w:val="40"/>
              <w:lang w:val="de-DE" w:eastAsia="zh-CN"/>
            </w:rPr>
          </w:pPr>
          <w:r w:rsidRPr="00003965">
            <w:rPr>
              <w:rFonts w:ascii="Arial" w:eastAsia="MingLiU" w:hAnsi="Arial" w:cs="Arial"/>
              <w:b/>
              <w:bCs/>
              <w:color w:val="365F91"/>
              <w:sz w:val="40"/>
              <w:szCs w:val="40"/>
              <w:lang w:eastAsia="zh-CN"/>
            </w:rPr>
            <w:t>新聞通訊</w:t>
          </w:r>
        </w:p>
        <w:p w14:paraId="5F3B51A9" w14:textId="0C9A6860" w:rsidR="00003965" w:rsidRPr="00003965" w:rsidRDefault="00003965" w:rsidP="00003965">
          <w:pPr>
            <w:spacing w:after="0" w:line="360" w:lineRule="auto"/>
            <w:ind w:left="-105"/>
            <w:jc w:val="both"/>
            <w:rPr>
              <w:rFonts w:ascii="Arial" w:eastAsia="MingLiU" w:hAnsi="Arial" w:cs="Arial"/>
              <w:b/>
              <w:bCs/>
              <w:sz w:val="16"/>
              <w:szCs w:val="16"/>
              <w:lang w:val="de-DE" w:eastAsia="zh-CN"/>
            </w:rPr>
          </w:pPr>
          <w:r w:rsidRPr="00003965">
            <w:rPr>
              <w:rFonts w:ascii="Arial" w:eastAsia="MingLiU" w:hAnsi="Arial" w:cs="Arial"/>
              <w:b/>
              <w:bCs/>
              <w:sz w:val="16"/>
              <w:szCs w:val="16"/>
              <w:lang w:eastAsia="zh-CN"/>
            </w:rPr>
            <w:t>凱柏膠寶提供適用於</w:t>
          </w:r>
          <w:r w:rsidR="00141BF7" w:rsidRPr="00141BF7">
            <w:rPr>
              <w:rFonts w:ascii="Arial" w:eastAsia="MingLiU" w:hAnsi="Arial" w:cs="Arial"/>
              <w:b/>
              <w:bCs/>
              <w:sz w:val="16"/>
              <w:szCs w:val="16"/>
              <w:lang w:eastAsia="zh-CN"/>
            </w:rPr>
            <w:t>車側</w:t>
          </w:r>
          <w:r w:rsidRPr="00003965">
            <w:rPr>
              <w:rFonts w:ascii="Arial" w:eastAsia="MingLiU" w:hAnsi="Arial" w:cs="Arial"/>
              <w:b/>
              <w:bCs/>
              <w:sz w:val="16"/>
              <w:szCs w:val="16"/>
              <w:lang w:eastAsia="zh-CN"/>
            </w:rPr>
            <w:t>踏板的可持續</w:t>
          </w:r>
          <w:r w:rsidRPr="00003965">
            <w:rPr>
              <w:rFonts w:ascii="Arial" w:eastAsia="MingLiU" w:hAnsi="Arial" w:cs="Arial"/>
              <w:b/>
              <w:bCs/>
              <w:sz w:val="16"/>
              <w:szCs w:val="16"/>
              <w:lang w:val="de-DE" w:eastAsia="zh-CN"/>
            </w:rPr>
            <w:t xml:space="preserve"> TPE </w:t>
          </w:r>
          <w:r w:rsidRPr="00003965">
            <w:rPr>
              <w:rFonts w:ascii="Arial" w:eastAsia="MingLiU" w:hAnsi="Arial" w:cs="Arial"/>
              <w:b/>
              <w:bCs/>
              <w:sz w:val="16"/>
              <w:szCs w:val="16"/>
              <w:lang w:eastAsia="zh-CN"/>
            </w:rPr>
            <w:t>解決方案</w:t>
          </w:r>
        </w:p>
        <w:p w14:paraId="01B899A3" w14:textId="77777777" w:rsidR="00003965" w:rsidRPr="00003965" w:rsidRDefault="00003965" w:rsidP="00003965">
          <w:pPr>
            <w:spacing w:after="0" w:line="360" w:lineRule="auto"/>
            <w:ind w:left="-105"/>
            <w:jc w:val="both"/>
            <w:rPr>
              <w:rFonts w:ascii="Arial" w:eastAsia="MingLiU" w:hAnsi="Arial" w:cs="Arial"/>
              <w:b/>
              <w:bCs/>
              <w:sz w:val="16"/>
              <w:szCs w:val="16"/>
              <w:lang w:val="de-DE" w:eastAsia="zh-CN"/>
            </w:rPr>
          </w:pPr>
          <w:r w:rsidRPr="00003965">
            <w:rPr>
              <w:rFonts w:ascii="Arial" w:eastAsia="MingLiU" w:hAnsi="Arial" w:cs="Arial"/>
              <w:b/>
              <w:bCs/>
              <w:sz w:val="16"/>
              <w:szCs w:val="16"/>
              <w:lang w:eastAsia="zh-CN"/>
            </w:rPr>
            <w:t>吉隆坡</w:t>
          </w:r>
          <w:r w:rsidRPr="00003965">
            <w:rPr>
              <w:rFonts w:ascii="Arial" w:eastAsia="MingLiU" w:hAnsi="Arial" w:cs="Arial"/>
              <w:b/>
              <w:bCs/>
              <w:sz w:val="16"/>
              <w:szCs w:val="16"/>
              <w:lang w:val="de-DE" w:eastAsia="zh-CN"/>
            </w:rPr>
            <w:t xml:space="preserve"> </w:t>
          </w:r>
          <w:r w:rsidRPr="00003965">
            <w:rPr>
              <w:rFonts w:ascii="Arial" w:eastAsia="MingLiU" w:hAnsi="Arial" w:cs="Arial"/>
              <w:b/>
              <w:bCs/>
              <w:sz w:val="16"/>
              <w:szCs w:val="16"/>
              <w:lang w:val="de-DE" w:eastAsia="zh-CN"/>
            </w:rPr>
            <w:t>，</w:t>
          </w:r>
          <w:r w:rsidRPr="00003965">
            <w:rPr>
              <w:rFonts w:ascii="Arial" w:hAnsi="Arial" w:cs="Arial" w:hint="eastAsia"/>
              <w:b/>
              <w:bCs/>
              <w:sz w:val="16"/>
              <w:szCs w:val="16"/>
              <w:lang w:val="de-DE" w:eastAsia="zh-CN"/>
            </w:rPr>
            <w:t xml:space="preserve"> </w:t>
          </w:r>
          <w:r w:rsidRPr="00003965">
            <w:rPr>
              <w:rFonts w:ascii="Arial" w:eastAsia="MingLiU" w:hAnsi="Arial" w:cs="Arial"/>
              <w:b/>
              <w:bCs/>
              <w:sz w:val="16"/>
              <w:szCs w:val="16"/>
              <w:lang w:val="de-DE" w:eastAsia="zh-CN"/>
            </w:rPr>
            <w:t>2025</w:t>
          </w:r>
          <w:r w:rsidRPr="00003965">
            <w:rPr>
              <w:rFonts w:ascii="Arial" w:eastAsia="MingLiU" w:hAnsi="Arial" w:cs="Arial"/>
              <w:b/>
              <w:bCs/>
              <w:sz w:val="16"/>
              <w:szCs w:val="16"/>
              <w:lang w:eastAsia="zh-CN"/>
            </w:rPr>
            <w:t>年</w:t>
          </w:r>
          <w:r w:rsidRPr="00003965">
            <w:rPr>
              <w:rFonts w:ascii="Arial" w:eastAsia="MingLiU" w:hAnsi="Arial" w:cs="Arial"/>
              <w:b/>
              <w:bCs/>
              <w:sz w:val="16"/>
              <w:szCs w:val="16"/>
              <w:lang w:val="de-DE" w:eastAsia="zh-CN"/>
            </w:rPr>
            <w:t>6</w:t>
          </w:r>
          <w:r w:rsidRPr="00003965">
            <w:rPr>
              <w:rFonts w:ascii="Arial" w:eastAsia="MingLiU" w:hAnsi="Arial" w:cs="Arial"/>
              <w:b/>
              <w:bCs/>
              <w:sz w:val="16"/>
              <w:szCs w:val="16"/>
              <w:lang w:eastAsia="zh-CN"/>
            </w:rPr>
            <w:t>月</w:t>
          </w:r>
        </w:p>
        <w:p w14:paraId="1A56E795" w14:textId="39571F91" w:rsidR="00502615" w:rsidRPr="0065757A" w:rsidRDefault="00B81A2E" w:rsidP="001A6108">
          <w:pPr>
            <w:spacing w:after="0" w:line="360" w:lineRule="auto"/>
            <w:ind w:left="-105"/>
            <w:jc w:val="both"/>
            <w:rPr>
              <w:rFonts w:ascii="Arial" w:eastAsia="MingLiU" w:hAnsi="Arial" w:cs="Arial"/>
              <w:b/>
              <w:bCs/>
              <w:sz w:val="16"/>
              <w:szCs w:val="16"/>
              <w:lang w:val="de-DE" w:eastAsia="zh-CN"/>
            </w:rPr>
          </w:pPr>
          <w:r w:rsidRPr="00003965">
            <w:rPr>
              <w:rFonts w:ascii="Arial" w:eastAsia="MingLiU" w:hAnsi="Arial" w:cs="Arial"/>
              <w:b/>
              <w:sz w:val="16"/>
              <w:szCs w:val="16"/>
              <w:lang w:eastAsia="zh-CN"/>
            </w:rPr>
            <w:t>第</w:t>
          </w:r>
          <w:r w:rsidR="001A6108" w:rsidRPr="0065757A">
            <w:rPr>
              <w:rFonts w:ascii="Arial" w:eastAsia="MingLiU" w:hAnsi="Arial" w:cs="Arial"/>
              <w:b/>
              <w:sz w:val="16"/>
              <w:szCs w:val="16"/>
              <w:lang w:val="de-DE" w:eastAsia="zh-CN"/>
            </w:rPr>
            <w:t xml:space="preserve"> </w:t>
          </w:r>
          <w:r w:rsidR="001A6108" w:rsidRPr="00003965">
            <w:rPr>
              <w:rFonts w:ascii="Arial" w:eastAsia="MingLiU" w:hAnsi="Arial" w:cs="Arial"/>
              <w:b/>
              <w:bCs/>
              <w:sz w:val="16"/>
              <w:szCs w:val="16"/>
            </w:rPr>
            <w:fldChar w:fldCharType="begin"/>
          </w:r>
          <w:r w:rsidR="001A6108" w:rsidRPr="0065757A">
            <w:rPr>
              <w:rFonts w:ascii="Arial" w:eastAsia="MingLiU" w:hAnsi="Arial" w:cs="Arial"/>
              <w:b/>
              <w:bCs/>
              <w:sz w:val="16"/>
              <w:szCs w:val="16"/>
              <w:lang w:val="de-DE" w:eastAsia="zh-CN"/>
            </w:rPr>
            <w:instrText>PAGE  \* Arabic  \* MERGEFORMAT</w:instrText>
          </w:r>
          <w:r w:rsidR="001A6108" w:rsidRPr="00003965">
            <w:rPr>
              <w:rFonts w:ascii="Arial" w:eastAsia="MingLiU" w:hAnsi="Arial" w:cs="Arial"/>
              <w:b/>
              <w:bCs/>
              <w:sz w:val="16"/>
              <w:szCs w:val="16"/>
            </w:rPr>
            <w:fldChar w:fldCharType="separate"/>
          </w:r>
          <w:r w:rsidR="00631EEE" w:rsidRPr="0065757A">
            <w:rPr>
              <w:rFonts w:ascii="Arial" w:eastAsia="MingLiU" w:hAnsi="Arial" w:cs="Arial"/>
              <w:b/>
              <w:bCs/>
              <w:noProof/>
              <w:sz w:val="16"/>
              <w:szCs w:val="16"/>
              <w:lang w:val="de-DE" w:eastAsia="zh-CN"/>
            </w:rPr>
            <w:t>4</w:t>
          </w:r>
          <w:r w:rsidR="001A6108" w:rsidRPr="00003965">
            <w:rPr>
              <w:rFonts w:ascii="Arial" w:eastAsia="MingLiU" w:hAnsi="Arial" w:cs="Arial"/>
              <w:b/>
              <w:bCs/>
              <w:sz w:val="16"/>
              <w:szCs w:val="16"/>
            </w:rPr>
            <w:fldChar w:fldCharType="end"/>
          </w:r>
          <w:r w:rsidR="00003965" w:rsidRPr="0065757A">
            <w:rPr>
              <w:rFonts w:ascii="Arial" w:eastAsia="MingLiU" w:hAnsi="Arial" w:cs="Arial"/>
              <w:b/>
              <w:bCs/>
              <w:sz w:val="16"/>
              <w:szCs w:val="16"/>
              <w:lang w:val="de-DE" w:eastAsia="zh-CN"/>
            </w:rPr>
            <w:t xml:space="preserve"> </w:t>
          </w:r>
          <w:r w:rsidR="00003965" w:rsidRPr="00003965">
            <w:rPr>
              <w:rFonts w:ascii="Arial" w:eastAsia="MingLiU" w:hAnsi="Arial" w:cs="Arial"/>
              <w:b/>
              <w:bCs/>
              <w:sz w:val="16"/>
              <w:szCs w:val="16"/>
              <w:lang w:eastAsia="zh-CN"/>
            </w:rPr>
            <w:t>頁</w:t>
          </w:r>
          <w:r w:rsidRPr="0065757A">
            <w:rPr>
              <w:rFonts w:ascii="Arial" w:eastAsia="MingLiU" w:hAnsi="Arial" w:cs="Arial"/>
              <w:b/>
              <w:bCs/>
              <w:sz w:val="16"/>
              <w:szCs w:val="16"/>
              <w:lang w:val="de-DE" w:eastAsia="zh-CN"/>
            </w:rPr>
            <w:t>，</w:t>
          </w:r>
          <w:r w:rsidRPr="00003965">
            <w:rPr>
              <w:rFonts w:ascii="Arial" w:eastAsia="MingLiU" w:hAnsi="Arial" w:cs="Arial"/>
              <w:b/>
              <w:bCs/>
              <w:sz w:val="16"/>
              <w:szCs w:val="16"/>
              <w:lang w:eastAsia="zh-CN"/>
            </w:rPr>
            <w:t>共</w:t>
          </w:r>
          <w:r w:rsidR="001A6108" w:rsidRPr="0065757A">
            <w:rPr>
              <w:rFonts w:ascii="Arial" w:eastAsia="MingLiU" w:hAnsi="Arial" w:cs="Arial"/>
              <w:b/>
              <w:sz w:val="16"/>
              <w:szCs w:val="16"/>
              <w:lang w:val="de-DE" w:eastAsia="zh-CN"/>
            </w:rPr>
            <w:t xml:space="preserve"> </w:t>
          </w:r>
          <w:r w:rsidR="001A6108" w:rsidRPr="00003965">
            <w:rPr>
              <w:rFonts w:ascii="Arial" w:eastAsia="MingLiU" w:hAnsi="Arial" w:cs="Arial"/>
              <w:b/>
              <w:bCs/>
              <w:noProof/>
              <w:sz w:val="16"/>
              <w:szCs w:val="16"/>
            </w:rPr>
            <w:fldChar w:fldCharType="begin"/>
          </w:r>
          <w:r w:rsidR="001A6108" w:rsidRPr="0065757A">
            <w:rPr>
              <w:rFonts w:ascii="Arial" w:eastAsia="MingLiU" w:hAnsi="Arial" w:cs="Arial"/>
              <w:b/>
              <w:bCs/>
              <w:noProof/>
              <w:sz w:val="16"/>
              <w:szCs w:val="16"/>
              <w:lang w:val="de-DE" w:eastAsia="zh-CN"/>
            </w:rPr>
            <w:instrText>NUMPAGES  \* Arabic  \* MERGEFORMAT</w:instrText>
          </w:r>
          <w:r w:rsidR="001A6108" w:rsidRPr="00003965">
            <w:rPr>
              <w:rFonts w:ascii="Arial" w:eastAsia="MingLiU" w:hAnsi="Arial" w:cs="Arial"/>
              <w:b/>
              <w:bCs/>
              <w:noProof/>
              <w:sz w:val="16"/>
              <w:szCs w:val="16"/>
            </w:rPr>
            <w:fldChar w:fldCharType="separate"/>
          </w:r>
          <w:r w:rsidR="00631EEE" w:rsidRPr="0065757A">
            <w:rPr>
              <w:rFonts w:ascii="Arial" w:eastAsia="MingLiU" w:hAnsi="Arial" w:cs="Arial"/>
              <w:b/>
              <w:bCs/>
              <w:noProof/>
              <w:sz w:val="16"/>
              <w:szCs w:val="16"/>
              <w:lang w:val="de-DE" w:eastAsia="zh-CN"/>
            </w:rPr>
            <w:t>5</w:t>
          </w:r>
          <w:r w:rsidR="001A6108" w:rsidRPr="00003965">
            <w:rPr>
              <w:rFonts w:ascii="Arial" w:eastAsia="MingLiU" w:hAnsi="Arial" w:cs="Arial"/>
              <w:b/>
              <w:bCs/>
              <w:noProof/>
              <w:sz w:val="16"/>
              <w:szCs w:val="16"/>
            </w:rPr>
            <w:fldChar w:fldCharType="end"/>
          </w:r>
          <w:r w:rsidR="00003965" w:rsidRPr="0065757A">
            <w:rPr>
              <w:rFonts w:ascii="Arial" w:eastAsia="MingLiU" w:hAnsi="Arial" w:cs="Arial"/>
              <w:b/>
              <w:bCs/>
              <w:noProof/>
              <w:sz w:val="16"/>
              <w:szCs w:val="16"/>
              <w:lang w:val="de-DE" w:eastAsia="zh-CN"/>
            </w:rPr>
            <w:t xml:space="preserve"> </w:t>
          </w:r>
          <w:r w:rsidR="00003965" w:rsidRPr="00003965">
            <w:rPr>
              <w:rFonts w:ascii="Arial" w:eastAsia="MingLiU" w:hAnsi="Arial" w:cs="Arial"/>
              <w:b/>
              <w:bCs/>
              <w:sz w:val="16"/>
              <w:szCs w:val="16"/>
              <w:lang w:eastAsia="zh-CN"/>
            </w:rPr>
            <w:t>頁</w:t>
          </w:r>
        </w:p>
      </w:tc>
    </w:tr>
  </w:tbl>
  <w:p w14:paraId="59495A81" w14:textId="77777777" w:rsidR="00502615" w:rsidRPr="0065757A"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65757A"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065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D564113" w:rsidR="00211964" w:rsidRPr="00003965" w:rsidRDefault="00003965" w:rsidP="00211964">
          <w:pPr>
            <w:spacing w:after="0" w:line="360" w:lineRule="auto"/>
            <w:ind w:left="-105"/>
            <w:jc w:val="both"/>
            <w:rPr>
              <w:rFonts w:ascii="Arial" w:eastAsia="MingLiU" w:hAnsi="Arial" w:cs="Arial"/>
              <w:b/>
              <w:bCs/>
              <w:color w:val="365F91"/>
              <w:sz w:val="40"/>
              <w:szCs w:val="40"/>
              <w:lang w:eastAsia="zh-CN"/>
            </w:rPr>
          </w:pPr>
          <w:r w:rsidRPr="00003965">
            <w:rPr>
              <w:rFonts w:ascii="Arial" w:eastAsia="MingLiU" w:hAnsi="Arial" w:cs="Arial"/>
              <w:b/>
              <w:bCs/>
              <w:color w:val="365F91"/>
              <w:sz w:val="40"/>
              <w:szCs w:val="40"/>
              <w:lang w:eastAsia="zh-CN"/>
            </w:rPr>
            <w:t>新聞通訊</w:t>
          </w:r>
        </w:p>
        <w:p w14:paraId="29E77600" w14:textId="737E0FC7" w:rsidR="00003965" w:rsidRPr="00003965" w:rsidRDefault="00003965" w:rsidP="00003965">
          <w:pPr>
            <w:spacing w:after="0" w:line="360" w:lineRule="auto"/>
            <w:ind w:left="-105"/>
            <w:jc w:val="both"/>
            <w:rPr>
              <w:rFonts w:ascii="Arial" w:eastAsia="MingLiU" w:hAnsi="Arial" w:cs="Arial"/>
              <w:b/>
              <w:bCs/>
              <w:sz w:val="16"/>
              <w:szCs w:val="16"/>
              <w:lang w:eastAsia="zh-CN"/>
            </w:rPr>
          </w:pPr>
          <w:r w:rsidRPr="00003965">
            <w:rPr>
              <w:rFonts w:ascii="Arial" w:eastAsia="MingLiU" w:hAnsi="Arial" w:cs="Arial"/>
              <w:b/>
              <w:bCs/>
              <w:sz w:val="16"/>
              <w:szCs w:val="16"/>
              <w:lang w:eastAsia="zh-CN"/>
            </w:rPr>
            <w:t>凱柏膠寶提供適用於</w:t>
          </w:r>
          <w:r w:rsidR="00141BF7" w:rsidRPr="00141BF7">
            <w:rPr>
              <w:rFonts w:ascii="Arial" w:eastAsia="MingLiU" w:hAnsi="Arial" w:cs="Arial"/>
              <w:b/>
              <w:bCs/>
              <w:sz w:val="16"/>
              <w:szCs w:val="16"/>
              <w:lang w:eastAsia="zh-CN"/>
            </w:rPr>
            <w:t>車側</w:t>
          </w:r>
          <w:r w:rsidRPr="00003965">
            <w:rPr>
              <w:rFonts w:ascii="Arial" w:eastAsia="MingLiU" w:hAnsi="Arial" w:cs="Arial"/>
              <w:b/>
              <w:bCs/>
              <w:sz w:val="16"/>
              <w:szCs w:val="16"/>
              <w:lang w:eastAsia="zh-CN"/>
            </w:rPr>
            <w:t>踏板的可持續</w:t>
          </w:r>
          <w:r w:rsidRPr="00003965">
            <w:rPr>
              <w:rFonts w:ascii="Arial" w:eastAsia="MingLiU" w:hAnsi="Arial" w:cs="Arial"/>
              <w:b/>
              <w:bCs/>
              <w:sz w:val="16"/>
              <w:szCs w:val="16"/>
              <w:lang w:eastAsia="zh-CN"/>
            </w:rPr>
            <w:t xml:space="preserve"> TPE </w:t>
          </w:r>
          <w:r w:rsidRPr="00003965">
            <w:rPr>
              <w:rFonts w:ascii="Arial" w:eastAsia="MingLiU" w:hAnsi="Arial" w:cs="Arial"/>
              <w:b/>
              <w:bCs/>
              <w:sz w:val="16"/>
              <w:szCs w:val="16"/>
              <w:lang w:eastAsia="zh-CN"/>
            </w:rPr>
            <w:t>解決方案</w:t>
          </w:r>
        </w:p>
        <w:p w14:paraId="0E6A7378" w14:textId="0BE41902" w:rsidR="00003965" w:rsidRPr="00003965" w:rsidRDefault="00003965" w:rsidP="00003965">
          <w:pPr>
            <w:spacing w:after="0" w:line="360" w:lineRule="auto"/>
            <w:ind w:left="-105"/>
            <w:jc w:val="both"/>
            <w:rPr>
              <w:rFonts w:ascii="Arial" w:eastAsia="MingLiU" w:hAnsi="Arial" w:cs="Arial"/>
              <w:b/>
              <w:bCs/>
              <w:sz w:val="16"/>
              <w:szCs w:val="16"/>
              <w:lang w:eastAsia="zh-CN"/>
            </w:rPr>
          </w:pPr>
          <w:r w:rsidRPr="00003965">
            <w:rPr>
              <w:rFonts w:ascii="Arial" w:eastAsia="MingLiU" w:hAnsi="Arial" w:cs="Arial"/>
              <w:b/>
              <w:bCs/>
              <w:sz w:val="16"/>
              <w:szCs w:val="16"/>
              <w:lang w:eastAsia="zh-CN"/>
            </w:rPr>
            <w:t>吉隆坡</w:t>
          </w:r>
          <w:r w:rsidRPr="00003965">
            <w:rPr>
              <w:rFonts w:ascii="Arial" w:eastAsia="MingLiU" w:hAnsi="Arial" w:cs="Arial"/>
              <w:b/>
              <w:bCs/>
              <w:sz w:val="16"/>
              <w:szCs w:val="16"/>
              <w:lang w:eastAsia="zh-CN"/>
            </w:rPr>
            <w:t xml:space="preserve"> </w:t>
          </w:r>
          <w:r w:rsidRPr="00003965">
            <w:rPr>
              <w:rFonts w:ascii="Arial" w:eastAsia="MingLiU" w:hAnsi="Arial" w:cs="Arial"/>
              <w:b/>
              <w:bCs/>
              <w:sz w:val="16"/>
              <w:szCs w:val="16"/>
              <w:lang w:eastAsia="zh-CN"/>
            </w:rPr>
            <w:t>，</w:t>
          </w:r>
          <w:r>
            <w:rPr>
              <w:rFonts w:ascii="Arial" w:hAnsi="Arial" w:cs="Arial" w:hint="eastAsia"/>
              <w:b/>
              <w:bCs/>
              <w:sz w:val="16"/>
              <w:szCs w:val="16"/>
              <w:lang w:eastAsia="zh-CN"/>
            </w:rPr>
            <w:t xml:space="preserve"> </w:t>
          </w:r>
          <w:r w:rsidRPr="00003965">
            <w:rPr>
              <w:rFonts w:ascii="Arial" w:eastAsia="MingLiU" w:hAnsi="Arial" w:cs="Arial"/>
              <w:b/>
              <w:bCs/>
              <w:sz w:val="16"/>
              <w:szCs w:val="16"/>
              <w:lang w:eastAsia="zh-CN"/>
            </w:rPr>
            <w:t>2025</w:t>
          </w:r>
          <w:r w:rsidRPr="00003965">
            <w:rPr>
              <w:rFonts w:ascii="Arial" w:eastAsia="MingLiU" w:hAnsi="Arial" w:cs="Arial"/>
              <w:b/>
              <w:bCs/>
              <w:sz w:val="16"/>
              <w:szCs w:val="16"/>
              <w:lang w:eastAsia="zh-CN"/>
            </w:rPr>
            <w:t>年</w:t>
          </w:r>
          <w:r w:rsidRPr="00003965">
            <w:rPr>
              <w:rFonts w:ascii="Arial" w:eastAsia="MingLiU" w:hAnsi="Arial" w:cs="Arial"/>
              <w:b/>
              <w:bCs/>
              <w:sz w:val="16"/>
              <w:szCs w:val="16"/>
              <w:lang w:eastAsia="zh-CN"/>
            </w:rPr>
            <w:t>6</w:t>
          </w:r>
          <w:r w:rsidRPr="00003965">
            <w:rPr>
              <w:rFonts w:ascii="Arial" w:eastAsia="MingLiU" w:hAnsi="Arial" w:cs="Arial"/>
              <w:b/>
              <w:bCs/>
              <w:sz w:val="16"/>
              <w:szCs w:val="16"/>
              <w:lang w:eastAsia="zh-CN"/>
            </w:rPr>
            <w:t>月</w:t>
          </w:r>
        </w:p>
        <w:p w14:paraId="4BE48C59" w14:textId="312B9118" w:rsidR="003C4170" w:rsidRPr="00073D11" w:rsidRDefault="00162B7D" w:rsidP="00003965">
          <w:pPr>
            <w:spacing w:after="0" w:line="360" w:lineRule="auto"/>
            <w:ind w:left="-105"/>
            <w:jc w:val="both"/>
            <w:rPr>
              <w:rFonts w:ascii="Arial" w:hAnsi="Arial" w:cs="Arial"/>
              <w:b/>
              <w:bCs/>
              <w:sz w:val="16"/>
              <w:szCs w:val="16"/>
              <w:lang w:eastAsia="zh-CN"/>
            </w:rPr>
          </w:pPr>
          <w:r w:rsidRPr="00003965">
            <w:rPr>
              <w:rFonts w:ascii="Arial" w:eastAsia="MingLiU" w:hAnsi="Arial" w:cs="Arial"/>
              <w:b/>
              <w:sz w:val="16"/>
              <w:szCs w:val="16"/>
              <w:lang w:eastAsia="zh-CN"/>
            </w:rPr>
            <w:t>第</w:t>
          </w:r>
          <w:r w:rsidR="003C4170" w:rsidRPr="00003965">
            <w:rPr>
              <w:rFonts w:ascii="Arial" w:eastAsia="MingLiU" w:hAnsi="Arial" w:cs="Arial"/>
              <w:b/>
              <w:sz w:val="16"/>
              <w:szCs w:val="16"/>
              <w:lang w:eastAsia="zh-CN"/>
            </w:rPr>
            <w:t xml:space="preserve"> </w:t>
          </w:r>
          <w:r w:rsidR="003C4170" w:rsidRPr="00003965">
            <w:rPr>
              <w:rFonts w:ascii="Arial" w:eastAsia="MingLiU" w:hAnsi="Arial" w:cs="Arial"/>
              <w:b/>
              <w:bCs/>
              <w:sz w:val="16"/>
              <w:szCs w:val="16"/>
            </w:rPr>
            <w:fldChar w:fldCharType="begin"/>
          </w:r>
          <w:r w:rsidR="003C4170" w:rsidRPr="00003965">
            <w:rPr>
              <w:rFonts w:ascii="Arial" w:eastAsia="MingLiU" w:hAnsi="Arial" w:cs="Arial"/>
              <w:b/>
              <w:bCs/>
              <w:sz w:val="16"/>
              <w:szCs w:val="16"/>
              <w:lang w:eastAsia="zh-CN"/>
            </w:rPr>
            <w:instrText>PAGE  \* Arabic  \* MERGEFORMAT</w:instrText>
          </w:r>
          <w:r w:rsidR="003C4170" w:rsidRPr="00003965">
            <w:rPr>
              <w:rFonts w:ascii="Arial" w:eastAsia="MingLiU" w:hAnsi="Arial" w:cs="Arial"/>
              <w:b/>
              <w:bCs/>
              <w:sz w:val="16"/>
              <w:szCs w:val="16"/>
            </w:rPr>
            <w:fldChar w:fldCharType="separate"/>
          </w:r>
          <w:r w:rsidR="00631EEE" w:rsidRPr="00003965">
            <w:rPr>
              <w:rFonts w:ascii="Arial" w:eastAsia="MingLiU" w:hAnsi="Arial" w:cs="Arial"/>
              <w:b/>
              <w:bCs/>
              <w:noProof/>
              <w:sz w:val="16"/>
              <w:szCs w:val="16"/>
              <w:lang w:eastAsia="zh-CN"/>
            </w:rPr>
            <w:t>1</w:t>
          </w:r>
          <w:r w:rsidR="003C4170" w:rsidRPr="00003965">
            <w:rPr>
              <w:rFonts w:ascii="Arial" w:eastAsia="MingLiU" w:hAnsi="Arial" w:cs="Arial"/>
              <w:b/>
              <w:bCs/>
              <w:sz w:val="16"/>
              <w:szCs w:val="16"/>
            </w:rPr>
            <w:fldChar w:fldCharType="end"/>
          </w:r>
          <w:r w:rsidR="00003965" w:rsidRPr="00003965">
            <w:rPr>
              <w:rFonts w:ascii="Arial" w:eastAsia="MingLiU" w:hAnsi="Arial" w:cs="Arial"/>
              <w:b/>
              <w:bCs/>
              <w:sz w:val="16"/>
              <w:szCs w:val="16"/>
              <w:lang w:eastAsia="zh-CN"/>
            </w:rPr>
            <w:t xml:space="preserve"> </w:t>
          </w:r>
          <w:r w:rsidR="00003965" w:rsidRPr="00003965">
            <w:rPr>
              <w:rFonts w:ascii="Arial" w:eastAsia="MingLiU" w:hAnsi="Arial" w:cs="Arial"/>
              <w:b/>
              <w:bCs/>
              <w:sz w:val="16"/>
              <w:szCs w:val="16"/>
              <w:lang w:eastAsia="zh-CN"/>
            </w:rPr>
            <w:t>頁</w:t>
          </w:r>
          <w:r w:rsidR="003C4170" w:rsidRPr="00003965">
            <w:rPr>
              <w:rFonts w:ascii="Arial" w:eastAsia="MingLiU" w:hAnsi="Arial" w:cs="Arial"/>
              <w:b/>
              <w:sz w:val="16"/>
              <w:szCs w:val="16"/>
              <w:lang w:eastAsia="zh-CN"/>
            </w:rPr>
            <w:t xml:space="preserve"> </w:t>
          </w:r>
          <w:r w:rsidRPr="00003965">
            <w:rPr>
              <w:rFonts w:ascii="Arial" w:eastAsia="MingLiU" w:hAnsi="Arial" w:cs="Arial"/>
              <w:b/>
              <w:sz w:val="16"/>
              <w:szCs w:val="16"/>
              <w:lang w:eastAsia="zh-CN"/>
            </w:rPr>
            <w:t>，共</w:t>
          </w:r>
          <w:r w:rsidR="003C4170" w:rsidRPr="00003965">
            <w:rPr>
              <w:rFonts w:ascii="Arial" w:eastAsia="MingLiU" w:hAnsi="Arial" w:cs="Arial"/>
              <w:b/>
              <w:sz w:val="16"/>
              <w:szCs w:val="16"/>
              <w:lang w:eastAsia="zh-CN"/>
            </w:rPr>
            <w:t xml:space="preserve"> </w:t>
          </w:r>
          <w:r w:rsidR="003C4170" w:rsidRPr="00003965">
            <w:rPr>
              <w:rFonts w:ascii="Arial" w:eastAsia="MingLiU" w:hAnsi="Arial" w:cs="Arial"/>
              <w:b/>
              <w:bCs/>
              <w:noProof/>
              <w:sz w:val="16"/>
              <w:szCs w:val="16"/>
            </w:rPr>
            <w:fldChar w:fldCharType="begin"/>
          </w:r>
          <w:r w:rsidR="003C4170" w:rsidRPr="00003965">
            <w:rPr>
              <w:rFonts w:ascii="Arial" w:eastAsia="MingLiU" w:hAnsi="Arial" w:cs="Arial"/>
              <w:b/>
              <w:bCs/>
              <w:noProof/>
              <w:sz w:val="16"/>
              <w:szCs w:val="16"/>
              <w:lang w:eastAsia="zh-CN"/>
            </w:rPr>
            <w:instrText>NUMPAGES  \* Arabic  \* MERGEFORMAT</w:instrText>
          </w:r>
          <w:r w:rsidR="003C4170" w:rsidRPr="00003965">
            <w:rPr>
              <w:rFonts w:ascii="Arial" w:eastAsia="MingLiU" w:hAnsi="Arial" w:cs="Arial"/>
              <w:b/>
              <w:bCs/>
              <w:noProof/>
              <w:sz w:val="16"/>
              <w:szCs w:val="16"/>
            </w:rPr>
            <w:fldChar w:fldCharType="separate"/>
          </w:r>
          <w:r w:rsidR="00631EEE" w:rsidRPr="00003965">
            <w:rPr>
              <w:rFonts w:ascii="Arial" w:eastAsia="MingLiU" w:hAnsi="Arial" w:cs="Arial"/>
              <w:b/>
              <w:bCs/>
              <w:noProof/>
              <w:sz w:val="16"/>
              <w:szCs w:val="16"/>
              <w:lang w:eastAsia="zh-CN"/>
            </w:rPr>
            <w:t>4</w:t>
          </w:r>
          <w:r w:rsidR="003C4170" w:rsidRPr="00003965">
            <w:rPr>
              <w:rFonts w:ascii="Arial" w:eastAsia="MingLiU" w:hAnsi="Arial" w:cs="Arial"/>
              <w:b/>
              <w:bCs/>
              <w:noProof/>
              <w:sz w:val="16"/>
              <w:szCs w:val="16"/>
            </w:rPr>
            <w:fldChar w:fldCharType="end"/>
          </w:r>
          <w:r w:rsidR="00003965" w:rsidRPr="00003965">
            <w:rPr>
              <w:rFonts w:ascii="Arial" w:eastAsia="MingLiU" w:hAnsi="Arial" w:cs="Arial"/>
              <w:b/>
              <w:bCs/>
              <w:noProof/>
              <w:sz w:val="16"/>
              <w:szCs w:val="16"/>
              <w:lang w:eastAsia="zh-CN"/>
            </w:rPr>
            <w:t xml:space="preserve"> </w:t>
          </w:r>
          <w:r w:rsidR="00003965" w:rsidRPr="00003965">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4A2B49C8" w:rsidR="003C4170" w:rsidRPr="00502615" w:rsidRDefault="00003965" w:rsidP="003C4170">
          <w:pPr>
            <w:pStyle w:val="Header"/>
            <w:tabs>
              <w:tab w:val="clear" w:pos="4703"/>
            </w:tabs>
            <w:rPr>
              <w:rFonts w:ascii="Arial" w:hAnsi="Arial" w:cs="Arial"/>
              <w:sz w:val="16"/>
              <w:szCs w:val="16"/>
            </w:rPr>
          </w:pPr>
          <w:proofErr w:type="spellStart"/>
          <w:r w:rsidRPr="00003965">
            <w:rPr>
              <w:rFonts w:ascii="Arial" w:hAnsi="Arial" w:hint="eastAsia"/>
              <w:sz w:val="16"/>
            </w:rPr>
            <w:t>電話</w:t>
          </w:r>
          <w:proofErr w:type="spellEnd"/>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0A4135"/>
    <w:multiLevelType w:val="hybridMultilevel"/>
    <w:tmpl w:val="A3C072E6"/>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7660C7"/>
    <w:multiLevelType w:val="multilevel"/>
    <w:tmpl w:val="E12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6BC0F2C"/>
    <w:multiLevelType w:val="hybridMultilevel"/>
    <w:tmpl w:val="DFE26A8A"/>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971054"/>
    <w:multiLevelType w:val="hybridMultilevel"/>
    <w:tmpl w:val="50AEB838"/>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214210">
    <w:abstractNumId w:val="7"/>
  </w:num>
  <w:num w:numId="2" w16cid:durableId="1348142197">
    <w:abstractNumId w:val="20"/>
  </w:num>
  <w:num w:numId="3" w16cid:durableId="1864395180">
    <w:abstractNumId w:val="4"/>
  </w:num>
  <w:num w:numId="4" w16cid:durableId="1903178749">
    <w:abstractNumId w:val="35"/>
  </w:num>
  <w:num w:numId="5" w16cid:durableId="1150899991">
    <w:abstractNumId w:val="25"/>
  </w:num>
  <w:num w:numId="6" w16cid:durableId="1539320662">
    <w:abstractNumId w:val="31"/>
  </w:num>
  <w:num w:numId="7" w16cid:durableId="2030831807">
    <w:abstractNumId w:val="12"/>
  </w:num>
  <w:num w:numId="8" w16cid:durableId="854073231">
    <w:abstractNumId w:val="34"/>
  </w:num>
  <w:num w:numId="9" w16cid:durableId="1665352597">
    <w:abstractNumId w:val="26"/>
  </w:num>
  <w:num w:numId="10" w16cid:durableId="2085568422">
    <w:abstractNumId w:val="2"/>
  </w:num>
  <w:num w:numId="11" w16cid:durableId="1455756024">
    <w:abstractNumId w:val="22"/>
  </w:num>
  <w:num w:numId="12" w16cid:durableId="234702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8668021">
    <w:abstractNumId w:val="10"/>
  </w:num>
  <w:num w:numId="14" w16cid:durableId="849829167">
    <w:abstractNumId w:val="29"/>
  </w:num>
  <w:num w:numId="15" w16cid:durableId="667949457">
    <w:abstractNumId w:val="21"/>
  </w:num>
  <w:num w:numId="16" w16cid:durableId="1769151724">
    <w:abstractNumId w:val="23"/>
  </w:num>
  <w:num w:numId="17" w16cid:durableId="1521315614">
    <w:abstractNumId w:val="18"/>
  </w:num>
  <w:num w:numId="18" w16cid:durableId="825706366">
    <w:abstractNumId w:val="17"/>
  </w:num>
  <w:num w:numId="19" w16cid:durableId="527835245">
    <w:abstractNumId w:val="28"/>
  </w:num>
  <w:num w:numId="20" w16cid:durableId="1833832433">
    <w:abstractNumId w:val="11"/>
  </w:num>
  <w:num w:numId="21" w16cid:durableId="1527324877">
    <w:abstractNumId w:val="9"/>
  </w:num>
  <w:num w:numId="22" w16cid:durableId="2030374797">
    <w:abstractNumId w:val="33"/>
  </w:num>
  <w:num w:numId="23" w16cid:durableId="94908590">
    <w:abstractNumId w:val="32"/>
  </w:num>
  <w:num w:numId="24" w16cid:durableId="443115749">
    <w:abstractNumId w:val="5"/>
  </w:num>
  <w:num w:numId="25" w16cid:durableId="1982230462">
    <w:abstractNumId w:val="0"/>
  </w:num>
  <w:num w:numId="26" w16cid:durableId="1185635796">
    <w:abstractNumId w:val="13"/>
  </w:num>
  <w:num w:numId="27" w16cid:durableId="957100505">
    <w:abstractNumId w:val="16"/>
  </w:num>
  <w:num w:numId="28" w16cid:durableId="865413891">
    <w:abstractNumId w:val="19"/>
  </w:num>
  <w:num w:numId="29" w16cid:durableId="1916476328">
    <w:abstractNumId w:val="3"/>
  </w:num>
  <w:num w:numId="30" w16cid:durableId="1176572380">
    <w:abstractNumId w:val="8"/>
  </w:num>
  <w:num w:numId="31" w16cid:durableId="1817719202">
    <w:abstractNumId w:val="15"/>
  </w:num>
  <w:num w:numId="32" w16cid:durableId="329335903">
    <w:abstractNumId w:val="27"/>
  </w:num>
  <w:num w:numId="33" w16cid:durableId="2028678173">
    <w:abstractNumId w:val="30"/>
  </w:num>
  <w:num w:numId="34" w16cid:durableId="1854614112">
    <w:abstractNumId w:val="6"/>
  </w:num>
  <w:num w:numId="35" w16cid:durableId="945625232">
    <w:abstractNumId w:val="14"/>
  </w:num>
  <w:num w:numId="36" w16cid:durableId="1838837359">
    <w:abstractNumId w:val="24"/>
  </w:num>
  <w:num w:numId="37" w16cid:durableId="1752853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3965"/>
    <w:rsid w:val="00005FA1"/>
    <w:rsid w:val="00013EA3"/>
    <w:rsid w:val="00020304"/>
    <w:rsid w:val="00022CB1"/>
    <w:rsid w:val="00023A0F"/>
    <w:rsid w:val="00034709"/>
    <w:rsid w:val="00035D86"/>
    <w:rsid w:val="0003659E"/>
    <w:rsid w:val="00041B77"/>
    <w:rsid w:val="0004293E"/>
    <w:rsid w:val="00044BDB"/>
    <w:rsid w:val="0004695A"/>
    <w:rsid w:val="00047CA0"/>
    <w:rsid w:val="000521D5"/>
    <w:rsid w:val="0005477F"/>
    <w:rsid w:val="00055A30"/>
    <w:rsid w:val="00057785"/>
    <w:rsid w:val="0006085F"/>
    <w:rsid w:val="00065A69"/>
    <w:rsid w:val="00071236"/>
    <w:rsid w:val="00073A9E"/>
    <w:rsid w:val="00073D11"/>
    <w:rsid w:val="000759E8"/>
    <w:rsid w:val="00077E64"/>
    <w:rsid w:val="000829C6"/>
    <w:rsid w:val="00083596"/>
    <w:rsid w:val="00086858"/>
    <w:rsid w:val="0008699C"/>
    <w:rsid w:val="00086A3D"/>
    <w:rsid w:val="000903ED"/>
    <w:rsid w:val="000933D7"/>
    <w:rsid w:val="000934A1"/>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271F"/>
    <w:rsid w:val="000C3CBC"/>
    <w:rsid w:val="000C450A"/>
    <w:rsid w:val="000C5E10"/>
    <w:rsid w:val="000C60C8"/>
    <w:rsid w:val="000C7BFB"/>
    <w:rsid w:val="000D0C77"/>
    <w:rsid w:val="000D12E7"/>
    <w:rsid w:val="000D178A"/>
    <w:rsid w:val="000D5397"/>
    <w:rsid w:val="000D54C6"/>
    <w:rsid w:val="000D59EC"/>
    <w:rsid w:val="000D6558"/>
    <w:rsid w:val="000D7205"/>
    <w:rsid w:val="000E2AEC"/>
    <w:rsid w:val="000E37A7"/>
    <w:rsid w:val="000E4D72"/>
    <w:rsid w:val="000F1297"/>
    <w:rsid w:val="000F21A6"/>
    <w:rsid w:val="000F2DAE"/>
    <w:rsid w:val="000F32CD"/>
    <w:rsid w:val="000F3838"/>
    <w:rsid w:val="000F4AF2"/>
    <w:rsid w:val="000F7C93"/>
    <w:rsid w:val="000F7C99"/>
    <w:rsid w:val="00100A43"/>
    <w:rsid w:val="00104033"/>
    <w:rsid w:val="0010411B"/>
    <w:rsid w:val="00107310"/>
    <w:rsid w:val="001107D6"/>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98D"/>
    <w:rsid w:val="00136F18"/>
    <w:rsid w:val="00137C57"/>
    <w:rsid w:val="00140711"/>
    <w:rsid w:val="001418C7"/>
    <w:rsid w:val="00141BF7"/>
    <w:rsid w:val="00141D34"/>
    <w:rsid w:val="00142E37"/>
    <w:rsid w:val="00144072"/>
    <w:rsid w:val="00145961"/>
    <w:rsid w:val="00146E7E"/>
    <w:rsid w:val="001507B4"/>
    <w:rsid w:val="00150A0F"/>
    <w:rsid w:val="00156BDE"/>
    <w:rsid w:val="001611DE"/>
    <w:rsid w:val="00162B7D"/>
    <w:rsid w:val="00163E63"/>
    <w:rsid w:val="001655F4"/>
    <w:rsid w:val="00165956"/>
    <w:rsid w:val="001701CB"/>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0FB4"/>
    <w:rsid w:val="001B400F"/>
    <w:rsid w:val="001C2242"/>
    <w:rsid w:val="001C311C"/>
    <w:rsid w:val="001C4EAE"/>
    <w:rsid w:val="001C701E"/>
    <w:rsid w:val="001C7821"/>
    <w:rsid w:val="001C787B"/>
    <w:rsid w:val="001D003B"/>
    <w:rsid w:val="001D04BB"/>
    <w:rsid w:val="001D41F8"/>
    <w:rsid w:val="001E1888"/>
    <w:rsid w:val="001F0C8F"/>
    <w:rsid w:val="001F37C4"/>
    <w:rsid w:val="001F4135"/>
    <w:rsid w:val="001F4509"/>
    <w:rsid w:val="001F4F5D"/>
    <w:rsid w:val="001F622F"/>
    <w:rsid w:val="00201710"/>
    <w:rsid w:val="00203048"/>
    <w:rsid w:val="002077CC"/>
    <w:rsid w:val="00211964"/>
    <w:rsid w:val="002129DC"/>
    <w:rsid w:val="00213281"/>
    <w:rsid w:val="00213E75"/>
    <w:rsid w:val="00214C89"/>
    <w:rsid w:val="002161B6"/>
    <w:rsid w:val="00225FD8"/>
    <w:rsid w:val="002262B1"/>
    <w:rsid w:val="002266A1"/>
    <w:rsid w:val="00233574"/>
    <w:rsid w:val="00234261"/>
    <w:rsid w:val="00235BA5"/>
    <w:rsid w:val="002455DD"/>
    <w:rsid w:val="00250990"/>
    <w:rsid w:val="00256D34"/>
    <w:rsid w:val="00256E0E"/>
    <w:rsid w:val="002631F5"/>
    <w:rsid w:val="00267260"/>
    <w:rsid w:val="00281DBF"/>
    <w:rsid w:val="00281FF5"/>
    <w:rsid w:val="0028506D"/>
    <w:rsid w:val="0028707A"/>
    <w:rsid w:val="00290773"/>
    <w:rsid w:val="00292F85"/>
    <w:rsid w:val="002934F9"/>
    <w:rsid w:val="0029413E"/>
    <w:rsid w:val="00296D54"/>
    <w:rsid w:val="0029752E"/>
    <w:rsid w:val="002A2985"/>
    <w:rsid w:val="002A328D"/>
    <w:rsid w:val="002A36A3"/>
    <w:rsid w:val="002A37DD"/>
    <w:rsid w:val="002A3920"/>
    <w:rsid w:val="002A4735"/>
    <w:rsid w:val="002A532B"/>
    <w:rsid w:val="002B0401"/>
    <w:rsid w:val="002B2DEF"/>
    <w:rsid w:val="002B3A55"/>
    <w:rsid w:val="002B5047"/>
    <w:rsid w:val="002B5F60"/>
    <w:rsid w:val="002B7C2D"/>
    <w:rsid w:val="002B7CE1"/>
    <w:rsid w:val="002C1417"/>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592E"/>
    <w:rsid w:val="00310A64"/>
    <w:rsid w:val="00312545"/>
    <w:rsid w:val="00314ACE"/>
    <w:rsid w:val="00324D73"/>
    <w:rsid w:val="00325394"/>
    <w:rsid w:val="00325EA7"/>
    <w:rsid w:val="00326FA2"/>
    <w:rsid w:val="0033017E"/>
    <w:rsid w:val="00340D67"/>
    <w:rsid w:val="003451E9"/>
    <w:rsid w:val="00347067"/>
    <w:rsid w:val="0035152E"/>
    <w:rsid w:val="0035252E"/>
    <w:rsid w:val="0035328E"/>
    <w:rsid w:val="00356006"/>
    <w:rsid w:val="00360408"/>
    <w:rsid w:val="00360958"/>
    <w:rsid w:val="00364268"/>
    <w:rsid w:val="0036557B"/>
    <w:rsid w:val="003700BF"/>
    <w:rsid w:val="00374A1D"/>
    <w:rsid w:val="003804B8"/>
    <w:rsid w:val="00384C83"/>
    <w:rsid w:val="00385713"/>
    <w:rsid w:val="0038768D"/>
    <w:rsid w:val="00394212"/>
    <w:rsid w:val="00395377"/>
    <w:rsid w:val="003955E2"/>
    <w:rsid w:val="00396DE4"/>
    <w:rsid w:val="00396F67"/>
    <w:rsid w:val="003A0022"/>
    <w:rsid w:val="003A389E"/>
    <w:rsid w:val="003A50BB"/>
    <w:rsid w:val="003B042D"/>
    <w:rsid w:val="003B2331"/>
    <w:rsid w:val="003B4E8B"/>
    <w:rsid w:val="003B6CB4"/>
    <w:rsid w:val="003B7A6A"/>
    <w:rsid w:val="003C1251"/>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56AD0"/>
    <w:rsid w:val="00465D01"/>
    <w:rsid w:val="004701E5"/>
    <w:rsid w:val="004714FF"/>
    <w:rsid w:val="00471A94"/>
    <w:rsid w:val="004728C2"/>
    <w:rsid w:val="00473F42"/>
    <w:rsid w:val="0047409A"/>
    <w:rsid w:val="00474E9C"/>
    <w:rsid w:val="00481947"/>
    <w:rsid w:val="00482B9C"/>
    <w:rsid w:val="00483E1E"/>
    <w:rsid w:val="004856BE"/>
    <w:rsid w:val="004919AE"/>
    <w:rsid w:val="00493BFC"/>
    <w:rsid w:val="0049760E"/>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50BB"/>
    <w:rsid w:val="004F6395"/>
    <w:rsid w:val="004F758B"/>
    <w:rsid w:val="00502615"/>
    <w:rsid w:val="00502CAA"/>
    <w:rsid w:val="0050419E"/>
    <w:rsid w:val="00505735"/>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7472"/>
    <w:rsid w:val="005A0C48"/>
    <w:rsid w:val="005A27C6"/>
    <w:rsid w:val="005A34EE"/>
    <w:rsid w:val="005A45F1"/>
    <w:rsid w:val="005A5D20"/>
    <w:rsid w:val="005A7FD1"/>
    <w:rsid w:val="005B26DB"/>
    <w:rsid w:val="005B386E"/>
    <w:rsid w:val="005B601E"/>
    <w:rsid w:val="005B6B7E"/>
    <w:rsid w:val="005C0019"/>
    <w:rsid w:val="005C176B"/>
    <w:rsid w:val="005C1CB1"/>
    <w:rsid w:val="005C2021"/>
    <w:rsid w:val="005C4033"/>
    <w:rsid w:val="005C4340"/>
    <w:rsid w:val="005C59F4"/>
    <w:rsid w:val="005D467D"/>
    <w:rsid w:val="005E1753"/>
    <w:rsid w:val="005E1C3F"/>
    <w:rsid w:val="005E3F1F"/>
    <w:rsid w:val="005E4DBC"/>
    <w:rsid w:val="005E6A19"/>
    <w:rsid w:val="005F0BAB"/>
    <w:rsid w:val="005F15D9"/>
    <w:rsid w:val="005F1B4F"/>
    <w:rsid w:val="005F2DD8"/>
    <w:rsid w:val="006052A4"/>
    <w:rsid w:val="00605ED9"/>
    <w:rsid w:val="00606916"/>
    <w:rsid w:val="00610497"/>
    <w:rsid w:val="006115BE"/>
    <w:rsid w:val="00614010"/>
    <w:rsid w:val="00614013"/>
    <w:rsid w:val="006154FB"/>
    <w:rsid w:val="00616A65"/>
    <w:rsid w:val="00620F45"/>
    <w:rsid w:val="00621FED"/>
    <w:rsid w:val="006238F6"/>
    <w:rsid w:val="00623C9A"/>
    <w:rsid w:val="00624219"/>
    <w:rsid w:val="00625B78"/>
    <w:rsid w:val="00631EEE"/>
    <w:rsid w:val="00633556"/>
    <w:rsid w:val="006353DB"/>
    <w:rsid w:val="0063701A"/>
    <w:rsid w:val="00640E12"/>
    <w:rsid w:val="00644782"/>
    <w:rsid w:val="0064765B"/>
    <w:rsid w:val="00651DCD"/>
    <w:rsid w:val="0065451D"/>
    <w:rsid w:val="00654E6B"/>
    <w:rsid w:val="0065757A"/>
    <w:rsid w:val="006612CA"/>
    <w:rsid w:val="00661898"/>
    <w:rsid w:val="00661AE9"/>
    <w:rsid w:val="00661BAB"/>
    <w:rsid w:val="006676F4"/>
    <w:rsid w:val="00670966"/>
    <w:rsid w:val="006709AB"/>
    <w:rsid w:val="00670C05"/>
    <w:rsid w:val="00671210"/>
    <w:rsid w:val="0067230A"/>
    <w:rsid w:val="006737DA"/>
    <w:rsid w:val="006739FD"/>
    <w:rsid w:val="00674B34"/>
    <w:rsid w:val="006802FB"/>
    <w:rsid w:val="00681427"/>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F1E"/>
    <w:rsid w:val="00700F71"/>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215E"/>
    <w:rsid w:val="00736B12"/>
    <w:rsid w:val="00744F3B"/>
    <w:rsid w:val="00751611"/>
    <w:rsid w:val="0076079D"/>
    <w:rsid w:val="00760ECC"/>
    <w:rsid w:val="007620DB"/>
    <w:rsid w:val="00762555"/>
    <w:rsid w:val="0077610C"/>
    <w:rsid w:val="00781978"/>
    <w:rsid w:val="0078239C"/>
    <w:rsid w:val="007831E2"/>
    <w:rsid w:val="00784C57"/>
    <w:rsid w:val="00785F5E"/>
    <w:rsid w:val="00786798"/>
    <w:rsid w:val="00786C79"/>
    <w:rsid w:val="007915DB"/>
    <w:rsid w:val="007935B6"/>
    <w:rsid w:val="00793BF4"/>
    <w:rsid w:val="00796E8F"/>
    <w:rsid w:val="007974C7"/>
    <w:rsid w:val="007A3222"/>
    <w:rsid w:val="007A568B"/>
    <w:rsid w:val="007A5BF6"/>
    <w:rsid w:val="007A7755"/>
    <w:rsid w:val="007B1D9F"/>
    <w:rsid w:val="007B21F8"/>
    <w:rsid w:val="007B3E50"/>
    <w:rsid w:val="007B4C2D"/>
    <w:rsid w:val="007B730E"/>
    <w:rsid w:val="007C378A"/>
    <w:rsid w:val="007C4364"/>
    <w:rsid w:val="007C5889"/>
    <w:rsid w:val="007D2C88"/>
    <w:rsid w:val="007D5A24"/>
    <w:rsid w:val="007D7081"/>
    <w:rsid w:val="007D742A"/>
    <w:rsid w:val="007D7444"/>
    <w:rsid w:val="007E254D"/>
    <w:rsid w:val="007E6409"/>
    <w:rsid w:val="007E7211"/>
    <w:rsid w:val="007F1877"/>
    <w:rsid w:val="007F3DBF"/>
    <w:rsid w:val="007F5D28"/>
    <w:rsid w:val="00800754"/>
    <w:rsid w:val="0080089F"/>
    <w:rsid w:val="008009BA"/>
    <w:rsid w:val="0080194B"/>
    <w:rsid w:val="00801E68"/>
    <w:rsid w:val="00812260"/>
    <w:rsid w:val="0081296C"/>
    <w:rsid w:val="00813063"/>
    <w:rsid w:val="0081509E"/>
    <w:rsid w:val="00823350"/>
    <w:rsid w:val="00823B61"/>
    <w:rsid w:val="00826CC5"/>
    <w:rsid w:val="0082753C"/>
    <w:rsid w:val="00827B2C"/>
    <w:rsid w:val="00832A1B"/>
    <w:rsid w:val="00835B9C"/>
    <w:rsid w:val="00843F0D"/>
    <w:rsid w:val="00846276"/>
    <w:rsid w:val="00847245"/>
    <w:rsid w:val="00855764"/>
    <w:rsid w:val="00856307"/>
    <w:rsid w:val="00860125"/>
    <w:rsid w:val="008608C3"/>
    <w:rsid w:val="00860E1E"/>
    <w:rsid w:val="00863230"/>
    <w:rsid w:val="00866C5F"/>
    <w:rsid w:val="00867DC3"/>
    <w:rsid w:val="00870577"/>
    <w:rsid w:val="008725D0"/>
    <w:rsid w:val="00872EB4"/>
    <w:rsid w:val="00872EEF"/>
    <w:rsid w:val="00874A1A"/>
    <w:rsid w:val="00885E31"/>
    <w:rsid w:val="008868FE"/>
    <w:rsid w:val="00887A45"/>
    <w:rsid w:val="008910AB"/>
    <w:rsid w:val="00892BAF"/>
    <w:rsid w:val="00892BB3"/>
    <w:rsid w:val="00893ECA"/>
    <w:rsid w:val="00895B7D"/>
    <w:rsid w:val="00897F11"/>
    <w:rsid w:val="008A055F"/>
    <w:rsid w:val="008A63B1"/>
    <w:rsid w:val="008A7016"/>
    <w:rsid w:val="008B0C67"/>
    <w:rsid w:val="008B0D6F"/>
    <w:rsid w:val="008B1F30"/>
    <w:rsid w:val="008B2E96"/>
    <w:rsid w:val="008B4695"/>
    <w:rsid w:val="008B47AA"/>
    <w:rsid w:val="008B6AFF"/>
    <w:rsid w:val="008B7F86"/>
    <w:rsid w:val="008C0B65"/>
    <w:rsid w:val="008C2196"/>
    <w:rsid w:val="008C2BD3"/>
    <w:rsid w:val="008C2E33"/>
    <w:rsid w:val="008C43CA"/>
    <w:rsid w:val="008D4A54"/>
    <w:rsid w:val="008D6339"/>
    <w:rsid w:val="008D6B76"/>
    <w:rsid w:val="008E12A5"/>
    <w:rsid w:val="008E1F35"/>
    <w:rsid w:val="008E3FB4"/>
    <w:rsid w:val="008E3FD2"/>
    <w:rsid w:val="008E5B5F"/>
    <w:rsid w:val="008E6B73"/>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0BFF"/>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8511B"/>
    <w:rsid w:val="009927D5"/>
    <w:rsid w:val="00993730"/>
    <w:rsid w:val="009975F0"/>
    <w:rsid w:val="009A1459"/>
    <w:rsid w:val="009A3D50"/>
    <w:rsid w:val="009B1C7C"/>
    <w:rsid w:val="009B1F0B"/>
    <w:rsid w:val="009B28A8"/>
    <w:rsid w:val="009B32CA"/>
    <w:rsid w:val="009B3B1B"/>
    <w:rsid w:val="009B3D51"/>
    <w:rsid w:val="009B5422"/>
    <w:rsid w:val="009B5ACE"/>
    <w:rsid w:val="009B6A9C"/>
    <w:rsid w:val="009B6BC4"/>
    <w:rsid w:val="009C0FD6"/>
    <w:rsid w:val="009C13AA"/>
    <w:rsid w:val="009C48F1"/>
    <w:rsid w:val="009C71C3"/>
    <w:rsid w:val="009D2688"/>
    <w:rsid w:val="009D3742"/>
    <w:rsid w:val="009D46EB"/>
    <w:rsid w:val="009D55E6"/>
    <w:rsid w:val="009D61E9"/>
    <w:rsid w:val="009D70B1"/>
    <w:rsid w:val="009D70E1"/>
    <w:rsid w:val="009D76BB"/>
    <w:rsid w:val="009D77A7"/>
    <w:rsid w:val="009E2FB8"/>
    <w:rsid w:val="009E74A0"/>
    <w:rsid w:val="009F499B"/>
    <w:rsid w:val="009F619F"/>
    <w:rsid w:val="009F61CE"/>
    <w:rsid w:val="00A034FB"/>
    <w:rsid w:val="00A04274"/>
    <w:rsid w:val="00A0563F"/>
    <w:rsid w:val="00A06892"/>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20F"/>
    <w:rsid w:val="00A8314D"/>
    <w:rsid w:val="00A832FB"/>
    <w:rsid w:val="00A84A65"/>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4DAC"/>
    <w:rsid w:val="00AE55DB"/>
    <w:rsid w:val="00AE7959"/>
    <w:rsid w:val="00AF1272"/>
    <w:rsid w:val="00AF442B"/>
    <w:rsid w:val="00AF4CB0"/>
    <w:rsid w:val="00AF706E"/>
    <w:rsid w:val="00AF73F9"/>
    <w:rsid w:val="00B00CCA"/>
    <w:rsid w:val="00B022F8"/>
    <w:rsid w:val="00B039C3"/>
    <w:rsid w:val="00B04B2A"/>
    <w:rsid w:val="00B056AE"/>
    <w:rsid w:val="00B05D3F"/>
    <w:rsid w:val="00B11451"/>
    <w:rsid w:val="00B140E7"/>
    <w:rsid w:val="00B15485"/>
    <w:rsid w:val="00B15FBA"/>
    <w:rsid w:val="00B20D0E"/>
    <w:rsid w:val="00B21133"/>
    <w:rsid w:val="00B24B5C"/>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10E"/>
    <w:rsid w:val="00B654E7"/>
    <w:rsid w:val="00B703AE"/>
    <w:rsid w:val="00B71FAC"/>
    <w:rsid w:val="00B73EDB"/>
    <w:rsid w:val="00B777F2"/>
    <w:rsid w:val="00B80B6F"/>
    <w:rsid w:val="00B810DB"/>
    <w:rsid w:val="00B81A2E"/>
    <w:rsid w:val="00B81B58"/>
    <w:rsid w:val="00B834D1"/>
    <w:rsid w:val="00B85723"/>
    <w:rsid w:val="00B875BD"/>
    <w:rsid w:val="00B91858"/>
    <w:rsid w:val="00B9507E"/>
    <w:rsid w:val="00B95A63"/>
    <w:rsid w:val="00B96BE6"/>
    <w:rsid w:val="00B97642"/>
    <w:rsid w:val="00BA383C"/>
    <w:rsid w:val="00BA473D"/>
    <w:rsid w:val="00BA664D"/>
    <w:rsid w:val="00BA78AE"/>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3B99"/>
    <w:rsid w:val="00C0744B"/>
    <w:rsid w:val="00C10035"/>
    <w:rsid w:val="00C13AA4"/>
    <w:rsid w:val="00C14035"/>
    <w:rsid w:val="00C153F5"/>
    <w:rsid w:val="00C15806"/>
    <w:rsid w:val="00C16032"/>
    <w:rsid w:val="00C163EB"/>
    <w:rsid w:val="00C22CA9"/>
    <w:rsid w:val="00C232C4"/>
    <w:rsid w:val="00C2445B"/>
    <w:rsid w:val="00C24DC3"/>
    <w:rsid w:val="00C2668C"/>
    <w:rsid w:val="00C279B9"/>
    <w:rsid w:val="00C30003"/>
    <w:rsid w:val="00C33B05"/>
    <w:rsid w:val="00C33C80"/>
    <w:rsid w:val="00C34FE2"/>
    <w:rsid w:val="00C37354"/>
    <w:rsid w:val="00C44B97"/>
    <w:rsid w:val="00C45C18"/>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82AF8"/>
    <w:rsid w:val="00C915FA"/>
    <w:rsid w:val="00C95294"/>
    <w:rsid w:val="00C97AAF"/>
    <w:rsid w:val="00CA04C3"/>
    <w:rsid w:val="00CA265C"/>
    <w:rsid w:val="00CA35FC"/>
    <w:rsid w:val="00CA7190"/>
    <w:rsid w:val="00CB0F0F"/>
    <w:rsid w:val="00CB21A3"/>
    <w:rsid w:val="00CB3B01"/>
    <w:rsid w:val="00CB463C"/>
    <w:rsid w:val="00CB5C4A"/>
    <w:rsid w:val="00CC14FA"/>
    <w:rsid w:val="00CC1988"/>
    <w:rsid w:val="00CC1D3B"/>
    <w:rsid w:val="00CC405D"/>
    <w:rsid w:val="00CC42B7"/>
    <w:rsid w:val="00CC47B8"/>
    <w:rsid w:val="00CC616C"/>
    <w:rsid w:val="00CC7648"/>
    <w:rsid w:val="00CD0AF4"/>
    <w:rsid w:val="00CD0E68"/>
    <w:rsid w:val="00CD2758"/>
    <w:rsid w:val="00CD2B5E"/>
    <w:rsid w:val="00CD47FF"/>
    <w:rsid w:val="00CD66BE"/>
    <w:rsid w:val="00CD7C16"/>
    <w:rsid w:val="00CE3169"/>
    <w:rsid w:val="00CE6C93"/>
    <w:rsid w:val="00CF1F82"/>
    <w:rsid w:val="00CF3254"/>
    <w:rsid w:val="00CF3B7E"/>
    <w:rsid w:val="00D13AE1"/>
    <w:rsid w:val="00D14EDD"/>
    <w:rsid w:val="00D14F71"/>
    <w:rsid w:val="00D16A8A"/>
    <w:rsid w:val="00D2192F"/>
    <w:rsid w:val="00D2377C"/>
    <w:rsid w:val="00D238FD"/>
    <w:rsid w:val="00D25192"/>
    <w:rsid w:val="00D253ED"/>
    <w:rsid w:val="00D3074B"/>
    <w:rsid w:val="00D3483B"/>
    <w:rsid w:val="00D34D49"/>
    <w:rsid w:val="00D350FF"/>
    <w:rsid w:val="00D35D04"/>
    <w:rsid w:val="00D35E73"/>
    <w:rsid w:val="00D37CF3"/>
    <w:rsid w:val="00D37E66"/>
    <w:rsid w:val="00D41761"/>
    <w:rsid w:val="00D42EE1"/>
    <w:rsid w:val="00D43C51"/>
    <w:rsid w:val="00D505D4"/>
    <w:rsid w:val="00D50D0C"/>
    <w:rsid w:val="00D52738"/>
    <w:rsid w:val="00D570E8"/>
    <w:rsid w:val="00D574E5"/>
    <w:rsid w:val="00D57E08"/>
    <w:rsid w:val="00D619AD"/>
    <w:rsid w:val="00D625E9"/>
    <w:rsid w:val="00D62E13"/>
    <w:rsid w:val="00D6439F"/>
    <w:rsid w:val="00D6472D"/>
    <w:rsid w:val="00D72457"/>
    <w:rsid w:val="00D743AF"/>
    <w:rsid w:val="00D81F17"/>
    <w:rsid w:val="00D821DB"/>
    <w:rsid w:val="00D8276E"/>
    <w:rsid w:val="00D8470D"/>
    <w:rsid w:val="00D86D57"/>
    <w:rsid w:val="00D87E3B"/>
    <w:rsid w:val="00D90DD5"/>
    <w:rsid w:val="00D931A9"/>
    <w:rsid w:val="00D932B0"/>
    <w:rsid w:val="00D952DA"/>
    <w:rsid w:val="00D95D0D"/>
    <w:rsid w:val="00D9749E"/>
    <w:rsid w:val="00DA0553"/>
    <w:rsid w:val="00DA32DD"/>
    <w:rsid w:val="00DA40D9"/>
    <w:rsid w:val="00DA7732"/>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66DF"/>
    <w:rsid w:val="00DF6D95"/>
    <w:rsid w:val="00DF7FD8"/>
    <w:rsid w:val="00E039D8"/>
    <w:rsid w:val="00E14E87"/>
    <w:rsid w:val="00E17CAC"/>
    <w:rsid w:val="00E30FE5"/>
    <w:rsid w:val="00E31F55"/>
    <w:rsid w:val="00E324CD"/>
    <w:rsid w:val="00E34355"/>
    <w:rsid w:val="00E34E27"/>
    <w:rsid w:val="00E44112"/>
    <w:rsid w:val="00E52729"/>
    <w:rsid w:val="00E533F6"/>
    <w:rsid w:val="00E55915"/>
    <w:rsid w:val="00E56039"/>
    <w:rsid w:val="00E56966"/>
    <w:rsid w:val="00E57256"/>
    <w:rsid w:val="00E60558"/>
    <w:rsid w:val="00E61AA8"/>
    <w:rsid w:val="00E628B9"/>
    <w:rsid w:val="00E63371"/>
    <w:rsid w:val="00E63E21"/>
    <w:rsid w:val="00E72840"/>
    <w:rsid w:val="00E734BB"/>
    <w:rsid w:val="00E75CF3"/>
    <w:rsid w:val="00E812C0"/>
    <w:rsid w:val="00E8171C"/>
    <w:rsid w:val="00E85ACE"/>
    <w:rsid w:val="00E86C38"/>
    <w:rsid w:val="00E872C3"/>
    <w:rsid w:val="00E873E0"/>
    <w:rsid w:val="00E908C9"/>
    <w:rsid w:val="00E90E3A"/>
    <w:rsid w:val="00E91051"/>
    <w:rsid w:val="00E92853"/>
    <w:rsid w:val="00E96037"/>
    <w:rsid w:val="00EA06B6"/>
    <w:rsid w:val="00EA39C3"/>
    <w:rsid w:val="00EB2B0B"/>
    <w:rsid w:val="00EB447E"/>
    <w:rsid w:val="00EB5B08"/>
    <w:rsid w:val="00EC0B9F"/>
    <w:rsid w:val="00EC31C8"/>
    <w:rsid w:val="00EC492E"/>
    <w:rsid w:val="00EC5A4E"/>
    <w:rsid w:val="00EC6D87"/>
    <w:rsid w:val="00EC7126"/>
    <w:rsid w:val="00ED0289"/>
    <w:rsid w:val="00ED1805"/>
    <w:rsid w:val="00ED7A78"/>
    <w:rsid w:val="00EE3F90"/>
    <w:rsid w:val="00EE4A53"/>
    <w:rsid w:val="00EE5010"/>
    <w:rsid w:val="00EF2232"/>
    <w:rsid w:val="00EF79F8"/>
    <w:rsid w:val="00F02134"/>
    <w:rsid w:val="00F05006"/>
    <w:rsid w:val="00F11E25"/>
    <w:rsid w:val="00F125F3"/>
    <w:rsid w:val="00F13E17"/>
    <w:rsid w:val="00F14DFB"/>
    <w:rsid w:val="00F15037"/>
    <w:rsid w:val="00F1643C"/>
    <w:rsid w:val="00F20F7E"/>
    <w:rsid w:val="00F217EF"/>
    <w:rsid w:val="00F24EA1"/>
    <w:rsid w:val="00F26BC9"/>
    <w:rsid w:val="00F27204"/>
    <w:rsid w:val="00F32BCD"/>
    <w:rsid w:val="00F33088"/>
    <w:rsid w:val="00F350F1"/>
    <w:rsid w:val="00F3543E"/>
    <w:rsid w:val="00F43B48"/>
    <w:rsid w:val="00F44146"/>
    <w:rsid w:val="00F47CE9"/>
    <w:rsid w:val="00F50B59"/>
    <w:rsid w:val="00F522D1"/>
    <w:rsid w:val="00F540D8"/>
    <w:rsid w:val="00F544DD"/>
    <w:rsid w:val="00F54D5B"/>
    <w:rsid w:val="00F55D17"/>
    <w:rsid w:val="00F56344"/>
    <w:rsid w:val="00F60F35"/>
    <w:rsid w:val="00F618CD"/>
    <w:rsid w:val="00F62602"/>
    <w:rsid w:val="00F662D0"/>
    <w:rsid w:val="00F675EA"/>
    <w:rsid w:val="00F70C10"/>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A55C2"/>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E5B0F"/>
    <w:rsid w:val="00FF0FCB"/>
    <w:rsid w:val="00FF2280"/>
    <w:rsid w:val="00FF4CF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76F44DED-6BF4-4EB4-A5CB-014E575C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965"/>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575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813703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19895380">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989184">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199755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38565483">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63920808">
      <w:bodyDiv w:val="1"/>
      <w:marLeft w:val="0"/>
      <w:marRight w:val="0"/>
      <w:marTop w:val="0"/>
      <w:marBottom w:val="0"/>
      <w:divBdr>
        <w:top w:val="none" w:sz="0" w:space="0" w:color="auto"/>
        <w:left w:val="none" w:sz="0" w:space="0" w:color="auto"/>
        <w:bottom w:val="none" w:sz="0" w:space="0" w:color="auto"/>
        <w:right w:val="none" w:sz="0" w:space="0" w:color="auto"/>
      </w:divBdr>
    </w:div>
    <w:div w:id="100317000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85991">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5335192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9440555">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1988436">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1999839267">
      <w:bodyDiv w:val="1"/>
      <w:marLeft w:val="0"/>
      <w:marRight w:val="0"/>
      <w:marTop w:val="0"/>
      <w:marBottom w:val="0"/>
      <w:divBdr>
        <w:top w:val="none" w:sz="0" w:space="0" w:color="auto"/>
        <w:left w:val="none" w:sz="0" w:space="0" w:color="auto"/>
        <w:bottom w:val="none" w:sz="0" w:space="0" w:color="auto"/>
        <w:right w:val="none" w:sz="0" w:space="0" w:color="auto"/>
      </w:divBdr>
    </w:div>
    <w:div w:id="202567248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6463234">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zh-hans/%E9%80%82%E7%94%A8%E4%BA%8E%E6%B1%BD%E8%BD%A6%E5%A4%96%E9%A5%B0%E5%BA%94%E7%94%A8%E7%9A%84%E5%88%9B%E6%96%B0TPE%E5%8C%96%E5%90%88%E7%89%A9%E7%B3%BB%E5%88%97"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F%AF%E6%8C%81%E7%BB%AD%E6%80%A7%E5%8F%91%E5%B1%95"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D20746D1-2D71-4BB6-9122-DC13565B88E7}"/>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8d3818be-6f21-4c29-ab13-78e30dc982d3"/>
    <ds:schemaRef ds:uri="http://schemas.openxmlformats.org/package/2006/metadata/core-properties"/>
    <ds:schemaRef ds:uri="b0aac98f-77e3-488e-b1d0-e526279ba76f"/>
    <ds:schemaRef ds:uri="http://purl.org/dc/terms/"/>
  </ds:schemaRefs>
</ds:datastoreItem>
</file>

<file path=customXml/itemProps4.xml><?xml version="1.0" encoding="utf-8"?>
<ds:datastoreItem xmlns:ds="http://schemas.openxmlformats.org/officeDocument/2006/customXml" ds:itemID="{774A387E-1748-4FD9-907C-ACAA78B7A751}">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26</TotalTime>
  <Pages>4</Pages>
  <Words>368</Words>
  <Characters>2101</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13</cp:revision>
  <cp:lastPrinted>2025-06-11T03:03:00Z</cp:lastPrinted>
  <dcterms:created xsi:type="dcterms:W3CDTF">2025-05-30T02:42:00Z</dcterms:created>
  <dcterms:modified xsi:type="dcterms:W3CDTF">2025-06-11T03:04:00Z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