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B8B58" w14:textId="212F0FE6" w:rsidR="00C22AD5" w:rsidRPr="0077545B" w:rsidRDefault="00C22AD5" w:rsidP="00EE4EE8">
      <w:pPr>
        <w:spacing w:line="360" w:lineRule="auto"/>
        <w:ind w:right="1559"/>
        <w:jc w:val="both"/>
        <w:rPr>
          <w:rFonts w:ascii="Arial" w:hAnsi="Arial" w:cs="Arial"/>
          <w:b/>
          <w:bCs/>
          <w:sz w:val="24"/>
          <w:szCs w:val="24"/>
        </w:rPr>
      </w:pPr>
      <w:r w:rsidRPr="0077545B">
        <w:rPr>
          <w:rFonts w:ascii="Arial" w:hAnsi="Arial" w:cs="Arial"/>
          <w:b/>
          <w:bCs/>
          <w:sz w:val="24"/>
          <w:szCs w:val="24"/>
        </w:rPr>
        <w:t xml:space="preserve">Snooze the Snore with Next-Generation </w:t>
      </w:r>
      <w:r w:rsidR="00822FEA" w:rsidRPr="0077545B">
        <w:rPr>
          <w:rFonts w:ascii="Arial" w:hAnsi="Arial" w:cs="Arial"/>
          <w:b/>
          <w:bCs/>
          <w:sz w:val="24"/>
          <w:szCs w:val="24"/>
        </w:rPr>
        <w:t xml:space="preserve">TPE </w:t>
      </w:r>
      <w:r w:rsidRPr="0077545B">
        <w:rPr>
          <w:rFonts w:ascii="Arial" w:hAnsi="Arial" w:cs="Arial"/>
          <w:b/>
          <w:bCs/>
          <w:sz w:val="24"/>
          <w:szCs w:val="24"/>
        </w:rPr>
        <w:t xml:space="preserve">Solutions </w:t>
      </w:r>
    </w:p>
    <w:p w14:paraId="0D2FD5B7" w14:textId="04136F26" w:rsidR="00EE4EE8" w:rsidRPr="003F2F27" w:rsidRDefault="00C22AD5" w:rsidP="00EE4EE8">
      <w:pPr>
        <w:spacing w:line="360" w:lineRule="auto"/>
        <w:ind w:right="1559"/>
        <w:jc w:val="both"/>
        <w:rPr>
          <w:rFonts w:ascii="Arial" w:hAnsi="Arial" w:cs="Arial"/>
          <w:sz w:val="20"/>
          <w:szCs w:val="20"/>
        </w:rPr>
      </w:pPr>
      <w:r w:rsidRPr="003F2F27">
        <w:rPr>
          <w:rFonts w:ascii="Arial" w:hAnsi="Arial" w:cs="Arial"/>
          <w:sz w:val="20"/>
          <w:szCs w:val="20"/>
        </w:rPr>
        <w:t xml:space="preserve">Snoring, that </w:t>
      </w:r>
      <w:proofErr w:type="gramStart"/>
      <w:r w:rsidRPr="003F2F27">
        <w:rPr>
          <w:rFonts w:ascii="Arial" w:hAnsi="Arial" w:cs="Arial"/>
          <w:sz w:val="20"/>
          <w:szCs w:val="20"/>
        </w:rPr>
        <w:t>noisy</w:t>
      </w:r>
      <w:proofErr w:type="gramEnd"/>
      <w:r w:rsidRPr="003F2F27">
        <w:rPr>
          <w:rFonts w:ascii="Arial" w:hAnsi="Arial" w:cs="Arial"/>
          <w:sz w:val="20"/>
          <w:szCs w:val="20"/>
        </w:rPr>
        <w:t xml:space="preserve">, rumbling breathing while you sleep, can signal underlying issues like partial airway obstruction, especially if it’s loud or frequent. </w:t>
      </w:r>
      <w:r w:rsidR="00EE4EE8" w:rsidRPr="003F2F27">
        <w:rPr>
          <w:rFonts w:ascii="Arial" w:hAnsi="Arial" w:cs="Arial"/>
          <w:sz w:val="20"/>
          <w:szCs w:val="20"/>
        </w:rPr>
        <w:t>Fortunately, there are effective ways to manage snoring—from lifestyle changes to innovative medical devices. Mouthguards, nasal dilators, and other oral appliances can help reduce disruptive snoring.</w:t>
      </w:r>
    </w:p>
    <w:p w14:paraId="3EE87E08" w14:textId="77777777" w:rsidR="0077545B" w:rsidRPr="003F2F27" w:rsidRDefault="0077545B" w:rsidP="00EE4EE8">
      <w:pPr>
        <w:spacing w:line="360" w:lineRule="auto"/>
        <w:ind w:right="1559"/>
        <w:jc w:val="both"/>
        <w:rPr>
          <w:rFonts w:ascii="Arial" w:hAnsi="Arial" w:cs="Arial"/>
          <w:sz w:val="6"/>
          <w:szCs w:val="6"/>
        </w:rPr>
      </w:pPr>
    </w:p>
    <w:p w14:paraId="12A88C82" w14:textId="77777777" w:rsidR="00C22AD5" w:rsidRPr="003F2F27" w:rsidRDefault="00C22AD5" w:rsidP="00912C11">
      <w:pPr>
        <w:spacing w:line="360" w:lineRule="auto"/>
        <w:ind w:right="1559"/>
        <w:jc w:val="both"/>
        <w:rPr>
          <w:rFonts w:ascii="Arial" w:hAnsi="Arial" w:cs="Arial"/>
          <w:sz w:val="20"/>
          <w:szCs w:val="20"/>
        </w:rPr>
      </w:pPr>
      <w:r w:rsidRPr="003F2F27">
        <w:rPr>
          <w:rFonts w:ascii="Arial" w:hAnsi="Arial" w:cs="Arial"/>
          <w:sz w:val="20"/>
          <w:szCs w:val="20"/>
        </w:rPr>
        <w:t>KRAIBURG TPE, a global manufacturer of thermoplastic elastomers (TPEs), offers high-quality, custom-engineered materials for a wide range of consumer, industrial, and regulated product applications. Properties such as durability, chemical resistance, biocompatibility, and more make their TPEs well-suited for anti-snore devices and other medical products.</w:t>
      </w:r>
    </w:p>
    <w:p w14:paraId="01CBAB12" w14:textId="77777777" w:rsidR="00A1269F" w:rsidRPr="003F2F27" w:rsidRDefault="00A1269F" w:rsidP="00912C11">
      <w:pPr>
        <w:spacing w:line="360" w:lineRule="auto"/>
        <w:ind w:right="1559"/>
        <w:jc w:val="both"/>
        <w:rPr>
          <w:rFonts w:ascii="Arial" w:hAnsi="Arial" w:cs="Arial"/>
          <w:sz w:val="6"/>
          <w:szCs w:val="6"/>
        </w:rPr>
      </w:pPr>
    </w:p>
    <w:p w14:paraId="2E9B8631" w14:textId="2600A842" w:rsidR="00912C11" w:rsidRPr="003F2F27" w:rsidRDefault="005A75E9" w:rsidP="00912C11">
      <w:pPr>
        <w:spacing w:line="360" w:lineRule="auto"/>
        <w:ind w:right="1559"/>
        <w:jc w:val="both"/>
        <w:rPr>
          <w:rFonts w:ascii="Arial" w:hAnsi="Arial" w:cs="Arial"/>
          <w:b/>
          <w:bCs/>
          <w:sz w:val="20"/>
          <w:szCs w:val="20"/>
        </w:rPr>
      </w:pPr>
      <w:r w:rsidRPr="003F2F27">
        <w:rPr>
          <w:rFonts w:ascii="Arial" w:hAnsi="Arial" w:cs="Arial"/>
          <w:b/>
          <w:bCs/>
          <w:sz w:val="20"/>
          <w:szCs w:val="20"/>
        </w:rPr>
        <w:t>Safe, m</w:t>
      </w:r>
      <w:r w:rsidR="00912C11" w:rsidRPr="003F2F27">
        <w:rPr>
          <w:rFonts w:ascii="Arial" w:hAnsi="Arial" w:cs="Arial"/>
          <w:b/>
          <w:bCs/>
          <w:sz w:val="20"/>
          <w:szCs w:val="20"/>
        </w:rPr>
        <w:t>edical-</w:t>
      </w:r>
      <w:r w:rsidRPr="003F2F27">
        <w:rPr>
          <w:rFonts w:ascii="Arial" w:hAnsi="Arial" w:cs="Arial"/>
          <w:b/>
          <w:bCs/>
          <w:sz w:val="20"/>
          <w:szCs w:val="20"/>
        </w:rPr>
        <w:t>g</w:t>
      </w:r>
      <w:r w:rsidR="00912C11" w:rsidRPr="003F2F27">
        <w:rPr>
          <w:rFonts w:ascii="Arial" w:hAnsi="Arial" w:cs="Arial"/>
          <w:b/>
          <w:bCs/>
          <w:sz w:val="20"/>
          <w:szCs w:val="20"/>
        </w:rPr>
        <w:t xml:space="preserve">rade </w:t>
      </w:r>
      <w:r w:rsidRPr="003F2F27">
        <w:rPr>
          <w:rFonts w:ascii="Arial" w:hAnsi="Arial" w:cs="Arial"/>
          <w:b/>
          <w:bCs/>
          <w:sz w:val="20"/>
          <w:szCs w:val="20"/>
        </w:rPr>
        <w:t>materials</w:t>
      </w:r>
      <w:r w:rsidR="00C22AD5" w:rsidRPr="003F2F27">
        <w:rPr>
          <w:rFonts w:ascii="Arial" w:hAnsi="Arial" w:cs="Arial"/>
          <w:b/>
          <w:bCs/>
          <w:sz w:val="20"/>
          <w:szCs w:val="20"/>
        </w:rPr>
        <w:t xml:space="preserve"> </w:t>
      </w:r>
    </w:p>
    <w:p w14:paraId="36E37448" w14:textId="586E2409" w:rsidR="00576DBF" w:rsidRPr="003F2F27" w:rsidRDefault="00576DBF" w:rsidP="00912C11">
      <w:pPr>
        <w:spacing w:line="360" w:lineRule="auto"/>
        <w:ind w:right="1559"/>
        <w:jc w:val="both"/>
        <w:rPr>
          <w:rFonts w:ascii="Arial" w:hAnsi="Arial" w:cs="Arial"/>
          <w:sz w:val="20"/>
          <w:szCs w:val="20"/>
          <w:lang w:eastAsia="zh-CN"/>
        </w:rPr>
      </w:pPr>
      <w:r w:rsidRPr="003F2F27">
        <w:rPr>
          <w:rFonts w:ascii="Arial" w:hAnsi="Arial" w:cs="Arial"/>
          <w:sz w:val="20"/>
          <w:szCs w:val="20"/>
        </w:rPr>
        <w:t xml:space="preserve">KRAIBURG TPE’s TPE grades meet strict global safety standards for medical technology, including US FDA CFR 21 raw material compliance, EU food-contact regulation No. 10/2011, in vitro cytotoxicity requirements for </w:t>
      </w:r>
      <w:hyperlink r:id="rId11" w:history="1">
        <w:r w:rsidRPr="003F2F27">
          <w:rPr>
            <w:rStyle w:val="Hyperlink"/>
            <w:rFonts w:ascii="Arial" w:hAnsi="Arial" w:cs="Arial"/>
            <w:sz w:val="20"/>
            <w:szCs w:val="20"/>
          </w:rPr>
          <w:t>medical devices</w:t>
        </w:r>
      </w:hyperlink>
      <w:r w:rsidRPr="003F2F27">
        <w:rPr>
          <w:rFonts w:ascii="Arial" w:hAnsi="Arial" w:cs="Arial"/>
          <w:sz w:val="20"/>
          <w:szCs w:val="20"/>
        </w:rPr>
        <w:t xml:space="preserve"> as specified in DIN ISO 10993-5 and GB/T 16886.5 (China), as well as RoHS and REACH regulations. These TPEs are free from animal ingredients, PVC, silicone, and latex, making them suitable for a wide range of medical devices</w:t>
      </w:r>
      <w:r w:rsidR="0077545B" w:rsidRPr="003F2F27">
        <w:rPr>
          <w:rFonts w:ascii="Arial" w:hAnsi="Arial" w:cs="Arial" w:hint="eastAsia"/>
          <w:sz w:val="20"/>
          <w:szCs w:val="20"/>
          <w:lang w:eastAsia="zh-CN"/>
        </w:rPr>
        <w:t>.</w:t>
      </w:r>
    </w:p>
    <w:p w14:paraId="2A4796B3" w14:textId="77777777" w:rsidR="0077545B" w:rsidRPr="003F2F27" w:rsidRDefault="0077545B" w:rsidP="00912C11">
      <w:pPr>
        <w:spacing w:line="360" w:lineRule="auto"/>
        <w:ind w:right="1559"/>
        <w:jc w:val="both"/>
        <w:rPr>
          <w:rFonts w:ascii="Arial" w:hAnsi="Arial" w:cs="Arial"/>
          <w:sz w:val="6"/>
          <w:szCs w:val="6"/>
          <w:lang w:eastAsia="zh-CN"/>
        </w:rPr>
      </w:pPr>
    </w:p>
    <w:p w14:paraId="6FD18EDA" w14:textId="577B7925" w:rsidR="00912C11" w:rsidRPr="003F2F27" w:rsidRDefault="00576DBF" w:rsidP="00912C11">
      <w:pPr>
        <w:spacing w:line="360" w:lineRule="auto"/>
        <w:ind w:right="1559"/>
        <w:jc w:val="both"/>
        <w:rPr>
          <w:rFonts w:ascii="Arial" w:hAnsi="Arial" w:cs="Arial"/>
          <w:b/>
          <w:bCs/>
          <w:sz w:val="20"/>
          <w:szCs w:val="20"/>
        </w:rPr>
      </w:pPr>
      <w:r w:rsidRPr="003F2F27">
        <w:rPr>
          <w:rFonts w:ascii="Arial" w:hAnsi="Arial" w:cs="Arial"/>
          <w:b/>
          <w:bCs/>
          <w:sz w:val="20"/>
          <w:szCs w:val="20"/>
        </w:rPr>
        <w:t>Designed for durability, comfort and style</w:t>
      </w:r>
    </w:p>
    <w:p w14:paraId="43CEDA92" w14:textId="35899B46" w:rsidR="00576DBF" w:rsidRPr="003F2F27" w:rsidRDefault="00576DBF" w:rsidP="00912C11">
      <w:pPr>
        <w:spacing w:line="360" w:lineRule="auto"/>
        <w:ind w:right="1559"/>
        <w:jc w:val="both"/>
        <w:rPr>
          <w:rFonts w:ascii="Arial" w:hAnsi="Arial" w:cs="Arial"/>
          <w:sz w:val="20"/>
          <w:szCs w:val="20"/>
        </w:rPr>
      </w:pPr>
      <w:r w:rsidRPr="003F2F27">
        <w:rPr>
          <w:rFonts w:ascii="Arial" w:hAnsi="Arial" w:cs="Arial"/>
          <w:sz w:val="20"/>
          <w:szCs w:val="20"/>
        </w:rPr>
        <w:t>KRAIBURG TPE’s compounds offer a soft surface, flexibility, high elasticity, and low friction, ensuring excellent comfort and durability even with extended use of anti-snore devices. Available in translucent and transparent options, these materials can be colored to enhance aesthetics and allow customization to fit specific product requirements.</w:t>
      </w:r>
    </w:p>
    <w:p w14:paraId="4DA2EB67" w14:textId="77777777" w:rsidR="0077545B" w:rsidRPr="003F2F27" w:rsidRDefault="0077545B" w:rsidP="00912C11">
      <w:pPr>
        <w:spacing w:line="360" w:lineRule="auto"/>
        <w:ind w:right="1559"/>
        <w:jc w:val="both"/>
        <w:rPr>
          <w:rFonts w:ascii="Arial" w:hAnsi="Arial" w:cs="Arial"/>
          <w:sz w:val="6"/>
          <w:szCs w:val="6"/>
        </w:rPr>
      </w:pPr>
    </w:p>
    <w:p w14:paraId="6F8B72A0" w14:textId="7C682E8D" w:rsidR="00912C11" w:rsidRPr="003F2F27" w:rsidRDefault="00912C11" w:rsidP="00912C11">
      <w:pPr>
        <w:spacing w:line="360" w:lineRule="auto"/>
        <w:ind w:right="1559"/>
        <w:jc w:val="both"/>
        <w:rPr>
          <w:rFonts w:ascii="Arial" w:hAnsi="Arial" w:cs="Arial"/>
          <w:b/>
          <w:bCs/>
          <w:sz w:val="20"/>
          <w:szCs w:val="20"/>
        </w:rPr>
      </w:pPr>
      <w:r w:rsidRPr="003F2F27">
        <w:rPr>
          <w:rFonts w:ascii="Arial" w:hAnsi="Arial" w:cs="Arial"/>
          <w:b/>
          <w:bCs/>
          <w:sz w:val="20"/>
          <w:szCs w:val="20"/>
        </w:rPr>
        <w:t>Steriliz</w:t>
      </w:r>
      <w:r w:rsidR="009226D3" w:rsidRPr="003F2F27">
        <w:rPr>
          <w:rFonts w:ascii="Arial" w:hAnsi="Arial" w:cs="Arial"/>
          <w:b/>
          <w:bCs/>
          <w:sz w:val="20"/>
          <w:szCs w:val="20"/>
        </w:rPr>
        <w:t>able for hygienic use</w:t>
      </w:r>
    </w:p>
    <w:p w14:paraId="033E275C" w14:textId="1FE35852" w:rsidR="00912C11" w:rsidRPr="003F2F27" w:rsidRDefault="0094158B" w:rsidP="00912C11">
      <w:pPr>
        <w:spacing w:line="360" w:lineRule="auto"/>
        <w:ind w:right="1559"/>
        <w:jc w:val="both"/>
        <w:rPr>
          <w:rFonts w:ascii="Arial" w:hAnsi="Arial" w:cs="Arial"/>
          <w:sz w:val="20"/>
          <w:szCs w:val="20"/>
        </w:rPr>
      </w:pPr>
      <w:r w:rsidRPr="003F2F27">
        <w:rPr>
          <w:rFonts w:ascii="Arial" w:hAnsi="Arial" w:cs="Arial"/>
          <w:sz w:val="20"/>
          <w:szCs w:val="20"/>
        </w:rPr>
        <w:t xml:space="preserve">KRAIBURG TPE’s </w:t>
      </w:r>
      <w:hyperlink r:id="rId12" w:history="1">
        <w:r w:rsidRPr="003F2F27">
          <w:rPr>
            <w:rStyle w:val="Hyperlink"/>
            <w:rFonts w:ascii="Arial" w:hAnsi="Arial" w:cs="Arial"/>
            <w:sz w:val="20"/>
            <w:szCs w:val="20"/>
          </w:rPr>
          <w:t>medical material solutions</w:t>
        </w:r>
      </w:hyperlink>
      <w:r w:rsidRPr="003F2F27">
        <w:rPr>
          <w:rFonts w:ascii="Arial" w:hAnsi="Arial" w:cs="Arial"/>
          <w:sz w:val="20"/>
          <w:szCs w:val="20"/>
        </w:rPr>
        <w:t xml:space="preserve"> are sterilizable by autoclave at 121°C and ethylene oxide (</w:t>
      </w:r>
      <w:proofErr w:type="spellStart"/>
      <w:r w:rsidRPr="003F2F27">
        <w:rPr>
          <w:rFonts w:ascii="Arial" w:hAnsi="Arial" w:cs="Arial"/>
          <w:sz w:val="20"/>
          <w:szCs w:val="20"/>
        </w:rPr>
        <w:t>EtO</w:t>
      </w:r>
      <w:proofErr w:type="spellEnd"/>
      <w:r w:rsidRPr="003F2F27">
        <w:rPr>
          <w:rFonts w:ascii="Arial" w:hAnsi="Arial" w:cs="Arial"/>
          <w:sz w:val="20"/>
          <w:szCs w:val="20"/>
        </w:rPr>
        <w:t xml:space="preserve">), which maintain the hygiene and safety of anti-snore devices during regular use. These sterilization methods also </w:t>
      </w:r>
      <w:r w:rsidR="00576DBF" w:rsidRPr="003F2F27">
        <w:rPr>
          <w:rFonts w:ascii="Arial" w:hAnsi="Arial" w:cs="Arial"/>
          <w:sz w:val="20"/>
          <w:szCs w:val="20"/>
        </w:rPr>
        <w:t>maintain</w:t>
      </w:r>
      <w:r w:rsidRPr="003F2F27">
        <w:rPr>
          <w:rFonts w:ascii="Arial" w:hAnsi="Arial" w:cs="Arial"/>
          <w:sz w:val="20"/>
          <w:szCs w:val="20"/>
        </w:rPr>
        <w:t xml:space="preserve"> material integrity while </w:t>
      </w:r>
      <w:r w:rsidR="00576DBF" w:rsidRPr="003F2F27">
        <w:rPr>
          <w:rFonts w:ascii="Arial" w:hAnsi="Arial" w:cs="Arial"/>
          <w:sz w:val="20"/>
          <w:szCs w:val="20"/>
        </w:rPr>
        <w:t>adhering to high</w:t>
      </w:r>
      <w:r w:rsidRPr="003F2F27">
        <w:rPr>
          <w:rFonts w:ascii="Arial" w:hAnsi="Arial" w:cs="Arial"/>
          <w:sz w:val="20"/>
          <w:szCs w:val="20"/>
        </w:rPr>
        <w:t xml:space="preserve"> medical standards.</w:t>
      </w:r>
    </w:p>
    <w:p w14:paraId="3B06C1D8" w14:textId="77777777" w:rsidR="0077545B" w:rsidRPr="003F2F27" w:rsidRDefault="0077545B" w:rsidP="00912C11">
      <w:pPr>
        <w:spacing w:line="360" w:lineRule="auto"/>
        <w:ind w:right="1559"/>
        <w:jc w:val="both"/>
        <w:rPr>
          <w:rFonts w:ascii="Arial" w:hAnsi="Arial" w:cs="Arial"/>
          <w:sz w:val="6"/>
          <w:szCs w:val="6"/>
        </w:rPr>
      </w:pPr>
    </w:p>
    <w:p w14:paraId="0D8D9C62" w14:textId="77777777" w:rsidR="00D61C3C" w:rsidRPr="003F2F27" w:rsidRDefault="00D61C3C" w:rsidP="00CD3E52">
      <w:pPr>
        <w:tabs>
          <w:tab w:val="left" w:pos="6804"/>
        </w:tabs>
        <w:spacing w:line="360" w:lineRule="auto"/>
        <w:ind w:right="1559"/>
        <w:jc w:val="both"/>
        <w:rPr>
          <w:rFonts w:ascii="Arial" w:hAnsi="Arial" w:cs="Arial"/>
          <w:b/>
          <w:bCs/>
          <w:sz w:val="20"/>
          <w:szCs w:val="20"/>
        </w:rPr>
      </w:pPr>
      <w:bookmarkStart w:id="0" w:name="_Hlk198304116"/>
      <w:r w:rsidRPr="003F2F27">
        <w:rPr>
          <w:rFonts w:ascii="Arial" w:hAnsi="Arial" w:cs="Arial"/>
          <w:b/>
          <w:bCs/>
          <w:sz w:val="20"/>
          <w:szCs w:val="20"/>
        </w:rPr>
        <w:t>Medical-Grade Solutions for Versatile Health Applications</w:t>
      </w:r>
    </w:p>
    <w:p w14:paraId="70B5EE26" w14:textId="77777777" w:rsidR="008550B7" w:rsidRPr="003F2F27" w:rsidRDefault="00664461" w:rsidP="00CD3E52">
      <w:pPr>
        <w:tabs>
          <w:tab w:val="left" w:pos="6804"/>
        </w:tabs>
        <w:spacing w:line="360" w:lineRule="auto"/>
        <w:ind w:right="1559"/>
        <w:jc w:val="both"/>
        <w:rPr>
          <w:rFonts w:ascii="Arial" w:hAnsi="Arial" w:cs="Arial"/>
          <w:sz w:val="20"/>
          <w:szCs w:val="20"/>
        </w:rPr>
      </w:pPr>
      <w:r w:rsidRPr="003F2F27">
        <w:rPr>
          <w:rFonts w:ascii="Arial" w:hAnsi="Arial" w:cs="Arial"/>
          <w:sz w:val="20"/>
          <w:szCs w:val="20"/>
        </w:rPr>
        <w:t xml:space="preserve">KRAIBURG TPE compounds </w:t>
      </w:r>
      <w:r w:rsidR="00F11E37" w:rsidRPr="003F2F27">
        <w:rPr>
          <w:rFonts w:ascii="Arial" w:hAnsi="Arial" w:cs="Arial"/>
          <w:sz w:val="20"/>
          <w:szCs w:val="20"/>
        </w:rPr>
        <w:t>provide excellent</w:t>
      </w:r>
      <w:r w:rsidRPr="003F2F27">
        <w:rPr>
          <w:rFonts w:ascii="Arial" w:hAnsi="Arial" w:cs="Arial"/>
          <w:sz w:val="20"/>
          <w:szCs w:val="20"/>
        </w:rPr>
        <w:t xml:space="preserve"> adhesion to polyolefins such as PP and PE and can be processed via injection molding or extrusion, </w:t>
      </w:r>
      <w:r w:rsidR="00F11E37" w:rsidRPr="003F2F27">
        <w:rPr>
          <w:rFonts w:ascii="Arial" w:hAnsi="Arial" w:cs="Arial"/>
          <w:sz w:val="20"/>
          <w:szCs w:val="20"/>
        </w:rPr>
        <w:t>thus rendering</w:t>
      </w:r>
      <w:r w:rsidRPr="003F2F27">
        <w:rPr>
          <w:rFonts w:ascii="Arial" w:hAnsi="Arial" w:cs="Arial"/>
          <w:sz w:val="20"/>
          <w:szCs w:val="20"/>
        </w:rPr>
        <w:t xml:space="preserve"> a cost-effective solution for manufacturers. </w:t>
      </w:r>
      <w:r w:rsidR="00F11E37" w:rsidRPr="003F2F27">
        <w:rPr>
          <w:rFonts w:ascii="Arial" w:hAnsi="Arial" w:cs="Arial"/>
          <w:sz w:val="20"/>
          <w:szCs w:val="20"/>
        </w:rPr>
        <w:t>Aside from</w:t>
      </w:r>
      <w:r w:rsidRPr="003F2F27">
        <w:rPr>
          <w:rFonts w:ascii="Arial" w:hAnsi="Arial" w:cs="Arial"/>
          <w:sz w:val="20"/>
          <w:szCs w:val="20"/>
        </w:rPr>
        <w:t xml:space="preserve"> anti-snoring devices, these medical-grade TPEs are also well-suited for a broad range of health and hygiene applications. Typical uses include functional and design components, seals, flexible connectors, mouthpieces, and closures—where comfort, safety, and reliable performance matter most.</w:t>
      </w:r>
      <w:bookmarkEnd w:id="0"/>
    </w:p>
    <w:p w14:paraId="053C4851" w14:textId="77777777" w:rsidR="003F2F27" w:rsidRPr="003F2F27" w:rsidRDefault="003F2F27" w:rsidP="00CD3E52">
      <w:pPr>
        <w:tabs>
          <w:tab w:val="left" w:pos="6804"/>
        </w:tabs>
        <w:spacing w:line="360" w:lineRule="auto"/>
        <w:ind w:right="1559"/>
        <w:jc w:val="both"/>
        <w:rPr>
          <w:rFonts w:ascii="Arial" w:hAnsi="Arial" w:cs="Arial"/>
          <w:sz w:val="6"/>
          <w:szCs w:val="6"/>
        </w:rPr>
      </w:pPr>
    </w:p>
    <w:p w14:paraId="413CDD15" w14:textId="77777777" w:rsidR="003F2F27" w:rsidRPr="003F2F27" w:rsidRDefault="003F2F27" w:rsidP="003F2F27">
      <w:pPr>
        <w:spacing w:line="360" w:lineRule="auto"/>
        <w:ind w:right="1559"/>
        <w:jc w:val="both"/>
        <w:rPr>
          <w:rFonts w:ascii="Arial" w:hAnsi="Arial" w:cs="Arial"/>
          <w:b/>
          <w:bCs/>
          <w:sz w:val="20"/>
          <w:szCs w:val="20"/>
        </w:rPr>
      </w:pPr>
      <w:r w:rsidRPr="003F2F27">
        <w:rPr>
          <w:rFonts w:ascii="Arial" w:hAnsi="Arial" w:cs="Arial"/>
          <w:b/>
          <w:bCs/>
          <w:sz w:val="20"/>
          <w:szCs w:val="20"/>
        </w:rPr>
        <w:t>Sustainability from the get-go</w:t>
      </w:r>
    </w:p>
    <w:p w14:paraId="56FA4FA9" w14:textId="77777777" w:rsidR="003F2F27" w:rsidRPr="003F2F27" w:rsidRDefault="003F2F27" w:rsidP="003F2F27">
      <w:pPr>
        <w:spacing w:line="360" w:lineRule="auto"/>
        <w:ind w:right="1559"/>
        <w:jc w:val="both"/>
        <w:rPr>
          <w:rFonts w:ascii="Arial" w:hAnsi="Arial" w:cs="Arial"/>
          <w:sz w:val="20"/>
          <w:szCs w:val="20"/>
          <w:lang w:val="en-PH"/>
        </w:rPr>
      </w:pPr>
      <w:r w:rsidRPr="003F2F27">
        <w:rPr>
          <w:rFonts w:ascii="Arial" w:hAnsi="Arial" w:cs="Arial"/>
          <w:sz w:val="20"/>
          <w:szCs w:val="20"/>
          <w:lang w:val="en-PH"/>
        </w:rPr>
        <w:t xml:space="preserve">At KRAIBURG TPE, </w:t>
      </w:r>
      <w:hyperlink r:id="rId13" w:history="1">
        <w:r w:rsidRPr="003F2F27">
          <w:rPr>
            <w:rStyle w:val="Hyperlink"/>
            <w:rFonts w:ascii="Arial" w:hAnsi="Arial" w:cs="Arial"/>
            <w:sz w:val="20"/>
            <w:szCs w:val="20"/>
            <w:lang w:val="en-PH"/>
          </w:rPr>
          <w:t>sustainability</w:t>
        </w:r>
      </w:hyperlink>
      <w:r w:rsidRPr="003F2F27">
        <w:rPr>
          <w:rFonts w:ascii="Arial" w:hAnsi="Arial" w:cs="Arial"/>
          <w:sz w:val="20"/>
          <w:szCs w:val="20"/>
          <w:lang w:val="en-PH"/>
        </w:rPr>
        <w:t xml:space="preserve"> drives our innovation. Our portfolio includes bio-based TPEs and compounds with post-consumer (PCR) and post-industrial (PIR) recycled content. Selected TPEs are certified under GRS and ISCC PLUS. We also provide </w:t>
      </w:r>
      <w:hyperlink r:id="rId14" w:history="1">
        <w:r w:rsidRPr="003F2F27">
          <w:rPr>
            <w:rStyle w:val="Hyperlink"/>
            <w:rFonts w:ascii="Arial" w:hAnsi="Arial" w:cs="Arial"/>
            <w:sz w:val="20"/>
            <w:szCs w:val="20"/>
            <w:lang w:val="en-PH"/>
          </w:rPr>
          <w:t>Product Carbon Footprint (PCF)</w:t>
        </w:r>
      </w:hyperlink>
      <w:r w:rsidRPr="003F2F27">
        <w:rPr>
          <w:rFonts w:ascii="Arial" w:hAnsi="Arial" w:cs="Arial"/>
          <w:sz w:val="20"/>
          <w:szCs w:val="20"/>
          <w:lang w:val="en-PH"/>
        </w:rPr>
        <w:t xml:space="preserve"> data upon request to support sustainability decisions.</w:t>
      </w:r>
    </w:p>
    <w:p w14:paraId="5BCEE8D9" w14:textId="77777777" w:rsidR="003F2F27" w:rsidRPr="003F2F27" w:rsidRDefault="003F2F27" w:rsidP="003F2F27">
      <w:pPr>
        <w:spacing w:line="360" w:lineRule="auto"/>
        <w:ind w:right="1559"/>
        <w:jc w:val="both"/>
        <w:rPr>
          <w:rFonts w:ascii="Arial" w:hAnsi="Arial" w:cs="Arial"/>
          <w:sz w:val="20"/>
          <w:szCs w:val="20"/>
          <w:lang w:val="en-PH"/>
        </w:rPr>
      </w:pPr>
      <w:r w:rsidRPr="003F2F27">
        <w:rPr>
          <w:rFonts w:ascii="Arial" w:hAnsi="Arial" w:cs="Arial"/>
          <w:sz w:val="20"/>
          <w:szCs w:val="20"/>
          <w:lang w:val="en-PH"/>
        </w:rPr>
        <w:t xml:space="preserve">We proudly earned the </w:t>
      </w:r>
      <w:proofErr w:type="spellStart"/>
      <w:r w:rsidRPr="003F2F27">
        <w:rPr>
          <w:rFonts w:ascii="Arial" w:hAnsi="Arial" w:cs="Arial"/>
          <w:sz w:val="20"/>
          <w:szCs w:val="20"/>
          <w:lang w:val="en-PH"/>
        </w:rPr>
        <w:t>EcoVadis</w:t>
      </w:r>
      <w:proofErr w:type="spellEnd"/>
      <w:r w:rsidRPr="003F2F27">
        <w:rPr>
          <w:rFonts w:ascii="Arial" w:hAnsi="Arial" w:cs="Arial"/>
          <w:sz w:val="20"/>
          <w:szCs w:val="20"/>
          <w:lang w:val="en-PH"/>
        </w:rPr>
        <w:t xml:space="preserve"> Gold Medal in 2025 and are committed to the Science Based Targets initiative (SBTi), aligning our goals with global climate action.</w:t>
      </w:r>
    </w:p>
    <w:p w14:paraId="2BC7C099" w14:textId="77777777" w:rsidR="003F2F27" w:rsidRPr="003F2F27" w:rsidRDefault="003F2F27" w:rsidP="003F2F27">
      <w:pPr>
        <w:spacing w:line="360" w:lineRule="auto"/>
        <w:ind w:right="1559"/>
        <w:jc w:val="both"/>
        <w:rPr>
          <w:rFonts w:ascii="Arial" w:hAnsi="Arial" w:cs="Arial"/>
          <w:sz w:val="20"/>
          <w:szCs w:val="20"/>
          <w:lang w:val="en-PH"/>
        </w:rPr>
      </w:pPr>
      <w:r w:rsidRPr="003F2F27">
        <w:rPr>
          <w:rFonts w:ascii="Arial" w:hAnsi="Arial" w:cs="Arial"/>
          <w:sz w:val="20"/>
          <w:szCs w:val="20"/>
          <w:lang w:val="en-PH"/>
        </w:rPr>
        <w:t>From reducing emissions to increasing circularity, our sustainable TPEs deliver reliable performance and are available worldwide to support your applications while advancing your sustainability goals.</w:t>
      </w:r>
    </w:p>
    <w:p w14:paraId="29347969" w14:textId="77777777" w:rsidR="003F2F27" w:rsidRPr="003F2F27" w:rsidRDefault="003F2F27" w:rsidP="003F2F27">
      <w:pPr>
        <w:spacing w:line="360" w:lineRule="auto"/>
        <w:ind w:right="1559"/>
        <w:jc w:val="both"/>
        <w:rPr>
          <w:rFonts w:ascii="Arial" w:hAnsi="Arial" w:cs="Arial"/>
          <w:sz w:val="20"/>
          <w:szCs w:val="20"/>
          <w:lang w:val="en-PH"/>
        </w:rPr>
      </w:pPr>
      <w:r w:rsidRPr="003F2F27">
        <w:rPr>
          <w:rFonts w:ascii="Arial" w:hAnsi="Arial" w:cs="Arial"/>
          <w:b/>
          <w:bCs/>
          <w:sz w:val="20"/>
          <w:szCs w:val="20"/>
          <w:lang w:val="en-PH"/>
        </w:rPr>
        <w:lastRenderedPageBreak/>
        <w:t>Get in touch today</w:t>
      </w:r>
      <w:r w:rsidRPr="003F2F27">
        <w:rPr>
          <w:rFonts w:ascii="Arial" w:hAnsi="Arial" w:cs="Arial"/>
          <w:sz w:val="20"/>
          <w:szCs w:val="20"/>
          <w:lang w:val="en-PH"/>
        </w:rPr>
        <w:t xml:space="preserve"> to learn how KRAIBURG TPE can support your sustainability and product development journey.</w:t>
      </w:r>
    </w:p>
    <w:p w14:paraId="5D228417" w14:textId="77777777" w:rsidR="003F2F27" w:rsidRPr="003D3086" w:rsidRDefault="003F2F27" w:rsidP="003F2F27">
      <w:pPr>
        <w:spacing w:line="360" w:lineRule="auto"/>
        <w:ind w:right="1559"/>
        <w:jc w:val="both"/>
        <w:rPr>
          <w:rFonts w:ascii="Arial" w:hAnsi="Arial" w:cs="Arial"/>
          <w:sz w:val="20"/>
          <w:szCs w:val="20"/>
          <w:lang w:val="en-PH"/>
        </w:rPr>
      </w:pPr>
      <w:r w:rsidRPr="00DB5E59">
        <w:rPr>
          <w:rFonts w:ascii="Arial" w:hAnsi="Arial" w:cs="Arial"/>
          <w:i/>
          <w:iCs/>
          <w:sz w:val="16"/>
          <w:szCs w:val="16"/>
          <w:lang w:val="en-PH"/>
        </w:rPr>
        <w:t>Disclaimer: The applications mentioned are illustrative of material capabilities only. Final product suitability and regulatory compliance must be assessed and validated by the customer.</w:t>
      </w:r>
    </w:p>
    <w:p w14:paraId="5032A12A" w14:textId="2527535D" w:rsidR="00912C11" w:rsidRPr="008550B7" w:rsidRDefault="00CD3E52" w:rsidP="00CD3E52">
      <w:pPr>
        <w:tabs>
          <w:tab w:val="left" w:pos="6804"/>
        </w:tabs>
        <w:spacing w:line="360" w:lineRule="auto"/>
        <w:ind w:right="1559"/>
        <w:jc w:val="both"/>
        <w:rPr>
          <w:rFonts w:ascii="Arial" w:hAnsi="Arial" w:cs="Arial"/>
        </w:rPr>
      </w:pPr>
      <w:r>
        <w:rPr>
          <w:noProof/>
        </w:rPr>
        <w:drawing>
          <wp:inline distT="0" distB="0" distL="0" distR="0" wp14:anchorId="0936DB74" wp14:editId="337D75FF">
            <wp:extent cx="4269851" cy="2361871"/>
            <wp:effectExtent l="0" t="0" r="0" b="635"/>
            <wp:docPr id="16226517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84909" cy="2370200"/>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9"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2"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D0679F7" w:rsidR="001655F4" w:rsidRPr="007D2C88" w:rsidRDefault="002C536B" w:rsidP="006C285F">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5B21FB">
        <w:rPr>
          <w:rFonts w:ascii="Arial" w:hAnsi="Arial" w:cs="Arial"/>
          <w:sz w:val="20"/>
          <w:szCs w:val="20"/>
        </w:rPr>
        <w:t>700</w:t>
      </w:r>
      <w:r w:rsidR="000303B2">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424FC" w14:textId="77777777" w:rsidR="00A339E1" w:rsidRDefault="00A339E1" w:rsidP="00784C57">
      <w:pPr>
        <w:spacing w:after="0" w:line="240" w:lineRule="auto"/>
      </w:pPr>
      <w:r>
        <w:separator/>
      </w:r>
    </w:p>
  </w:endnote>
  <w:endnote w:type="continuationSeparator" w:id="0">
    <w:p w14:paraId="63C55E73" w14:textId="77777777" w:rsidR="00A339E1" w:rsidRDefault="00A339E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206C1" w14:textId="77777777" w:rsidR="00A339E1" w:rsidRDefault="00A339E1" w:rsidP="00784C57">
      <w:pPr>
        <w:spacing w:after="0" w:line="240" w:lineRule="auto"/>
      </w:pPr>
      <w:r>
        <w:separator/>
      </w:r>
    </w:p>
  </w:footnote>
  <w:footnote w:type="continuationSeparator" w:id="0">
    <w:p w14:paraId="5D37E457" w14:textId="77777777" w:rsidR="00A339E1" w:rsidRDefault="00A339E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23E4E3F" w14:textId="77777777" w:rsidR="0077545B" w:rsidRDefault="0077545B" w:rsidP="0077545B">
          <w:pPr>
            <w:spacing w:after="0" w:line="360" w:lineRule="auto"/>
            <w:ind w:left="-105"/>
            <w:jc w:val="both"/>
            <w:rPr>
              <w:rFonts w:ascii="Arial" w:hAnsi="Arial" w:cs="Arial"/>
              <w:b/>
              <w:bCs/>
              <w:sz w:val="16"/>
              <w:szCs w:val="16"/>
            </w:rPr>
          </w:pPr>
          <w:r w:rsidRPr="00A1269F">
            <w:rPr>
              <w:rFonts w:ascii="Arial" w:hAnsi="Arial" w:cs="Arial"/>
              <w:b/>
              <w:bCs/>
              <w:sz w:val="16"/>
              <w:szCs w:val="16"/>
            </w:rPr>
            <w:t xml:space="preserve">Snooze the Snore with Next-Generation TPE Solutions </w:t>
          </w:r>
        </w:p>
        <w:p w14:paraId="4B4C9915" w14:textId="77777777" w:rsidR="0077545B" w:rsidRPr="002B7CE1" w:rsidRDefault="0077545B" w:rsidP="0077545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July 2025</w:t>
          </w:r>
        </w:p>
        <w:p w14:paraId="1A56E795" w14:textId="414E3814" w:rsidR="00502615" w:rsidRPr="00073D11" w:rsidRDefault="001A6108" w:rsidP="004E6CD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7E27383" w14:textId="77777777" w:rsidR="00A1269F" w:rsidRDefault="00A1269F" w:rsidP="008F55F4">
          <w:pPr>
            <w:spacing w:after="0" w:line="360" w:lineRule="auto"/>
            <w:ind w:left="-105"/>
            <w:jc w:val="both"/>
            <w:rPr>
              <w:rFonts w:ascii="Arial" w:hAnsi="Arial" w:cs="Arial"/>
              <w:b/>
              <w:bCs/>
              <w:sz w:val="16"/>
              <w:szCs w:val="16"/>
            </w:rPr>
          </w:pPr>
          <w:r w:rsidRPr="00A1269F">
            <w:rPr>
              <w:rFonts w:ascii="Arial" w:hAnsi="Arial" w:cs="Arial"/>
              <w:b/>
              <w:bCs/>
              <w:sz w:val="16"/>
              <w:szCs w:val="16"/>
            </w:rPr>
            <w:t xml:space="preserve">Snooze the Snore with Next-Generation TPE Solutions </w:t>
          </w:r>
        </w:p>
        <w:p w14:paraId="765F9503" w14:textId="08394396"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C285F">
            <w:rPr>
              <w:rFonts w:ascii="Arial" w:hAnsi="Arial" w:hint="eastAsia"/>
              <w:b/>
              <w:sz w:val="16"/>
              <w:szCs w:val="16"/>
              <w:lang w:eastAsia="zh-CN"/>
            </w:rPr>
            <w:t>Ju</w:t>
          </w:r>
          <w:r w:rsidR="00912C11">
            <w:rPr>
              <w:rFonts w:ascii="Arial" w:hAnsi="Arial" w:hint="eastAsia"/>
              <w:b/>
              <w:sz w:val="16"/>
              <w:szCs w:val="16"/>
              <w:lang w:eastAsia="zh-CN"/>
            </w:rPr>
            <w:t>ly</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E8A4D02"/>
    <w:multiLevelType w:val="multilevel"/>
    <w:tmpl w:val="FCC84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927C35"/>
    <w:multiLevelType w:val="multilevel"/>
    <w:tmpl w:val="8260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5FFB7209"/>
    <w:multiLevelType w:val="multilevel"/>
    <w:tmpl w:val="42D2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4"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79E06A44"/>
    <w:multiLevelType w:val="multilevel"/>
    <w:tmpl w:val="09626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1"/>
  </w:num>
  <w:num w:numId="5" w16cid:durableId="415857497">
    <w:abstractNumId w:val="29"/>
  </w:num>
  <w:num w:numId="6" w16cid:durableId="82920010">
    <w:abstractNumId w:val="36"/>
  </w:num>
  <w:num w:numId="7" w16cid:durableId="1242177286">
    <w:abstractNumId w:val="14"/>
  </w:num>
  <w:num w:numId="8" w16cid:durableId="1514033401">
    <w:abstractNumId w:val="39"/>
  </w:num>
  <w:num w:numId="9" w16cid:durableId="728848021">
    <w:abstractNumId w:val="31"/>
  </w:num>
  <w:num w:numId="10" w16cid:durableId="422383770">
    <w:abstractNumId w:val="2"/>
  </w:num>
  <w:num w:numId="11" w16cid:durableId="79758896">
    <w:abstractNumId w:val="25"/>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10"/>
  </w:num>
  <w:num w:numId="14" w16cid:durableId="1714768972">
    <w:abstractNumId w:val="35"/>
  </w:num>
  <w:num w:numId="15" w16cid:durableId="1394546307">
    <w:abstractNumId w:val="23"/>
  </w:num>
  <w:num w:numId="16" w16cid:durableId="1665859695">
    <w:abstractNumId w:val="27"/>
  </w:num>
  <w:num w:numId="17" w16cid:durableId="401222326">
    <w:abstractNumId w:val="19"/>
  </w:num>
  <w:num w:numId="18" w16cid:durableId="1462723125">
    <w:abstractNumId w:val="18"/>
  </w:num>
  <w:num w:numId="19" w16cid:durableId="1557424991">
    <w:abstractNumId w:val="33"/>
  </w:num>
  <w:num w:numId="20" w16cid:durableId="1989283328">
    <w:abstractNumId w:val="11"/>
  </w:num>
  <w:num w:numId="21" w16cid:durableId="1650137758">
    <w:abstractNumId w:val="9"/>
  </w:num>
  <w:num w:numId="22" w16cid:durableId="1831824544">
    <w:abstractNumId w:val="38"/>
  </w:num>
  <w:num w:numId="23" w16cid:durableId="1672902263">
    <w:abstractNumId w:val="37"/>
  </w:num>
  <w:num w:numId="24" w16cid:durableId="314920365">
    <w:abstractNumId w:val="5"/>
  </w:num>
  <w:num w:numId="25" w16cid:durableId="399982920">
    <w:abstractNumId w:val="0"/>
  </w:num>
  <w:num w:numId="26" w16cid:durableId="82921499">
    <w:abstractNumId w:val="15"/>
  </w:num>
  <w:num w:numId="27" w16cid:durableId="429741891">
    <w:abstractNumId w:val="17"/>
  </w:num>
  <w:num w:numId="28" w16cid:durableId="839125162">
    <w:abstractNumId w:val="20"/>
  </w:num>
  <w:num w:numId="29" w16cid:durableId="1860853203">
    <w:abstractNumId w:val="3"/>
  </w:num>
  <w:num w:numId="30" w16cid:durableId="357006350">
    <w:abstractNumId w:val="7"/>
  </w:num>
  <w:num w:numId="31" w16cid:durableId="1574582393">
    <w:abstractNumId w:val="24"/>
  </w:num>
  <w:num w:numId="32" w16cid:durableId="1570574589">
    <w:abstractNumId w:val="1"/>
  </w:num>
  <w:num w:numId="33" w16cid:durableId="501163758">
    <w:abstractNumId w:val="28"/>
  </w:num>
  <w:num w:numId="34" w16cid:durableId="2026664156">
    <w:abstractNumId w:val="12"/>
  </w:num>
  <w:num w:numId="35" w16cid:durableId="1740446188">
    <w:abstractNumId w:val="34"/>
  </w:num>
  <w:num w:numId="36" w16cid:durableId="425923719">
    <w:abstractNumId w:val="30"/>
  </w:num>
  <w:num w:numId="37" w16cid:durableId="950011211">
    <w:abstractNumId w:val="16"/>
  </w:num>
  <w:num w:numId="38" w16cid:durableId="627012714">
    <w:abstractNumId w:val="26"/>
  </w:num>
  <w:num w:numId="39" w16cid:durableId="387151401">
    <w:abstractNumId w:val="22"/>
  </w:num>
  <w:num w:numId="40" w16cid:durableId="875042242">
    <w:abstractNumId w:val="13"/>
  </w:num>
  <w:num w:numId="41" w16cid:durableId="1161654394">
    <w:abstractNumId w:val="32"/>
  </w:num>
  <w:num w:numId="42" w16cid:durableId="1757048886">
    <w:abstractNumId w:val="40"/>
  </w:num>
  <w:num w:numId="43" w16cid:durableId="1484925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4FA"/>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631A"/>
    <w:rsid w:val="000D7787"/>
    <w:rsid w:val="000E2AEC"/>
    <w:rsid w:val="000E37A7"/>
    <w:rsid w:val="000F2DAE"/>
    <w:rsid w:val="000F32CD"/>
    <w:rsid w:val="000F3838"/>
    <w:rsid w:val="000F4AF2"/>
    <w:rsid w:val="000F7A1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57D"/>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04FD"/>
    <w:rsid w:val="001B3AED"/>
    <w:rsid w:val="001B400F"/>
    <w:rsid w:val="001B4EC9"/>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E5388"/>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27E42"/>
    <w:rsid w:val="0033017E"/>
    <w:rsid w:val="00340D67"/>
    <w:rsid w:val="0034521D"/>
    <w:rsid w:val="00347067"/>
    <w:rsid w:val="0035152E"/>
    <w:rsid w:val="0035328E"/>
    <w:rsid w:val="00356006"/>
    <w:rsid w:val="003560D2"/>
    <w:rsid w:val="00361339"/>
    <w:rsid w:val="00362B13"/>
    <w:rsid w:val="00362E64"/>
    <w:rsid w:val="00364268"/>
    <w:rsid w:val="0036557B"/>
    <w:rsid w:val="00370D94"/>
    <w:rsid w:val="00384C83"/>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4568"/>
    <w:rsid w:val="003C1E4D"/>
    <w:rsid w:val="003C34B2"/>
    <w:rsid w:val="003C4170"/>
    <w:rsid w:val="003C65BD"/>
    <w:rsid w:val="003C6DEF"/>
    <w:rsid w:val="003C78DA"/>
    <w:rsid w:val="003E2CB0"/>
    <w:rsid w:val="003E334E"/>
    <w:rsid w:val="003E3D8B"/>
    <w:rsid w:val="003E4160"/>
    <w:rsid w:val="003E649C"/>
    <w:rsid w:val="003F2BCA"/>
    <w:rsid w:val="003F2F27"/>
    <w:rsid w:val="003F689F"/>
    <w:rsid w:val="004002A2"/>
    <w:rsid w:val="00401FF2"/>
    <w:rsid w:val="0040224A"/>
    <w:rsid w:val="00403673"/>
    <w:rsid w:val="00404A1D"/>
    <w:rsid w:val="004057E3"/>
    <w:rsid w:val="00405904"/>
    <w:rsid w:val="00406C85"/>
    <w:rsid w:val="00410B91"/>
    <w:rsid w:val="00414E55"/>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128E"/>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640DC"/>
    <w:rsid w:val="00570576"/>
    <w:rsid w:val="0057225E"/>
    <w:rsid w:val="00576DBF"/>
    <w:rsid w:val="005772B9"/>
    <w:rsid w:val="00577BE3"/>
    <w:rsid w:val="005942E2"/>
    <w:rsid w:val="00597472"/>
    <w:rsid w:val="005A0C48"/>
    <w:rsid w:val="005A27C6"/>
    <w:rsid w:val="005A34EE"/>
    <w:rsid w:val="005A45F1"/>
    <w:rsid w:val="005A5D20"/>
    <w:rsid w:val="005A75E9"/>
    <w:rsid w:val="005A7FD1"/>
    <w:rsid w:val="005B21FB"/>
    <w:rsid w:val="005B26DB"/>
    <w:rsid w:val="005B386E"/>
    <w:rsid w:val="005B6B7E"/>
    <w:rsid w:val="005C0EB3"/>
    <w:rsid w:val="005C1CB1"/>
    <w:rsid w:val="005C2021"/>
    <w:rsid w:val="005C4033"/>
    <w:rsid w:val="005C59F4"/>
    <w:rsid w:val="005D3A1C"/>
    <w:rsid w:val="005D467D"/>
    <w:rsid w:val="005E06AF"/>
    <w:rsid w:val="005E1753"/>
    <w:rsid w:val="005E1C3F"/>
    <w:rsid w:val="005E3F1F"/>
    <w:rsid w:val="005E6A19"/>
    <w:rsid w:val="005F0BAB"/>
    <w:rsid w:val="006052A4"/>
    <w:rsid w:val="00605ED9"/>
    <w:rsid w:val="00606916"/>
    <w:rsid w:val="00610497"/>
    <w:rsid w:val="00611D5D"/>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64461"/>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0C7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6079D"/>
    <w:rsid w:val="00762555"/>
    <w:rsid w:val="0077545B"/>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0A1"/>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06EDB"/>
    <w:rsid w:val="00806EED"/>
    <w:rsid w:val="00812260"/>
    <w:rsid w:val="0081296C"/>
    <w:rsid w:val="00813063"/>
    <w:rsid w:val="00813242"/>
    <w:rsid w:val="0081509E"/>
    <w:rsid w:val="00822FEA"/>
    <w:rsid w:val="00823B61"/>
    <w:rsid w:val="0082753C"/>
    <w:rsid w:val="00827B2C"/>
    <w:rsid w:val="00835B9C"/>
    <w:rsid w:val="008439B1"/>
    <w:rsid w:val="00843F0D"/>
    <w:rsid w:val="008550B7"/>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9D8"/>
    <w:rsid w:val="008D4A54"/>
    <w:rsid w:val="008D568B"/>
    <w:rsid w:val="008D6339"/>
    <w:rsid w:val="008D6B76"/>
    <w:rsid w:val="008E12A5"/>
    <w:rsid w:val="008E5B5F"/>
    <w:rsid w:val="008E7663"/>
    <w:rsid w:val="008F1106"/>
    <w:rsid w:val="008F3C99"/>
    <w:rsid w:val="008F55F4"/>
    <w:rsid w:val="008F7818"/>
    <w:rsid w:val="00900127"/>
    <w:rsid w:val="00901B23"/>
    <w:rsid w:val="00905FBF"/>
    <w:rsid w:val="00912C11"/>
    <w:rsid w:val="009146D6"/>
    <w:rsid w:val="00916950"/>
    <w:rsid w:val="00920790"/>
    <w:rsid w:val="009226D3"/>
    <w:rsid w:val="00923998"/>
    <w:rsid w:val="00923B42"/>
    <w:rsid w:val="00923D2E"/>
    <w:rsid w:val="00924B82"/>
    <w:rsid w:val="009253B6"/>
    <w:rsid w:val="009324CB"/>
    <w:rsid w:val="009352D5"/>
    <w:rsid w:val="00935C50"/>
    <w:rsid w:val="00936EA7"/>
    <w:rsid w:val="00937972"/>
    <w:rsid w:val="009403D9"/>
    <w:rsid w:val="00940837"/>
    <w:rsid w:val="0094158B"/>
    <w:rsid w:val="009416C1"/>
    <w:rsid w:val="00941A17"/>
    <w:rsid w:val="00945459"/>
    <w:rsid w:val="00947191"/>
    <w:rsid w:val="00947A2A"/>
    <w:rsid w:val="00947D55"/>
    <w:rsid w:val="00952C6A"/>
    <w:rsid w:val="009546C3"/>
    <w:rsid w:val="00954B8E"/>
    <w:rsid w:val="009550E8"/>
    <w:rsid w:val="00955F62"/>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32CA"/>
    <w:rsid w:val="009B3B1B"/>
    <w:rsid w:val="009B5422"/>
    <w:rsid w:val="009C0FD6"/>
    <w:rsid w:val="009C0FDD"/>
    <w:rsid w:val="009C48F1"/>
    <w:rsid w:val="009C4BF1"/>
    <w:rsid w:val="009C5ECC"/>
    <w:rsid w:val="009C6313"/>
    <w:rsid w:val="009C71C3"/>
    <w:rsid w:val="009D2688"/>
    <w:rsid w:val="009D3742"/>
    <w:rsid w:val="009D61E9"/>
    <w:rsid w:val="009D70E1"/>
    <w:rsid w:val="009D76BB"/>
    <w:rsid w:val="009E7080"/>
    <w:rsid w:val="009E74A0"/>
    <w:rsid w:val="009F499B"/>
    <w:rsid w:val="009F619F"/>
    <w:rsid w:val="009F61CE"/>
    <w:rsid w:val="00A034FB"/>
    <w:rsid w:val="00A04274"/>
    <w:rsid w:val="00A0563F"/>
    <w:rsid w:val="00A05F83"/>
    <w:rsid w:val="00A1269F"/>
    <w:rsid w:val="00A20C0B"/>
    <w:rsid w:val="00A26505"/>
    <w:rsid w:val="00A27D3B"/>
    <w:rsid w:val="00A27E40"/>
    <w:rsid w:val="00A30CF5"/>
    <w:rsid w:val="00A339E1"/>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6B02"/>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1E69"/>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77A63"/>
    <w:rsid w:val="00B80B6F"/>
    <w:rsid w:val="00B81B58"/>
    <w:rsid w:val="00B834D1"/>
    <w:rsid w:val="00B83819"/>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2AD5"/>
    <w:rsid w:val="00C232C4"/>
    <w:rsid w:val="00C2445B"/>
    <w:rsid w:val="00C24DC3"/>
    <w:rsid w:val="00C2668C"/>
    <w:rsid w:val="00C279B9"/>
    <w:rsid w:val="00C30003"/>
    <w:rsid w:val="00C33B05"/>
    <w:rsid w:val="00C33C80"/>
    <w:rsid w:val="00C37354"/>
    <w:rsid w:val="00C44B97"/>
    <w:rsid w:val="00C46197"/>
    <w:rsid w:val="00C47125"/>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35FC"/>
    <w:rsid w:val="00CA66EF"/>
    <w:rsid w:val="00CA7190"/>
    <w:rsid w:val="00CB0322"/>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D00B5D"/>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45881"/>
    <w:rsid w:val="00D505D4"/>
    <w:rsid w:val="00D50D0C"/>
    <w:rsid w:val="00D52738"/>
    <w:rsid w:val="00D570E8"/>
    <w:rsid w:val="00D619AD"/>
    <w:rsid w:val="00D61C3C"/>
    <w:rsid w:val="00D625E9"/>
    <w:rsid w:val="00D6472D"/>
    <w:rsid w:val="00D66006"/>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3379"/>
    <w:rsid w:val="00DF3D4E"/>
    <w:rsid w:val="00DF6D95"/>
    <w:rsid w:val="00DF7FD8"/>
    <w:rsid w:val="00E039D8"/>
    <w:rsid w:val="00E040EC"/>
    <w:rsid w:val="00E14E87"/>
    <w:rsid w:val="00E17CAC"/>
    <w:rsid w:val="00E17F85"/>
    <w:rsid w:val="00E21275"/>
    <w:rsid w:val="00E30FE5"/>
    <w:rsid w:val="00E31F55"/>
    <w:rsid w:val="00E324CD"/>
    <w:rsid w:val="00E34355"/>
    <w:rsid w:val="00E34E27"/>
    <w:rsid w:val="00E4307E"/>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2B3"/>
    <w:rsid w:val="00E908C3"/>
    <w:rsid w:val="00E908C9"/>
    <w:rsid w:val="00E90E3A"/>
    <w:rsid w:val="00E91051"/>
    <w:rsid w:val="00E91294"/>
    <w:rsid w:val="00E92853"/>
    <w:rsid w:val="00E96037"/>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4EE8"/>
    <w:rsid w:val="00EE5010"/>
    <w:rsid w:val="00EF20DA"/>
    <w:rsid w:val="00EF2232"/>
    <w:rsid w:val="00EF79F8"/>
    <w:rsid w:val="00F02134"/>
    <w:rsid w:val="00F038FC"/>
    <w:rsid w:val="00F05006"/>
    <w:rsid w:val="00F11E25"/>
    <w:rsid w:val="00F11E37"/>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6EE0"/>
    <w:rsid w:val="00F675EA"/>
    <w:rsid w:val="00F70EF8"/>
    <w:rsid w:val="00F72F85"/>
    <w:rsid w:val="00F73FDB"/>
    <w:rsid w:val="00F757F5"/>
    <w:rsid w:val="00F76BA3"/>
    <w:rsid w:val="00F81054"/>
    <w:rsid w:val="00F82312"/>
    <w:rsid w:val="00F848C3"/>
    <w:rsid w:val="00F858DF"/>
    <w:rsid w:val="00F874B6"/>
    <w:rsid w:val="00F92495"/>
    <w:rsid w:val="00F93957"/>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 w:type="paragraph" w:styleId="Revision">
    <w:name w:val="Revision"/>
    <w:hidden/>
    <w:uiPriority w:val="99"/>
    <w:semiHidden/>
    <w:rsid w:val="008D568B"/>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1336825">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576854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11699706">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7615432">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3036034">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26965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0772460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78262237">
      <w:bodyDiv w:val="1"/>
      <w:marLeft w:val="0"/>
      <w:marRight w:val="0"/>
      <w:marTop w:val="0"/>
      <w:marBottom w:val="0"/>
      <w:divBdr>
        <w:top w:val="none" w:sz="0" w:space="0" w:color="auto"/>
        <w:left w:val="none" w:sz="0" w:space="0" w:color="auto"/>
        <w:bottom w:val="none" w:sz="0" w:space="0" w:color="auto"/>
        <w:right w:val="none" w:sz="0" w:space="0" w:color="auto"/>
      </w:divBdr>
    </w:div>
    <w:div w:id="1559510824">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7750013">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product-carbon-footprint-calculator"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643FC-B8D1-405A-8DC4-CF7408934AF1}"/>
</file>

<file path=customXml/itemProps2.xml><?xml version="1.0" encoding="utf-8"?>
<ds:datastoreItem xmlns:ds="http://schemas.openxmlformats.org/officeDocument/2006/customXml" ds:itemID="{FCF1BF41-1A33-4848-9ADB-FDD43BEA74AD}">
  <ds:schemaRefs>
    <ds:schemaRef ds:uri="http://purl.org/dc/dcmityp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8d3818be-6f21-4c29-ab13-78e30dc982d3"/>
    <ds:schemaRef ds:uri="b0aac98f-77e3-488e-b1d0-e526279ba76f"/>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502</TotalTime>
  <Pages>4</Pages>
  <Words>808</Words>
  <Characters>4612</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27</cp:revision>
  <cp:lastPrinted>2025-06-25T03:29:00Z</cp:lastPrinted>
  <dcterms:created xsi:type="dcterms:W3CDTF">2025-05-15T01:54:00Z</dcterms:created>
  <dcterms:modified xsi:type="dcterms:W3CDTF">2025-06-25T03:29:00Z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