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E9351" w14:textId="6BFB1084" w:rsidR="00CA5155" w:rsidRPr="00CA5155" w:rsidRDefault="00CA5155" w:rsidP="00CA5155">
      <w:pPr>
        <w:autoSpaceDE w:val="0"/>
        <w:autoSpaceDN w:val="0"/>
        <w:spacing w:before="40" w:after="40" w:line="240" w:lineRule="auto"/>
        <w:rPr>
          <w:b/>
          <w:bCs/>
          <w:sz w:val="32"/>
          <w:szCs w:val="32"/>
        </w:rPr>
      </w:pPr>
      <w:r w:rsidRPr="00CA5155">
        <w:rPr>
          <w:rFonts w:ascii="Malgun Gothic" w:eastAsia="Malgun Gothic" w:hAnsi="Malgun Gothic" w:hint="eastAsia"/>
          <w:b/>
          <w:bCs/>
          <w:color w:val="000000"/>
          <w:sz w:val="28"/>
          <w:szCs w:val="28"/>
        </w:rPr>
        <w:t xml:space="preserve">2019 T-PLAS 전시회에 참가하는 </w:t>
      </w:r>
      <w:r w:rsidRPr="00CA5155">
        <w:rPr>
          <w:rFonts w:ascii="Malgun Gothic" w:eastAsia="Malgun Gothic" w:hAnsi="Malgun Gothic" w:cs="Malgun Gothic" w:hint="eastAsia"/>
          <w:b/>
          <w:bCs/>
          <w:sz w:val="28"/>
          <w:szCs w:val="28"/>
          <w:lang w:eastAsia="ko-KR"/>
        </w:rPr>
        <w:t>K</w:t>
      </w:r>
      <w:r w:rsidRPr="00CA5155">
        <w:rPr>
          <w:rFonts w:ascii="Malgun Gothic" w:eastAsia="Malgun Gothic" w:hAnsi="Malgun Gothic" w:cs="Malgun Gothic"/>
          <w:b/>
          <w:bCs/>
          <w:sz w:val="28"/>
          <w:szCs w:val="28"/>
          <w:lang w:eastAsia="ko-KR"/>
        </w:rPr>
        <w:t>RAIBURG TPE</w:t>
      </w:r>
      <w:r w:rsidR="009E508C">
        <w:rPr>
          <w:rFonts w:ascii="Arial" w:hAnsi="Arial" w:cs="Arial"/>
          <w:b/>
          <w:bCs/>
          <w:sz w:val="28"/>
          <w:szCs w:val="28"/>
        </w:rPr>
        <w:t xml:space="preserve"> </w:t>
      </w:r>
      <w:r w:rsidRPr="00CA5155">
        <w:rPr>
          <w:rFonts w:ascii="Arial" w:hAnsi="Arial" w:cs="Arial"/>
          <w:b/>
          <w:bCs/>
          <w:sz w:val="28"/>
          <w:szCs w:val="28"/>
        </w:rPr>
        <w:t>(</w:t>
      </w:r>
      <w:r w:rsidRPr="00CA5155">
        <w:rPr>
          <w:rFonts w:ascii="Malgun Gothic" w:eastAsia="Malgun Gothic" w:hAnsi="Malgun Gothic" w:hint="eastAsia"/>
          <w:b/>
          <w:bCs/>
          <w:color w:val="000000"/>
          <w:sz w:val="28"/>
          <w:szCs w:val="28"/>
        </w:rPr>
        <w:t>크라이버그 TPE</w:t>
      </w:r>
      <w:r w:rsidRPr="00CA5155">
        <w:rPr>
          <w:rFonts w:ascii="Malgun Gothic" w:eastAsia="Malgun Gothic" w:hAnsi="Malgun Gothic"/>
          <w:b/>
          <w:bCs/>
          <w:color w:val="000000"/>
          <w:sz w:val="28"/>
          <w:szCs w:val="28"/>
        </w:rPr>
        <w:t>)</w:t>
      </w:r>
    </w:p>
    <w:p w14:paraId="1E965475" w14:textId="77777777" w:rsidR="00CA5155" w:rsidRPr="00CA5155" w:rsidRDefault="00CA5155" w:rsidP="00CA5155">
      <w:pPr>
        <w:autoSpaceDE w:val="0"/>
        <w:autoSpaceDN w:val="0"/>
        <w:spacing w:before="40" w:after="40" w:line="240" w:lineRule="auto"/>
        <w:rPr>
          <w:b/>
          <w:bCs/>
          <w:sz w:val="28"/>
          <w:szCs w:val="28"/>
        </w:rPr>
      </w:pPr>
      <w:r w:rsidRPr="00CA5155">
        <w:rPr>
          <w:rFonts w:ascii="Malgun Gothic" w:eastAsia="Malgun Gothic" w:hAnsi="Malgun Gothic" w:hint="eastAsia"/>
          <w:b/>
          <w:bCs/>
          <w:color w:val="000000"/>
          <w:sz w:val="24"/>
          <w:szCs w:val="24"/>
        </w:rPr>
        <w:t xml:space="preserve">자동차와 소비재 산업의 가장 최신 </w:t>
      </w:r>
      <w:r w:rsidRPr="00CA5155">
        <w:rPr>
          <w:b/>
          <w:bCs/>
          <w:color w:val="000000"/>
          <w:sz w:val="24"/>
          <w:szCs w:val="24"/>
        </w:rPr>
        <w:t xml:space="preserve">TPE </w:t>
      </w:r>
      <w:r w:rsidRPr="00CA5155">
        <w:rPr>
          <w:rFonts w:ascii="Malgun Gothic" w:eastAsia="Malgun Gothic" w:hAnsi="Malgun Gothic" w:hint="eastAsia"/>
          <w:b/>
          <w:bCs/>
          <w:color w:val="000000"/>
          <w:sz w:val="24"/>
          <w:szCs w:val="24"/>
        </w:rPr>
        <w:t>경향을 알 수 있습니다</w:t>
      </w:r>
    </w:p>
    <w:p w14:paraId="05CEBB95" w14:textId="77777777" w:rsidR="00CA5155" w:rsidRDefault="00CA5155" w:rsidP="00277B38">
      <w:pPr>
        <w:pStyle w:val="Listenabsatz"/>
        <w:spacing w:line="360" w:lineRule="auto"/>
        <w:ind w:left="0"/>
        <w:jc w:val="both"/>
        <w:rPr>
          <w:rFonts w:ascii="Malgun Gothic" w:eastAsia="Malgun Gothic" w:hAnsi="Malgun Gothic" w:cs="Malgun Gothic"/>
          <w:b/>
          <w:sz w:val="20"/>
          <w:szCs w:val="20"/>
          <w:lang w:eastAsia="ko-KR"/>
        </w:rPr>
      </w:pPr>
    </w:p>
    <w:p w14:paraId="4AEC85F3" w14:textId="19B58F51" w:rsidR="00B8287B" w:rsidRPr="00E945C8" w:rsidRDefault="00B8287B" w:rsidP="00277B38">
      <w:pPr>
        <w:pStyle w:val="Listenabsatz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>K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RAIBURG TPE</w:t>
      </w:r>
      <w:r w:rsidR="000041D6"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이하 크라이버그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TPE)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사는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2019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>년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 9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월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18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일부터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>21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일까지 태국 방콕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BITEC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전시회장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Q09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부스에서 개최되는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T-PLAS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 xml:space="preserve">전시회에서 자동차용 그리고 소비재용 특화 </w:t>
      </w:r>
      <w:r>
        <w:rPr>
          <w:rFonts w:ascii="Malgun Gothic" w:eastAsia="Malgun Gothic" w:hAnsi="Malgun Gothic" w:cs="Malgun Gothic"/>
          <w:b/>
          <w:sz w:val="20"/>
          <w:szCs w:val="20"/>
          <w:lang w:eastAsia="ko-KR"/>
        </w:rPr>
        <w:t xml:space="preserve">TPE </w:t>
      </w: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>시리즈를 선보일 예정입니다.</w:t>
      </w:r>
    </w:p>
    <w:p w14:paraId="2562422E" w14:textId="77777777" w:rsidR="00277B38" w:rsidRPr="00E945C8" w:rsidRDefault="00277B38" w:rsidP="00277B38">
      <w:pPr>
        <w:pStyle w:val="Listenabsatz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00CC7D22" w14:textId="43E23265" w:rsidR="00277B38" w:rsidRDefault="00B8287B" w:rsidP="00277B38">
      <w:pPr>
        <w:pStyle w:val="Listenabsatz"/>
        <w:spacing w:line="360" w:lineRule="auto"/>
        <w:ind w:left="0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최근 자동차 업계의 경향을 보면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특히 전기차와 친환경 차량에서 안전,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편안한 드라이빙,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연비의 효율성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및 최소화한 탄소 배출량을 강조하고 있어 열가소성 엘라스토머인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TPE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소재도 경량,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성형 유연성 그리고 자동차 내부 공기 개선 제품 등과 같은 혁신적인 소재의 수요가 늘어나고 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5F35C43E" w14:textId="77777777" w:rsidR="00B8287B" w:rsidRPr="00E945C8" w:rsidRDefault="00B8287B" w:rsidP="00277B38">
      <w:pPr>
        <w:pStyle w:val="Listenabsatz"/>
        <w:spacing w:line="360" w:lineRule="auto"/>
        <w:ind w:left="0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3EC6FF4" w14:textId="6547D789" w:rsidR="00B8287B" w:rsidRPr="00E945C8" w:rsidRDefault="00B8287B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전세계적으로 다양한 산업군의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고객을 대상으로 하는 </w:t>
      </w:r>
      <w:r w:rsidR="00CA5155"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bookmarkStart w:id="0" w:name="_GoBack"/>
      <w:bookmarkEnd w:id="0"/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사는 산업에서 요구하는 외장재,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내장재 그리고 파워트레인 어플리케이션에서 고객 맞춤 고품질의 제품을 생산,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공급하고 있습니다.</w:t>
      </w:r>
    </w:p>
    <w:p w14:paraId="7162D1C3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31F025" w14:textId="10249D0E" w:rsidR="00EF59AD" w:rsidRPr="00E945C8" w:rsidRDefault="00EF59AD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자동차 인테리어 내장재의 경우,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CA5155"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(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크라이버그 T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>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>)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사는 F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G/SF </w:t>
      </w:r>
      <w:r w:rsidR="001E3BCC" w:rsidRPr="00E945C8">
        <w:rPr>
          <w:rFonts w:ascii="Arial" w:hAnsi="Arial" w:cs="Arial"/>
          <w:sz w:val="20"/>
          <w:szCs w:val="20"/>
        </w:rPr>
        <w:t>THERMOLAST® K</w:t>
      </w:r>
      <w:r w:rsidR="001E3BCC">
        <w:rPr>
          <w:rFonts w:ascii="Arial" w:hAnsi="Arial" w:cs="Arial"/>
          <w:sz w:val="20"/>
          <w:szCs w:val="20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시리즈와 같은 고품질의 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를 공급하고 있으며 이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lastRenderedPageBreak/>
        <w:t>시리즈는 특히 저방출,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저취 그리고 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UV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저항성</w:t>
      </w:r>
      <w:r w:rsidR="00EF5212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뿐</w:t>
      </w:r>
      <w:r w:rsidR="00DF5330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만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아니라 용이한 가공성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,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자동차 내부 공기질을 개선시키는 등의 장점이 있습니다.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또한 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>VOCs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와 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>SVOCs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의 기준을 만족시키는 소재이기도 합니다.</w:t>
      </w:r>
    </w:p>
    <w:p w14:paraId="27064E06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DA6307" w14:textId="67A9E658" w:rsidR="001E3BCC" w:rsidRPr="00E945C8" w:rsidRDefault="001E3BCC" w:rsidP="00277B3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자동차 인테리어 내장용으로 사용될 때,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TPE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는 부드럽고 매끄러운 감촉의 표면을 가지는 것이 중요합니다.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이에 습기를 머금고 있는 부품에서 사용될 때 발생할 수 있는 소음들을 줄이고 부드러운 감촉의 표면을 구현하기 위한 노력을 기울였습니다.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CA5155"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(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의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저방출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TPE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소재는 차량 바닥 매트,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기어쉬프트,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썸휠 등과 같은 자동차 인테리어 내장재의 높은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OEM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기준을 충족합니다.</w:t>
      </w:r>
      <w:r>
        <w:rPr>
          <w:rFonts w:ascii="Malgun Gothic" w:eastAsia="Malgun Gothic" w:hAnsi="Malgun Gothic" w:cs="Malgun Gothic"/>
          <w:b/>
          <w:bCs/>
          <w:sz w:val="20"/>
          <w:szCs w:val="20"/>
          <w:lang w:eastAsia="ko-KR"/>
        </w:rPr>
        <w:t xml:space="preserve"> </w:t>
      </w:r>
    </w:p>
    <w:p w14:paraId="719ACE99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F704D4" w14:textId="6636B6ED" w:rsidR="001E3BCC" w:rsidRPr="00E945C8" w:rsidRDefault="00786180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새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로 개발된 경량 </w:t>
      </w:r>
      <w:r w:rsidR="001E3BCC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는,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1E3BCC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완제품의 성능을 강화하고 에너지 절약에 중점을 둔 낮은 밀도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로 자동차 외장재에서 혁신적으로 적용할 수 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또한 외관으로도 매력적이고 고품질의 표면을 나타낼 뿐만 아니라 탁월한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UV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저항성 및 비용 효율적인 처리 가공이 가능한 장점이 있어 창문 씰링 시스템,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A/B/C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p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illars,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천장 레일 기초 패드 등 많은 부분에 활용할 수 있습니다.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</w:p>
    <w:p w14:paraId="6EF47490" w14:textId="77777777" w:rsidR="000041D6" w:rsidRDefault="000041D6" w:rsidP="00AB0C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D792A6" w14:textId="7BF6AA03" w:rsidR="00AB0C21" w:rsidRPr="00AB0C21" w:rsidRDefault="00AB0C21" w:rsidP="00AB0C21">
      <w:pPr>
        <w:spacing w:after="0" w:line="360" w:lineRule="auto"/>
        <w:jc w:val="both"/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</w:pP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lastRenderedPageBreak/>
        <w:t>파워트레인의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경우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,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A5155" w:rsidRPr="00CA5155"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>KRAIBURG TPE</w:t>
      </w:r>
      <w:r w:rsidR="00CA5155"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(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크라이버그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>TPE</w:t>
      </w:r>
      <w:r w:rsidR="00CA5155"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)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TPE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시리즈들을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통해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자동차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산업의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다소재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사출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성형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시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특히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경제적인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이득을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기대하실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있습니다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.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고온에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노출되었거나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모터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오일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등에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접촉되었을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때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가장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최적화된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안정성을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보여줍니다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.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몰팅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그로멧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,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타이밍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벨트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커버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,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이박스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가스켓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,</w:t>
      </w:r>
      <w:r>
        <w:rPr>
          <w:rFonts w:ascii="Arial" w:eastAsia="Malgun 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배터리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씰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등의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어플리케이션에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적용할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수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 xml:space="preserve"> 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있습니다</w:t>
      </w:r>
      <w:r>
        <w:rPr>
          <w:rFonts w:ascii="Arial" w:eastAsia="Malgun Gothic" w:hAnsi="Arial" w:cs="Arial" w:hint="eastAsia"/>
          <w:sz w:val="20"/>
          <w:szCs w:val="20"/>
          <w:shd w:val="clear" w:color="auto" w:fill="FFFFFF"/>
          <w:lang w:eastAsia="ko-KR"/>
        </w:rPr>
        <w:t>.</w:t>
      </w:r>
    </w:p>
    <w:p w14:paraId="7E6FE036" w14:textId="3099BB33" w:rsidR="00AB0C21" w:rsidRPr="000041D6" w:rsidRDefault="00AB0C21" w:rsidP="00277B38">
      <w:pPr>
        <w:spacing w:after="0" w:line="360" w:lineRule="auto"/>
        <w:jc w:val="both"/>
        <w:rPr>
          <w:rFonts w:ascii="Malgun Gothic" w:eastAsia="Malgun Gothic" w:hAnsi="Malgun Gothic" w:cs="Malgun Gothic"/>
          <w:b/>
          <w:bCs/>
          <w:sz w:val="20"/>
          <w:szCs w:val="20"/>
          <w:lang w:eastAsia="ko-KR"/>
        </w:rPr>
      </w:pPr>
      <w:r w:rsidRPr="000041D6"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 xml:space="preserve">소비재 산업을 이끌어 갈 </w:t>
      </w:r>
      <w:r w:rsidRPr="000041D6">
        <w:rPr>
          <w:rFonts w:ascii="Malgun Gothic" w:eastAsia="Malgun Gothic" w:hAnsi="Malgun Gothic" w:cs="Malgun Gothic"/>
          <w:b/>
          <w:bCs/>
          <w:sz w:val="20"/>
          <w:szCs w:val="20"/>
          <w:lang w:eastAsia="ko-KR"/>
        </w:rPr>
        <w:t>T</w:t>
      </w:r>
      <w:r w:rsidRPr="000041D6"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P</w:t>
      </w:r>
      <w:r w:rsidRPr="000041D6">
        <w:rPr>
          <w:rFonts w:ascii="Malgun Gothic" w:eastAsia="Malgun Gothic" w:hAnsi="Malgun Gothic" w:cs="Malgun Gothic"/>
          <w:b/>
          <w:bCs/>
          <w:sz w:val="20"/>
          <w:szCs w:val="20"/>
          <w:lang w:eastAsia="ko-KR"/>
        </w:rPr>
        <w:t xml:space="preserve">E </w:t>
      </w:r>
      <w:r w:rsidRPr="000041D6">
        <w:rPr>
          <w:rFonts w:ascii="Malgun Gothic" w:eastAsia="Malgun Gothic" w:hAnsi="Malgun Gothic" w:cs="Malgun Gothic" w:hint="eastAsia"/>
          <w:b/>
          <w:bCs/>
          <w:sz w:val="20"/>
          <w:szCs w:val="20"/>
          <w:lang w:eastAsia="ko-KR"/>
        </w:rPr>
        <w:t>시리즈의 품질</w:t>
      </w:r>
    </w:p>
    <w:p w14:paraId="14AF55FE" w14:textId="40E53272" w:rsidR="00AB0C21" w:rsidRPr="00E945C8" w:rsidRDefault="00CA5155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(</w:t>
      </w:r>
      <w:r w:rsidR="00AB0C21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 w:rsidR="00AB0C21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 w:rsidR="00AB0C21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의 제품은 소비자의 경험이 중시되고 경쟁이 극심한 소비재 산업에서도 다양하게 적용 가능합니다.</w:t>
      </w:r>
      <w:r w:rsidR="00AB0C21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AB0C21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고객의 요구사항에 맞는 </w:t>
      </w:r>
      <w:r w:rsidR="00AB0C21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TPE </w:t>
      </w:r>
      <w:r w:rsidR="00AB0C21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제품을 소개하고 고객의 제품이 그 목적을 만족할 수 있도록 솔루션을 제공합니다.</w:t>
      </w:r>
    </w:p>
    <w:p w14:paraId="3855F40C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82BD8" w14:textId="313BA2E8" w:rsidR="00AB0C21" w:rsidRPr="00E945C8" w:rsidRDefault="00AB0C21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포장의 경우 소비재,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화장품,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식품 포장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그리고 장난감 산업과 같은 다양한 최종 제품에서 적용할 수 있도록 부드럽고 </w:t>
      </w:r>
      <w:r w:rsidR="00750D73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스크래치 및 충격에 강한 방식을 사용하고 있습니다.</w:t>
      </w:r>
    </w:p>
    <w:p w14:paraId="54BA6597" w14:textId="77777777" w:rsidR="00277B38" w:rsidRPr="00E945C8" w:rsidRDefault="00277B38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FF28CD" w14:textId="5DA7EBC9" w:rsidR="00750D73" w:rsidRPr="00E945C8" w:rsidRDefault="00750D73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안전성과 관하여 </w:t>
      </w:r>
      <w:r w:rsidR="00CA5155"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 w:rsidR="009E508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는 고객 만족을 최우선으로 </w:t>
      </w:r>
      <w:r w:rsidRPr="00E945C8">
        <w:rPr>
          <w:rFonts w:ascii="Arial" w:hAnsi="Arial" w:cs="Arial"/>
          <w:sz w:val="20"/>
          <w:szCs w:val="20"/>
        </w:rPr>
        <w:t>EU (No 10/2011)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</w:p>
    <w:p w14:paraId="3D0D8F6D" w14:textId="18706839" w:rsidR="00277B38" w:rsidRDefault="00750D73" w:rsidP="00277B38">
      <w:pPr>
        <w:spacing w:after="0" w:line="360" w:lineRule="auto"/>
        <w:jc w:val="both"/>
        <w:rPr>
          <w:rFonts w:ascii="Malgun Gothic" w:eastAsia="Malgun Gothic" w:hAnsi="Malgun Gothic" w:cs="Malgun Gothic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lastRenderedPageBreak/>
        <w:t xml:space="preserve">, FDA,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C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FR, </w:t>
      </w:r>
      <w:r w:rsidRPr="00E945C8">
        <w:rPr>
          <w:rFonts w:ascii="Arial" w:hAnsi="Arial" w:cs="Arial"/>
          <w:sz w:val="20"/>
          <w:szCs w:val="20"/>
        </w:rPr>
        <w:t xml:space="preserve">Title 21, EN 71/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을 포함한 글로벌 규제 및 규격을 만족합니다.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또한 중국 규정인 </w:t>
      </w:r>
      <w:proofErr w:type="spellStart"/>
      <w:r w:rsidRPr="00E945C8">
        <w:rPr>
          <w:rFonts w:ascii="Arial" w:hAnsi="Arial" w:cs="Arial"/>
          <w:sz w:val="20"/>
          <w:szCs w:val="20"/>
        </w:rPr>
        <w:t>GuoBiao</w:t>
      </w:r>
      <w:proofErr w:type="spellEnd"/>
      <w:r w:rsidRPr="00E945C8">
        <w:rPr>
          <w:rFonts w:ascii="Arial" w:hAnsi="Arial" w:cs="Arial"/>
          <w:sz w:val="20"/>
          <w:szCs w:val="20"/>
        </w:rPr>
        <w:t xml:space="preserve"> (GB) 4806-2016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을 따릅니다.</w:t>
      </w:r>
    </w:p>
    <w:p w14:paraId="2B5B01FD" w14:textId="77777777" w:rsidR="00421926" w:rsidRPr="00E945C8" w:rsidRDefault="00421926" w:rsidP="00277B38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E5647CE" w14:textId="501E485D" w:rsidR="00C91E06" w:rsidRPr="000041D6" w:rsidRDefault="00750D73" w:rsidP="00E373F2">
      <w:pPr>
        <w:spacing w:after="0" w:line="360" w:lineRule="auto"/>
        <w:ind w:right="-46"/>
        <w:rPr>
          <w:rFonts w:ascii="Arial" w:hAnsi="Arial" w:cs="Arial"/>
          <w:sz w:val="20"/>
          <w:szCs w:val="20"/>
        </w:rPr>
      </w:pP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소비재 산업에서는 외관의 아름다움을 사로잡는 것도 중요하므로 최종 제품에 가치를 더할 수 있는 다양한 색상도 적용 가능합니다.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CA5155" w:rsidRPr="00CA5155">
        <w:rPr>
          <w:rFonts w:ascii="Malgun Gothic" w:eastAsia="Malgun Gothic" w:hAnsi="Malgun Gothic" w:cs="Malgun Gothic"/>
          <w:sz w:val="20"/>
          <w:szCs w:val="20"/>
          <w:lang w:eastAsia="ko-KR"/>
        </w:rPr>
        <w:t>KRAIBURG TPE</w:t>
      </w:r>
      <w:r w:rsidR="009E508C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>(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크라이버그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>TPE</w:t>
      </w:r>
      <w:r w:rsidR="00CA5155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)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는 고객 각각의 색감과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요구 사항에 맞는 다양한 색상 선택을 가능토록 합니다.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자사 내 색상 팀은 </w:t>
      </w:r>
      <w:r w:rsidRPr="000041D6"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TPE </w:t>
      </w:r>
      <w:r w:rsidRPr="000041D6"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>소재의 알맞은 색상을 제공할 수 있도록 솔루션을 제공합니다.</w:t>
      </w:r>
    </w:p>
    <w:p w14:paraId="4630D551" w14:textId="0B2DC674" w:rsidR="00302E80" w:rsidRDefault="00302E80" w:rsidP="00ED29E5">
      <w:pPr>
        <w:spacing w:after="0"/>
        <w:ind w:right="-46"/>
        <w:rPr>
          <w:rFonts w:ascii="Arial" w:hAnsi="Arial" w:cs="Arial"/>
          <w:sz w:val="20"/>
          <w:szCs w:val="20"/>
        </w:rPr>
      </w:pPr>
    </w:p>
    <w:p w14:paraId="74A6DE13" w14:textId="77777777" w:rsidR="007666AF" w:rsidRDefault="007666AF" w:rsidP="003F2FA8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/>
          <w:bCs/>
          <w:sz w:val="20"/>
          <w:lang w:val="en-GB" w:eastAsia="ko-KR"/>
        </w:rPr>
      </w:pPr>
    </w:p>
    <w:p w14:paraId="3E3A8ED3" w14:textId="34CAE99C" w:rsidR="007666AF" w:rsidRPr="007666AF" w:rsidRDefault="007666AF" w:rsidP="007666AF">
      <w:pPr>
        <w:rPr>
          <w:rFonts w:ascii="Malgun Gothic" w:eastAsia="Malgun Gothic" w:hAnsi="Malgun Gothic"/>
          <w:b/>
          <w:bCs/>
          <w:sz w:val="20"/>
          <w:szCs w:val="20"/>
        </w:rPr>
      </w:pPr>
      <w:r w:rsidRPr="007666AF">
        <w:rPr>
          <w:rFonts w:ascii="Malgun Gothic" w:eastAsia="Malgun Gothic" w:hAnsi="Malgun Gothic"/>
          <w:b/>
          <w:bCs/>
          <w:sz w:val="20"/>
          <w:szCs w:val="20"/>
        </w:rPr>
        <w:t>KRAIBURG TPE (</w:t>
      </w:r>
      <w:r w:rsidRPr="007666AF">
        <w:rPr>
          <w:rFonts w:ascii="Malgun Gothic" w:eastAsia="Malgun Gothic" w:hAnsi="Malgun Gothic" w:cs="Batang" w:hint="eastAsia"/>
          <w:b/>
          <w:bCs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b/>
          <w:bCs/>
          <w:sz w:val="20"/>
          <w:szCs w:val="20"/>
        </w:rPr>
        <w:t xml:space="preserve"> TPE) </w:t>
      </w:r>
      <w:r w:rsidRPr="007666AF">
        <w:rPr>
          <w:rFonts w:ascii="Malgun Gothic" w:eastAsia="Malgun Gothic" w:hAnsi="Malgun Gothic" w:cs="Batang" w:hint="eastAsia"/>
          <w:b/>
          <w:bCs/>
          <w:sz w:val="20"/>
          <w:szCs w:val="20"/>
        </w:rPr>
        <w:t>소개</w:t>
      </w:r>
    </w:p>
    <w:p w14:paraId="3CD53625" w14:textId="6770C6A2" w:rsidR="00A13FD4" w:rsidRPr="00421926" w:rsidRDefault="007666AF" w:rsidP="00421926">
      <w:pPr>
        <w:spacing w:line="360" w:lineRule="auto"/>
        <w:jc w:val="both"/>
        <w:rPr>
          <w:rFonts w:ascii="Malgun Gothic" w:eastAsia="Malgun Gothic" w:hAnsi="Malgun Gothic"/>
          <w:sz w:val="20"/>
          <w:szCs w:val="20"/>
        </w:rPr>
      </w:pPr>
      <w:r w:rsidRPr="007666AF">
        <w:rPr>
          <w:rFonts w:ascii="Malgun Gothic" w:eastAsia="Malgun Gothic" w:hAnsi="Malgun Gothic"/>
          <w:sz w:val="20"/>
          <w:szCs w:val="20"/>
        </w:rPr>
        <w:t>KRAIBURG TPE (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TPE) (</w:t>
      </w:r>
      <w:hyperlink r:id="rId8" w:history="1">
        <w:r w:rsidRPr="00604876">
          <w:rPr>
            <w:rStyle w:val="Hyperlink"/>
            <w:rFonts w:ascii="Malgun Gothic" w:eastAsia="Malgun Gothic" w:hAnsi="Malgun Gothic" w:cstheme="minorBidi"/>
            <w:sz w:val="20"/>
            <w:szCs w:val="20"/>
          </w:rPr>
          <w:t>www.kraiburg-tpe.com</w:t>
        </w:r>
      </w:hyperlink>
      <w:r w:rsidRPr="007666AF">
        <w:rPr>
          <w:rFonts w:ascii="Malgun Gothic" w:eastAsia="Malgun Gothic" w:hAnsi="Malgun Gothic"/>
          <w:sz w:val="20"/>
          <w:szCs w:val="20"/>
        </w:rPr>
        <w:t>)</w:t>
      </w:r>
      <w:r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글로벌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열가소성플라스틱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엘라스토머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전문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제조기업입니다</w:t>
      </w:r>
      <w:r w:rsidRPr="007666AF">
        <w:rPr>
          <w:rFonts w:ascii="Malgun Gothic" w:eastAsia="Malgun Gothic" w:hAnsi="Malgun Gothic"/>
          <w:sz w:val="20"/>
          <w:szCs w:val="20"/>
        </w:rPr>
        <w:t>. 1947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설립된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그룹의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자회사로</w:t>
      </w:r>
      <w:r w:rsidRPr="007666AF">
        <w:rPr>
          <w:rFonts w:ascii="Malgun Gothic" w:eastAsia="Malgun Gothic" w:hAnsi="Malgun Gothic"/>
          <w:sz w:val="20"/>
          <w:szCs w:val="20"/>
        </w:rPr>
        <w:t xml:space="preserve"> 2001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설립된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이래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컴파운드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개발의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선구자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역할을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해왔고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현재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동종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업계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최고의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경쟁력을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갖춘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선도기업의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위치를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차지하고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있습니다</w:t>
      </w:r>
      <w:r w:rsidRPr="007666AF">
        <w:rPr>
          <w:rFonts w:ascii="Malgun Gothic" w:eastAsia="Malgun Gothic" w:hAnsi="Malgun Gothic"/>
          <w:sz w:val="20"/>
          <w:szCs w:val="20"/>
        </w:rPr>
        <w:t xml:space="preserve">.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독일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미국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말레이시아에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생산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공장을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보유하고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자동차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산업용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및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소비자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제품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부문뿐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아니라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까다로운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규제의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적용을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받는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의료부문에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이르기까지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다양한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분야의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lastRenderedPageBreak/>
        <w:t>응용제품에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사용되는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광범위한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종류의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컴파운드를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공급하고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있습니다</w:t>
      </w:r>
      <w:r w:rsidRPr="007666AF">
        <w:rPr>
          <w:rFonts w:ascii="Malgun Gothic" w:eastAsia="Malgun Gothic" w:hAnsi="Malgun Gothic"/>
          <w:sz w:val="20"/>
          <w:szCs w:val="20"/>
        </w:rPr>
        <w:t xml:space="preserve">.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시장에서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확고한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자리를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잡고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THERMOLAST®, COPEC®, HIPEX®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및</w:t>
      </w:r>
      <w:r w:rsidRPr="007666AF">
        <w:rPr>
          <w:rFonts w:ascii="Malgun Gothic" w:eastAsia="Malgun Gothic" w:hAnsi="Malgun Gothic"/>
          <w:sz w:val="20"/>
          <w:szCs w:val="20"/>
        </w:rPr>
        <w:t xml:space="preserve"> For Tec E®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등의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제품라인은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사출성형이나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압출성형을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통해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가공할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있으며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제조업체에게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가공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및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제품설계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상의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다양한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이점을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제공합니다</w:t>
      </w:r>
      <w:r w:rsidRPr="007666AF">
        <w:rPr>
          <w:rFonts w:ascii="Malgun Gothic" w:eastAsia="Malgun Gothic" w:hAnsi="Malgun Gothic"/>
          <w:sz w:val="20"/>
          <w:szCs w:val="20"/>
        </w:rPr>
        <w:t xml:space="preserve">.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혁신적인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역량뿐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아니라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진정한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글로벌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차원의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고객지향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맞춤형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제품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솔루션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믿을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서비스까지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갖추고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있습니다</w:t>
      </w:r>
      <w:r w:rsidRPr="007666AF">
        <w:rPr>
          <w:rFonts w:ascii="Malgun Gothic" w:eastAsia="Malgun Gothic" w:hAnsi="Malgun Gothic"/>
          <w:sz w:val="20"/>
          <w:szCs w:val="20"/>
        </w:rPr>
        <w:t xml:space="preserve">.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크라이버그</w:t>
      </w:r>
      <w:r w:rsidRPr="007666AF">
        <w:rPr>
          <w:rFonts w:ascii="Malgun Gothic" w:eastAsia="Malgun Gothic" w:hAnsi="Malgun Gothic"/>
          <w:sz w:val="20"/>
          <w:szCs w:val="20"/>
        </w:rPr>
        <w:t xml:space="preserve"> TPE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독일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본사는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ISO 50001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인증을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받았으며</w:t>
      </w:r>
      <w:r w:rsidRPr="007666AF">
        <w:rPr>
          <w:rFonts w:ascii="Malgun Gothic" w:eastAsia="Malgun Gothic" w:hAnsi="Malgun Gothic"/>
          <w:sz w:val="20"/>
          <w:szCs w:val="20"/>
        </w:rPr>
        <w:t xml:space="preserve">,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전세계의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모든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공장은</w:t>
      </w:r>
      <w:r w:rsidRPr="007666AF">
        <w:rPr>
          <w:rFonts w:ascii="Malgun Gothic" w:eastAsia="Malgun Gothic" w:hAnsi="Malgun Gothic"/>
          <w:sz w:val="20"/>
          <w:szCs w:val="20"/>
        </w:rPr>
        <w:t xml:space="preserve"> ISO 9001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및</w:t>
      </w:r>
      <w:r w:rsidRPr="007666AF">
        <w:rPr>
          <w:rFonts w:ascii="Malgun Gothic" w:eastAsia="Malgun Gothic" w:hAnsi="Malgun Gothic"/>
          <w:sz w:val="20"/>
          <w:szCs w:val="20"/>
        </w:rPr>
        <w:t xml:space="preserve"> ISO 14001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인증을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획득했습니다</w:t>
      </w:r>
      <w:r w:rsidRPr="007666AF">
        <w:rPr>
          <w:rFonts w:ascii="Malgun Gothic" w:eastAsia="Malgun Gothic" w:hAnsi="Malgun Gothic"/>
          <w:sz w:val="20"/>
          <w:szCs w:val="20"/>
        </w:rPr>
        <w:t>. 2018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년에는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전세계</w:t>
      </w:r>
      <w:r w:rsidRPr="007666AF">
        <w:rPr>
          <w:rFonts w:ascii="Malgun Gothic" w:eastAsia="Malgun Gothic" w:hAnsi="Malgun Gothic"/>
          <w:sz w:val="20"/>
          <w:szCs w:val="20"/>
        </w:rPr>
        <w:t xml:space="preserve"> 641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명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이상의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직원이</w:t>
      </w:r>
      <w:r w:rsidRPr="007666AF">
        <w:rPr>
          <w:rFonts w:ascii="Malgun Gothic" w:eastAsia="Malgun Gothic" w:hAnsi="Malgun Gothic"/>
          <w:sz w:val="20"/>
          <w:szCs w:val="20"/>
        </w:rPr>
        <w:t xml:space="preserve"> 1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억</w:t>
      </w:r>
      <w:r w:rsidRPr="007666AF">
        <w:rPr>
          <w:rFonts w:ascii="Malgun Gothic" w:eastAsia="Malgun Gothic" w:hAnsi="Malgun Gothic"/>
          <w:sz w:val="20"/>
          <w:szCs w:val="20"/>
        </w:rPr>
        <w:t xml:space="preserve"> 8900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만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유로의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매출을</w:t>
      </w:r>
      <w:r w:rsidRPr="007666AF">
        <w:rPr>
          <w:rFonts w:ascii="Malgun Gothic" w:eastAsia="Malgun Gothic" w:hAnsi="Malgun Gothic"/>
          <w:sz w:val="20"/>
          <w:szCs w:val="20"/>
        </w:rPr>
        <w:t xml:space="preserve"> </w:t>
      </w:r>
      <w:r w:rsidRPr="007666AF">
        <w:rPr>
          <w:rFonts w:ascii="Malgun Gothic" w:eastAsia="Malgun Gothic" w:hAnsi="Malgun Gothic" w:cs="Batang" w:hint="eastAsia"/>
          <w:sz w:val="20"/>
          <w:szCs w:val="20"/>
        </w:rPr>
        <w:t>거두었습니다</w:t>
      </w:r>
      <w:r w:rsidRPr="007666AF">
        <w:rPr>
          <w:rFonts w:ascii="Malgun Gothic" w:eastAsia="Malgun Gothic" w:hAnsi="Malgun Gothic"/>
          <w:sz w:val="20"/>
          <w:szCs w:val="20"/>
        </w:rPr>
        <w:t>.</w:t>
      </w:r>
    </w:p>
    <w:sectPr w:rsidR="00A13FD4" w:rsidRPr="00421926" w:rsidSect="008C064F">
      <w:headerReference w:type="default" r:id="rId9"/>
      <w:pgSz w:w="12240" w:h="15840"/>
      <w:pgMar w:top="2275" w:right="3542" w:bottom="1282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5F19A" w14:textId="77777777" w:rsidR="000441C7" w:rsidRDefault="000441C7" w:rsidP="00A13FD4">
      <w:pPr>
        <w:spacing w:after="0" w:line="240" w:lineRule="auto"/>
      </w:pPr>
      <w:r>
        <w:separator/>
      </w:r>
    </w:p>
  </w:endnote>
  <w:endnote w:type="continuationSeparator" w:id="0">
    <w:p w14:paraId="193B6D3C" w14:textId="77777777" w:rsidR="000441C7" w:rsidRDefault="000441C7" w:rsidP="00A1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469FE" w14:textId="77777777" w:rsidR="000441C7" w:rsidRDefault="000441C7" w:rsidP="00A13FD4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7FA1BA7" w14:textId="77777777" w:rsidR="000441C7" w:rsidRDefault="000441C7" w:rsidP="00A1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9974" w14:textId="35164862" w:rsidR="009716C0" w:rsidRPr="00502615" w:rsidRDefault="009716C0" w:rsidP="00A13FD4">
    <w:pPr>
      <w:pStyle w:val="Kopfzeile"/>
      <w:tabs>
        <w:tab w:val="clear" w:pos="4680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MY" w:eastAsia="en-MY"/>
      </w:rPr>
      <w:drawing>
        <wp:anchor distT="0" distB="0" distL="114300" distR="114300" simplePos="0" relativeHeight="251660288" behindDoc="0" locked="0" layoutInCell="1" allowOverlap="1" wp14:anchorId="6F6E8228" wp14:editId="1173B1A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9716C0" w:rsidRPr="00502615" w14:paraId="3706E2FE" w14:textId="77777777" w:rsidTr="009716C0">
      <w:tc>
        <w:tcPr>
          <w:tcW w:w="6912" w:type="dxa"/>
        </w:tcPr>
        <w:p w14:paraId="011BEA94" w14:textId="77777777" w:rsidR="00421926" w:rsidRPr="00076A8E" w:rsidRDefault="00421926" w:rsidP="0042192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2048A0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E78D521" w14:textId="4FDD24D8" w:rsidR="00E373F2" w:rsidRPr="00E373F2" w:rsidRDefault="009716C0" w:rsidP="00A13FD4">
          <w:pPr>
            <w:spacing w:after="0" w:line="360" w:lineRule="auto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CA5155">
            <w:rPr>
              <w:rFonts w:ascii="Arial" w:hAnsi="Arial"/>
              <w:b/>
              <w:sz w:val="16"/>
            </w:rPr>
            <w:t>5</w:t>
          </w:r>
        </w:p>
        <w:p w14:paraId="16FA8DEF" w14:textId="3B567A52" w:rsidR="009716C0" w:rsidRDefault="00CA5155" w:rsidP="00A13FD4">
          <w:pPr>
            <w:spacing w:after="0" w:line="360" w:lineRule="auto"/>
            <w:jc w:val="both"/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</w:pPr>
          <w:r w:rsidRPr="00CA5155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>KRAIBURG TPE</w:t>
          </w:r>
          <w:r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 xml:space="preserve"> (</w:t>
          </w:r>
          <w:r w:rsidR="009716C0">
            <w:rPr>
              <w:rFonts w:ascii="Malgun Gothic" w:eastAsia="Malgun Gothic" w:hAnsi="Malgun Gothic" w:cs="Malgun Gothic" w:hint="eastAsia"/>
              <w:b/>
              <w:bCs/>
              <w:noProof/>
              <w:sz w:val="16"/>
              <w:szCs w:val="16"/>
              <w:lang w:eastAsia="ko-KR"/>
            </w:rPr>
            <w:t xml:space="preserve">크라이버그 </w:t>
          </w:r>
          <w:r w:rsidR="009716C0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>)</w:t>
          </w:r>
          <w:r w:rsidR="009716C0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="009716C0">
            <w:rPr>
              <w:rFonts w:ascii="Malgun Gothic" w:eastAsia="Malgun Gothic" w:hAnsi="Malgun Gothic" w:cs="Malgun Gothic" w:hint="eastAsia"/>
              <w:b/>
              <w:bCs/>
              <w:noProof/>
              <w:sz w:val="16"/>
              <w:szCs w:val="16"/>
              <w:lang w:eastAsia="ko-KR"/>
            </w:rPr>
            <w:t>사는 자동차용 그리고 소비재,</w:t>
          </w:r>
          <w:r w:rsidR="009716C0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="009716C0">
            <w:rPr>
              <w:rFonts w:ascii="Malgun Gothic" w:eastAsia="Malgun Gothic" w:hAnsi="Malgun Gothic" w:cs="Malgun Gothic" w:hint="eastAsia"/>
              <w:b/>
              <w:bCs/>
              <w:noProof/>
              <w:sz w:val="16"/>
              <w:szCs w:val="16"/>
              <w:lang w:eastAsia="ko-KR"/>
            </w:rPr>
            <w:t xml:space="preserve">산업용 </w:t>
          </w:r>
          <w:r w:rsidR="009716C0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 xml:space="preserve">TPE </w:t>
          </w:r>
          <w:r w:rsidR="009716C0">
            <w:rPr>
              <w:rFonts w:ascii="Malgun Gothic" w:eastAsia="Malgun Gothic" w:hAnsi="Malgun Gothic" w:cs="Malgun Gothic" w:hint="eastAsia"/>
              <w:b/>
              <w:bCs/>
              <w:noProof/>
              <w:sz w:val="16"/>
              <w:szCs w:val="16"/>
              <w:lang w:eastAsia="ko-KR"/>
            </w:rPr>
            <w:t>등에 집중하여 개발,</w:t>
          </w:r>
          <w:r w:rsidR="009716C0">
            <w:rPr>
              <w:rFonts w:ascii="Malgun Gothic" w:eastAsia="Malgun Gothic" w:hAnsi="Malgun Gothic" w:cs="Malgun Gothic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="009716C0">
            <w:rPr>
              <w:rFonts w:ascii="Malgun Gothic" w:eastAsia="Malgun Gothic" w:hAnsi="Malgun Gothic" w:cs="Malgun Gothic" w:hint="eastAsia"/>
              <w:b/>
              <w:bCs/>
              <w:noProof/>
              <w:sz w:val="16"/>
              <w:szCs w:val="16"/>
              <w:lang w:eastAsia="ko-KR"/>
            </w:rPr>
            <w:t>납품하고 있습니다.</w:t>
          </w:r>
        </w:p>
        <w:p w14:paraId="29BE9881" w14:textId="30ED3232" w:rsidR="009716C0" w:rsidRPr="00B8287B" w:rsidRDefault="009716C0" w:rsidP="00A13FD4">
          <w:pPr>
            <w:spacing w:after="0" w:line="360" w:lineRule="auto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019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7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쿠알라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룸푸르</w:t>
          </w:r>
        </w:p>
      </w:tc>
      <w:tc>
        <w:tcPr>
          <w:tcW w:w="2977" w:type="dxa"/>
        </w:tcPr>
        <w:p w14:paraId="0FED5147" w14:textId="77777777" w:rsidR="009716C0" w:rsidRPr="007D62E5" w:rsidRDefault="009716C0" w:rsidP="00A13FD4">
          <w:pPr>
            <w:pStyle w:val="Kopfzeile"/>
            <w:tabs>
              <w:tab w:val="clear" w:pos="4680"/>
            </w:tabs>
            <w:rPr>
              <w:rFonts w:ascii="Arial" w:hAnsi="Arial"/>
              <w:sz w:val="16"/>
            </w:rPr>
          </w:pPr>
          <w:r w:rsidRPr="007D62E5">
            <w:rPr>
              <w:rFonts w:ascii="Arial" w:hAnsi="Arial"/>
              <w:sz w:val="16"/>
            </w:rPr>
            <w:t>KRAIBURG TPE Technology</w:t>
          </w:r>
        </w:p>
        <w:p w14:paraId="1E53BE0D" w14:textId="77777777" w:rsidR="009716C0" w:rsidRPr="007D62E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 w:rsidRPr="007D62E5">
            <w:rPr>
              <w:rFonts w:ascii="Arial" w:hAnsi="Arial"/>
              <w:sz w:val="16"/>
            </w:rPr>
            <w:t xml:space="preserve">(M) </w:t>
          </w:r>
          <w:proofErr w:type="spellStart"/>
          <w:r w:rsidRPr="007D62E5">
            <w:rPr>
              <w:rFonts w:ascii="Arial" w:hAnsi="Arial"/>
              <w:sz w:val="16"/>
            </w:rPr>
            <w:t>Sdn</w:t>
          </w:r>
          <w:proofErr w:type="spellEnd"/>
          <w:r w:rsidRPr="007D62E5">
            <w:rPr>
              <w:rFonts w:ascii="Arial" w:hAnsi="Arial"/>
              <w:sz w:val="16"/>
            </w:rPr>
            <w:t xml:space="preserve"> </w:t>
          </w:r>
          <w:proofErr w:type="spellStart"/>
          <w:r w:rsidRPr="007D62E5">
            <w:rPr>
              <w:rFonts w:ascii="Arial" w:hAnsi="Arial"/>
              <w:sz w:val="16"/>
            </w:rPr>
            <w:t>Bhd</w:t>
          </w:r>
          <w:proofErr w:type="spellEnd"/>
        </w:p>
        <w:p w14:paraId="0DAEC77A" w14:textId="77777777" w:rsidR="009716C0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05274321" w14:textId="77777777" w:rsidR="009716C0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4E46F81E" w14:textId="77777777" w:rsidR="009716C0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3A97A68" w14:textId="77777777" w:rsidR="009716C0" w:rsidRPr="002D69AE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67C9A3A6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3D97F62A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09CB8174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5F31EA99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1901D6E9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9E6EA0" w14:textId="77777777" w:rsidR="009716C0" w:rsidRPr="00502615" w:rsidRDefault="009716C0" w:rsidP="00A13FD4">
          <w:pPr>
            <w:pStyle w:val="Kopfzeile"/>
            <w:tabs>
              <w:tab w:val="clear" w:pos="4680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1E3EEF49" w14:textId="6637D0C0" w:rsidR="009716C0" w:rsidRPr="00502615" w:rsidRDefault="009716C0" w:rsidP="00A13FD4">
    <w:pPr>
      <w:pStyle w:val="Kopfzeile"/>
      <w:tabs>
        <w:tab w:val="clear" w:pos="4680"/>
      </w:tabs>
      <w:rPr>
        <w:rFonts w:ascii="Arial" w:hAnsi="Arial" w:cs="Arial"/>
        <w:sz w:val="20"/>
        <w:szCs w:val="20"/>
      </w:rPr>
    </w:pPr>
  </w:p>
  <w:p w14:paraId="2CFA9586" w14:textId="258A8B52" w:rsidR="009716C0" w:rsidRDefault="009716C0">
    <w:pPr>
      <w:pStyle w:val="Kopfzeile"/>
    </w:pPr>
    <w:r>
      <w:rPr>
        <w:rFonts w:ascii="Arial" w:hAnsi="Arial" w:cs="Arial"/>
        <w:b/>
        <w:noProof/>
        <w:sz w:val="24"/>
        <w:szCs w:val="24"/>
        <w:lang w:val="en-MY" w:eastAsia="en-MY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0F997C" wp14:editId="24801BF1">
              <wp:simplePos x="0" y="0"/>
              <wp:positionH relativeFrom="column">
                <wp:posOffset>4407535</wp:posOffset>
              </wp:positionH>
              <wp:positionV relativeFrom="paragraph">
                <wp:posOffset>2963545</wp:posOffset>
              </wp:positionV>
              <wp:extent cx="1885950" cy="3522285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52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48160" w14:textId="77777777" w:rsidR="009716C0" w:rsidRPr="00073D11" w:rsidRDefault="009716C0" w:rsidP="007B6767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764409FA" w14:textId="77777777" w:rsidR="009716C0" w:rsidRPr="00073D11" w:rsidRDefault="009716C0" w:rsidP="007B6767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C94525" w14:textId="77777777" w:rsidR="009716C0" w:rsidRDefault="009716C0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6E7A8D" w14:textId="77777777" w:rsidR="009716C0" w:rsidRPr="00073D11" w:rsidRDefault="009716C0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17605276" w14:textId="77777777" w:rsidR="009716C0" w:rsidRPr="00607EE4" w:rsidRDefault="009716C0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6548272C" w14:textId="77777777" w:rsidR="009716C0" w:rsidRPr="00607EE4" w:rsidRDefault="009716C0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1C13A691" w14:textId="77777777" w:rsidR="009716C0" w:rsidRPr="00607EE4" w:rsidRDefault="009716C0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38E9CB83" w14:textId="77777777" w:rsidR="009716C0" w:rsidRPr="00607EE4" w:rsidRDefault="007D62E5" w:rsidP="007B676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9716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9716C0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9716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7C313B53" w14:textId="77777777" w:rsidR="009716C0" w:rsidRPr="001E1888" w:rsidRDefault="009716C0" w:rsidP="007B676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BDDE16" w14:textId="77777777" w:rsidR="009716C0" w:rsidRPr="00073D11" w:rsidRDefault="009716C0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19FD9A15" w14:textId="77777777" w:rsidR="009716C0" w:rsidRPr="000A52EE" w:rsidRDefault="009716C0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10CD1ED" w14:textId="77777777" w:rsidR="009716C0" w:rsidRPr="00F54D5B" w:rsidRDefault="009716C0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54D5B">
                            <w:rPr>
                              <w:i w:val="0"/>
                              <w:sz w:val="16"/>
                            </w:rPr>
                            <w:t>Public Relations EMEA</w:t>
                          </w:r>
                        </w:p>
                        <w:p w14:paraId="53DE30B6" w14:textId="77777777" w:rsidR="009716C0" w:rsidRPr="00F54D5B" w:rsidRDefault="009716C0" w:rsidP="007B676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DFF9820" w14:textId="77777777" w:rsidR="009716C0" w:rsidRPr="00073D11" w:rsidRDefault="007D62E5" w:rsidP="007B6767">
                          <w:pPr>
                            <w:pStyle w:val="Kopfzeile"/>
                            <w:spacing w:line="360" w:lineRule="auto"/>
                          </w:pPr>
                          <w:hyperlink r:id="rId3">
                            <w:r w:rsidR="009716C0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F9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7.05pt;margin-top:233.35pt;width:148.5pt;height:2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" stroked="f">
              <v:textbox inset=",0,,0">
                <w:txbxContent>
                  <w:p w14:paraId="41E48160" w14:textId="77777777" w:rsidR="009716C0" w:rsidRPr="00073D11" w:rsidRDefault="009716C0" w:rsidP="007B6767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764409FA" w14:textId="77777777" w:rsidR="009716C0" w:rsidRPr="00073D11" w:rsidRDefault="009716C0" w:rsidP="007B6767">
                    <w:pPr>
                      <w:pStyle w:val="Kopfzeile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C94525" w14:textId="77777777" w:rsidR="009716C0" w:rsidRDefault="009716C0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6E7A8D" w14:textId="77777777" w:rsidR="009716C0" w:rsidRPr="00073D11" w:rsidRDefault="009716C0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17605276" w14:textId="77777777" w:rsidR="009716C0" w:rsidRPr="00607EE4" w:rsidRDefault="009716C0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6548272C" w14:textId="77777777" w:rsidR="009716C0" w:rsidRPr="00607EE4" w:rsidRDefault="009716C0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1C13A691" w14:textId="77777777" w:rsidR="009716C0" w:rsidRPr="00607EE4" w:rsidRDefault="009716C0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38E9CB83" w14:textId="77777777" w:rsidR="009716C0" w:rsidRPr="00607EE4" w:rsidRDefault="007D62E5" w:rsidP="007B676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9716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9716C0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9716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7C313B53" w14:textId="77777777" w:rsidR="009716C0" w:rsidRPr="001E1888" w:rsidRDefault="009716C0" w:rsidP="007B676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BDDE16" w14:textId="77777777" w:rsidR="009716C0" w:rsidRPr="00073D11" w:rsidRDefault="009716C0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73D11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19FD9A15" w14:textId="77777777" w:rsidR="009716C0" w:rsidRPr="000A52EE" w:rsidRDefault="009716C0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A52EE"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310CD1ED" w14:textId="77777777" w:rsidR="009716C0" w:rsidRPr="00F54D5B" w:rsidRDefault="009716C0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54D5B">
                      <w:rPr>
                        <w:i w:val="0"/>
                        <w:sz w:val="16"/>
                      </w:rPr>
                      <w:t>Public Relations EMEA</w:t>
                    </w:r>
                  </w:p>
                  <w:p w14:paraId="53DE30B6" w14:textId="77777777" w:rsidR="009716C0" w:rsidRPr="00F54D5B" w:rsidRDefault="009716C0" w:rsidP="007B676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DFF9820" w14:textId="77777777" w:rsidR="009716C0" w:rsidRPr="00073D11" w:rsidRDefault="007D62E5" w:rsidP="007B6767">
                    <w:pPr>
                      <w:pStyle w:val="Kopfzeile"/>
                      <w:spacing w:line="360" w:lineRule="auto"/>
                    </w:pPr>
                    <w:hyperlink r:id="rId5">
                      <w:r w:rsidR="009716C0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6DFDF" wp14:editId="415F388D">
              <wp:simplePos x="0" y="0"/>
              <wp:positionH relativeFrom="column">
                <wp:posOffset>4406900</wp:posOffset>
              </wp:positionH>
              <wp:positionV relativeFrom="paragraph">
                <wp:posOffset>2961005</wp:posOffset>
              </wp:positionV>
              <wp:extent cx="1885950" cy="302704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027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6C24AE" w14:textId="77777777" w:rsidR="009716C0" w:rsidRPr="00607EE4" w:rsidRDefault="009716C0" w:rsidP="00A13FD4">
                          <w:pPr>
                            <w:pStyle w:val="Kopfzeile"/>
                            <w:spacing w:line="28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2FC7FFA1" w14:textId="77777777" w:rsidR="009716C0" w:rsidRPr="00607EE4" w:rsidRDefault="009716C0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6A68F51" w14:textId="77777777" w:rsidR="009716C0" w:rsidRPr="00607EE4" w:rsidRDefault="009716C0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ar-SA"/>
                            </w:rPr>
                            <w:t>Asia Pacific</w:t>
                          </w:r>
                        </w:p>
                        <w:p w14:paraId="5ED4E95F" w14:textId="77777777" w:rsidR="009716C0" w:rsidRPr="00607EE4" w:rsidRDefault="009716C0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2909BE46" w14:textId="77777777" w:rsidR="009716C0" w:rsidRPr="00607EE4" w:rsidRDefault="009716C0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75D55852" w14:textId="77777777" w:rsidR="009716C0" w:rsidRPr="00607EE4" w:rsidRDefault="009716C0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4AA3A47" w14:textId="77777777" w:rsidR="009716C0" w:rsidRPr="00607EE4" w:rsidRDefault="007D62E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6" w:history="1">
                            <w:r w:rsidR="009716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9716C0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9716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618A6C44" w14:textId="77777777" w:rsidR="009716C0" w:rsidRPr="00607EE4" w:rsidRDefault="009716C0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684891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39B4B0AD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Simone Hammerl</w:t>
                          </w:r>
                        </w:p>
                        <w:p w14:paraId="63EABA0E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Public Relations EMEA</w:t>
                          </w:r>
                        </w:p>
                        <w:p w14:paraId="3EF0A9CA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9810-568</w:t>
                          </w:r>
                        </w:p>
                        <w:p w14:paraId="31AE8A24" w14:textId="77777777" w:rsidR="009716C0" w:rsidRPr="00607EE4" w:rsidRDefault="007D62E5" w:rsidP="00A13FD4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7">
                            <w:r w:rsidR="009716C0" w:rsidRPr="00607EE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simone.hammerl@kraiburg-tpe.com</w:t>
                            </w:r>
                          </w:hyperlink>
                        </w:p>
                        <w:p w14:paraId="0FF6662A" w14:textId="77777777" w:rsidR="009716C0" w:rsidRPr="00607EE4" w:rsidRDefault="009716C0" w:rsidP="00A13FD4">
                          <w:pPr>
                            <w:pStyle w:val="Kopfzeile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BA1FFD" w14:textId="77777777" w:rsidR="009716C0" w:rsidRPr="00607EE4" w:rsidRDefault="009716C0" w:rsidP="00A13FD4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i/>
                              <w:sz w:val="16"/>
                              <w:szCs w:val="16"/>
                            </w:rPr>
                            <w:t>International</w:t>
                          </w:r>
                        </w:p>
                        <w:p w14:paraId="516A18BB" w14:textId="77777777" w:rsidR="009716C0" w:rsidRPr="00607EE4" w:rsidRDefault="009716C0" w:rsidP="00A13FD4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Marlen Sittner</w:t>
                          </w:r>
                        </w:p>
                        <w:p w14:paraId="6E43A675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Head of Corporate Marketing</w:t>
                          </w:r>
                        </w:p>
                        <w:p w14:paraId="3455BF41" w14:textId="77777777" w:rsidR="009716C0" w:rsidRPr="00607EE4" w:rsidRDefault="009716C0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07EE4">
                            <w:rPr>
                              <w:i w:val="0"/>
                              <w:sz w:val="16"/>
                              <w:szCs w:val="16"/>
                            </w:rPr>
                            <w:t>Phone +49 8638 9810-272</w:t>
                          </w:r>
                        </w:p>
                        <w:p w14:paraId="5896F80E" w14:textId="77777777" w:rsidR="009716C0" w:rsidRPr="00607EE4" w:rsidRDefault="007D62E5" w:rsidP="00A13FD4">
                          <w:pPr>
                            <w:pStyle w:val="Textkrper-Zeileneinzug"/>
                            <w:suppressAutoHyphens w:val="0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hyperlink r:id="rId8" w:history="1">
                            <w:r w:rsidR="009716C0" w:rsidRPr="00607EE4">
                              <w:rPr>
                                <w:rStyle w:val="Hyperlink"/>
                                <w:i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A6DFDF" id="_x0000_s1027" type="#_x0000_t202" style="position:absolute;margin-left:347pt;margin-top:233.15pt;width:148.5pt;height:2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" stroked="f">
              <v:textbox inset=",0,,0">
                <w:txbxContent>
                  <w:p w14:paraId="606C24AE" w14:textId="77777777" w:rsidR="009716C0" w:rsidRPr="00607EE4" w:rsidRDefault="009716C0" w:rsidP="00A13FD4">
                    <w:pPr>
                      <w:pStyle w:val="Header"/>
                      <w:spacing w:line="280" w:lineRule="exac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2FC7FFA1" w14:textId="77777777" w:rsidR="009716C0" w:rsidRPr="00607EE4" w:rsidRDefault="009716C0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6A68F51" w14:textId="77777777" w:rsidR="009716C0" w:rsidRPr="00607EE4" w:rsidRDefault="009716C0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/>
                        <w:iCs/>
                        <w:sz w:val="16"/>
                        <w:szCs w:val="16"/>
                        <w:lang w:eastAsia="ar-SA"/>
                      </w:rPr>
                      <w:t>Asia Pacific</w:t>
                    </w:r>
                  </w:p>
                  <w:p w14:paraId="5ED4E95F" w14:textId="77777777" w:rsidR="009716C0" w:rsidRPr="00607EE4" w:rsidRDefault="009716C0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2909BE46" w14:textId="77777777" w:rsidR="009716C0" w:rsidRPr="00607EE4" w:rsidRDefault="009716C0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75D55852" w14:textId="77777777" w:rsidR="009716C0" w:rsidRPr="00607EE4" w:rsidRDefault="009716C0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4AA3A47" w14:textId="77777777" w:rsidR="009716C0" w:rsidRPr="00607EE4" w:rsidRDefault="00CA5155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11" w:history="1">
                      <w:r w:rsidR="009716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9716C0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9716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618A6C44" w14:textId="77777777" w:rsidR="009716C0" w:rsidRPr="00607EE4" w:rsidRDefault="009716C0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684891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39B4B0AD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 xml:space="preserve">Simone </w:t>
                    </w:r>
                    <w:proofErr w:type="spellStart"/>
                    <w:r w:rsidRPr="00607EE4">
                      <w:rPr>
                        <w:i w:val="0"/>
                        <w:sz w:val="16"/>
                        <w:szCs w:val="16"/>
                      </w:rPr>
                      <w:t>Hammerl</w:t>
                    </w:r>
                    <w:proofErr w:type="spellEnd"/>
                  </w:p>
                  <w:p w14:paraId="63EABA0E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Public Relations EMEA</w:t>
                    </w:r>
                  </w:p>
                  <w:p w14:paraId="3EF0A9CA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9810-568</w:t>
                    </w:r>
                  </w:p>
                  <w:p w14:paraId="31AE8A24" w14:textId="77777777" w:rsidR="009716C0" w:rsidRPr="00607EE4" w:rsidRDefault="00CA5155" w:rsidP="00A13FD4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12">
                      <w:r w:rsidR="009716C0" w:rsidRPr="00607EE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simone.hammerl@kraiburg-tpe.com</w:t>
                      </w:r>
                    </w:hyperlink>
                  </w:p>
                  <w:p w14:paraId="0FF6662A" w14:textId="77777777" w:rsidR="009716C0" w:rsidRPr="00607EE4" w:rsidRDefault="009716C0" w:rsidP="00A13FD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BA1FFD" w14:textId="77777777" w:rsidR="009716C0" w:rsidRPr="00607EE4" w:rsidRDefault="009716C0" w:rsidP="00A13FD4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i/>
                        <w:sz w:val="16"/>
                        <w:szCs w:val="16"/>
                      </w:rPr>
                      <w:t>International</w:t>
                    </w:r>
                  </w:p>
                  <w:p w14:paraId="516A18BB" w14:textId="77777777" w:rsidR="009716C0" w:rsidRPr="00607EE4" w:rsidRDefault="009716C0" w:rsidP="00A13FD4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607EE4">
                      <w:rPr>
                        <w:rFonts w:ascii="Arial" w:hAnsi="Arial"/>
                        <w:sz w:val="16"/>
                        <w:szCs w:val="16"/>
                      </w:rPr>
                      <w:t>Marlen Sittner</w:t>
                    </w:r>
                  </w:p>
                  <w:p w14:paraId="6E43A675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Head of Corporate Marketing</w:t>
                    </w:r>
                  </w:p>
                  <w:p w14:paraId="3455BF41" w14:textId="77777777" w:rsidR="009716C0" w:rsidRPr="00607EE4" w:rsidRDefault="009716C0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07EE4">
                      <w:rPr>
                        <w:i w:val="0"/>
                        <w:sz w:val="16"/>
                        <w:szCs w:val="16"/>
                      </w:rPr>
                      <w:t>Phone +49 8638 9810-272</w:t>
                    </w:r>
                  </w:p>
                  <w:p w14:paraId="5896F80E" w14:textId="77777777" w:rsidR="009716C0" w:rsidRPr="00607EE4" w:rsidRDefault="00CA5155" w:rsidP="00A13FD4">
                    <w:pPr>
                      <w:pStyle w:val="BodyTextIndent"/>
                      <w:suppressAutoHyphens w:val="0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hyperlink r:id="rId13" w:history="1">
                      <w:r w:rsidR="009716C0" w:rsidRPr="00607EE4">
                        <w:rPr>
                          <w:rStyle w:val="Hyperlink"/>
                          <w:i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6D49"/>
    <w:multiLevelType w:val="hybridMultilevel"/>
    <w:tmpl w:val="65723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A"/>
    <w:rsid w:val="000041D6"/>
    <w:rsid w:val="0003019B"/>
    <w:rsid w:val="000441C7"/>
    <w:rsid w:val="00062073"/>
    <w:rsid w:val="000766D7"/>
    <w:rsid w:val="00091287"/>
    <w:rsid w:val="00101860"/>
    <w:rsid w:val="0010604D"/>
    <w:rsid w:val="001217A7"/>
    <w:rsid w:val="00163EB1"/>
    <w:rsid w:val="00185231"/>
    <w:rsid w:val="00195948"/>
    <w:rsid w:val="001E3BCC"/>
    <w:rsid w:val="001F4D4E"/>
    <w:rsid w:val="001F7DD8"/>
    <w:rsid w:val="0024576F"/>
    <w:rsid w:val="00277B38"/>
    <w:rsid w:val="002A2C4B"/>
    <w:rsid w:val="002D0AD1"/>
    <w:rsid w:val="002F02AA"/>
    <w:rsid w:val="00302E80"/>
    <w:rsid w:val="00313D3B"/>
    <w:rsid w:val="00322427"/>
    <w:rsid w:val="0035399D"/>
    <w:rsid w:val="00371D2D"/>
    <w:rsid w:val="003C028A"/>
    <w:rsid w:val="003F2FA8"/>
    <w:rsid w:val="00410828"/>
    <w:rsid w:val="00421926"/>
    <w:rsid w:val="0042445D"/>
    <w:rsid w:val="00474112"/>
    <w:rsid w:val="0048134D"/>
    <w:rsid w:val="004A6A27"/>
    <w:rsid w:val="004C5632"/>
    <w:rsid w:val="004E3DD5"/>
    <w:rsid w:val="004E54E5"/>
    <w:rsid w:val="005136B8"/>
    <w:rsid w:val="005A0072"/>
    <w:rsid w:val="00602745"/>
    <w:rsid w:val="006126E6"/>
    <w:rsid w:val="0066037A"/>
    <w:rsid w:val="006953C1"/>
    <w:rsid w:val="0069793F"/>
    <w:rsid w:val="00714DFE"/>
    <w:rsid w:val="00750D73"/>
    <w:rsid w:val="007666AF"/>
    <w:rsid w:val="00786180"/>
    <w:rsid w:val="007B6767"/>
    <w:rsid w:val="007D62E5"/>
    <w:rsid w:val="0085064D"/>
    <w:rsid w:val="008811A4"/>
    <w:rsid w:val="008B1C87"/>
    <w:rsid w:val="008C064F"/>
    <w:rsid w:val="00956E65"/>
    <w:rsid w:val="009716C0"/>
    <w:rsid w:val="00984CC5"/>
    <w:rsid w:val="009E508C"/>
    <w:rsid w:val="009F7DB2"/>
    <w:rsid w:val="00A13AC4"/>
    <w:rsid w:val="00A13FD4"/>
    <w:rsid w:val="00A234ED"/>
    <w:rsid w:val="00A239CC"/>
    <w:rsid w:val="00A311A8"/>
    <w:rsid w:val="00A41625"/>
    <w:rsid w:val="00AB0C21"/>
    <w:rsid w:val="00B05A7A"/>
    <w:rsid w:val="00B13FBA"/>
    <w:rsid w:val="00B15265"/>
    <w:rsid w:val="00B63B0A"/>
    <w:rsid w:val="00B717BC"/>
    <w:rsid w:val="00B82356"/>
    <w:rsid w:val="00B8287B"/>
    <w:rsid w:val="00C17ADA"/>
    <w:rsid w:val="00C91E06"/>
    <w:rsid w:val="00C93AF3"/>
    <w:rsid w:val="00CA5155"/>
    <w:rsid w:val="00D14705"/>
    <w:rsid w:val="00D55720"/>
    <w:rsid w:val="00DA3229"/>
    <w:rsid w:val="00DC67D0"/>
    <w:rsid w:val="00DF229D"/>
    <w:rsid w:val="00DF5330"/>
    <w:rsid w:val="00E203B8"/>
    <w:rsid w:val="00E24A03"/>
    <w:rsid w:val="00E373F2"/>
    <w:rsid w:val="00E405B1"/>
    <w:rsid w:val="00E911AD"/>
    <w:rsid w:val="00EA6417"/>
    <w:rsid w:val="00EA687E"/>
    <w:rsid w:val="00ED29E5"/>
    <w:rsid w:val="00EF5212"/>
    <w:rsid w:val="00EF59AD"/>
    <w:rsid w:val="00F202C2"/>
    <w:rsid w:val="00F27701"/>
    <w:rsid w:val="00F458E3"/>
    <w:rsid w:val="00F817A1"/>
    <w:rsid w:val="00F8660C"/>
    <w:rsid w:val="00F962DC"/>
    <w:rsid w:val="00FA66A3"/>
    <w:rsid w:val="00FB6829"/>
    <w:rsid w:val="00FD1AE1"/>
    <w:rsid w:val="00FD2693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867753"/>
  <w15:docId w15:val="{2A573278-533D-4973-8D79-1F7E1D8F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13FD4"/>
    <w:rPr>
      <w:rFonts w:cs="Times New Roman"/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FD4"/>
  </w:style>
  <w:style w:type="paragraph" w:styleId="Fuzeile">
    <w:name w:val="footer"/>
    <w:basedOn w:val="Standard"/>
    <w:link w:val="FuzeileZchn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FD4"/>
  </w:style>
  <w:style w:type="paragraph" w:styleId="Textkrper-Zeileneinzug">
    <w:name w:val="Body Text Indent"/>
    <w:basedOn w:val="Standard"/>
    <w:link w:val="Textkrper-ZeileneinzugZchn"/>
    <w:uiPriority w:val="99"/>
    <w:rsid w:val="00A13FD4"/>
    <w:pPr>
      <w:suppressAutoHyphens/>
      <w:spacing w:after="0" w:line="360" w:lineRule="auto"/>
      <w:ind w:left="567"/>
    </w:pPr>
    <w:rPr>
      <w:rFonts w:ascii="Arial" w:hAnsi="Arial" w:cs="Arial"/>
      <w:i/>
      <w:iCs/>
      <w:sz w:val="20"/>
      <w:szCs w:val="20"/>
      <w:lang w:val="en-GB" w:eastAsia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A13FD4"/>
    <w:rPr>
      <w:rFonts w:ascii="Arial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D26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D26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D26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D26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D269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2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2693"/>
    <w:rPr>
      <w:rFonts w:ascii="Segoe UI" w:hAnsi="Segoe UI" w:cs="Segoe UI"/>
      <w:sz w:val="18"/>
      <w:szCs w:val="18"/>
    </w:rPr>
  </w:style>
  <w:style w:type="paragraph" w:customStyle="1" w:styleId="m8753781440455352261msolistparagraph">
    <w:name w:val="m_8753781440455352261msolistparagraph"/>
    <w:basedOn w:val="Standard"/>
    <w:rsid w:val="0061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5A7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77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 w:bidi="en-GB"/>
    </w:rPr>
  </w:style>
  <w:style w:type="character" w:styleId="Hervorhebung">
    <w:name w:val="Emphasis"/>
    <w:basedOn w:val="Absatz-Standardschriftart"/>
    <w:uiPriority w:val="20"/>
    <w:qFormat/>
    <w:rsid w:val="00277B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iburg-tp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.sittner@kraiburg-tpe.com" TargetMode="External"/><Relationship Id="rId13" Type="http://schemas.openxmlformats.org/officeDocument/2006/relationships/hyperlink" Target="mailto:marlen.sittner@kraiburg-tpe.com" TargetMode="External"/><Relationship Id="rId3" Type="http://schemas.openxmlformats.org/officeDocument/2006/relationships/hyperlink" Target="mailto:simone.hammerl@kraiburg-tpe.com" TargetMode="External"/><Relationship Id="rId7" Type="http://schemas.openxmlformats.org/officeDocument/2006/relationships/hyperlink" Target="mailto:simone.hammerl@kraiburg-tpe.com" TargetMode="External"/><Relationship Id="rId12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bridget.ngang@kraiburg-tpe.com" TargetMode="External"/><Relationship Id="rId11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ED68F-A113-42F2-993B-131F59AE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374</Words>
  <Characters>2358</Characters>
  <Application>Microsoft Office Word</Application>
  <DocSecurity>4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Chun Nam, Alex</dc:creator>
  <cp:lastModifiedBy>Sittner, Marlen</cp:lastModifiedBy>
  <cp:revision>2</cp:revision>
  <dcterms:created xsi:type="dcterms:W3CDTF">2019-07-29T07:03:00Z</dcterms:created>
  <dcterms:modified xsi:type="dcterms:W3CDTF">2019-07-29T07:03:00Z</dcterms:modified>
</cp:coreProperties>
</file>