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AD6C3" w14:textId="5F661BCC" w:rsidR="008D2BA8" w:rsidRPr="00A05493" w:rsidRDefault="008D2BA8" w:rsidP="000B09D1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4"/>
          <w:szCs w:val="24"/>
          <w:lang w:eastAsia="zh-CN"/>
        </w:rPr>
      </w:pPr>
      <w:proofErr w:type="gramStart"/>
      <w:r w:rsidRPr="00A05493">
        <w:rPr>
          <w:rFonts w:ascii="SimHei" w:eastAsia="SimHei" w:hAnsi="SimHei" w:cs="Arial"/>
          <w:b/>
          <w:bCs/>
          <w:sz w:val="24"/>
          <w:szCs w:val="24"/>
          <w:lang w:eastAsia="zh-CN"/>
        </w:rPr>
        <w:t>凯柏胶宝</w:t>
      </w:r>
      <w:proofErr w:type="gramEnd"/>
      <w:r w:rsidRPr="00A05493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A05493">
        <w:rPr>
          <w:rFonts w:ascii="SimHei" w:eastAsia="SimHei" w:hAnsi="SimHei" w:cs="Arial"/>
          <w:b/>
          <w:bCs/>
          <w:sz w:val="24"/>
          <w:szCs w:val="24"/>
          <w:lang w:eastAsia="zh-CN"/>
        </w:rPr>
        <w:t>通过创新</w:t>
      </w:r>
      <w:r w:rsidRPr="00687BC1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  <w:r w:rsidRPr="00A05493">
        <w:rPr>
          <w:rFonts w:ascii="SimHei" w:eastAsia="SimHei" w:hAnsi="SimHei" w:cs="Arial"/>
          <w:b/>
          <w:bCs/>
          <w:sz w:val="24"/>
          <w:szCs w:val="24"/>
          <w:lang w:eastAsia="zh-CN"/>
        </w:rPr>
        <w:t>材料提升循环记录</w:t>
      </w:r>
      <w:r w:rsidR="00687BC1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仪</w:t>
      </w:r>
      <w:r w:rsidRPr="00A05493">
        <w:rPr>
          <w:rFonts w:ascii="SimHei" w:eastAsia="SimHei" w:hAnsi="SimHei" w:cs="Arial"/>
          <w:b/>
          <w:bCs/>
          <w:sz w:val="24"/>
          <w:szCs w:val="24"/>
          <w:lang w:eastAsia="zh-CN"/>
        </w:rPr>
        <w:t>设备的性能</w:t>
      </w:r>
    </w:p>
    <w:p w14:paraId="18DCBBAF" w14:textId="660816EB" w:rsidR="00744AF2" w:rsidRPr="00A05493" w:rsidRDefault="00BD2AB8" w:rsidP="000B09D1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BD2AB8">
        <w:rPr>
          <w:rFonts w:ascii="Arial" w:eastAsia="SimHei" w:hAnsi="Arial" w:cs="Arial"/>
          <w:sz w:val="20"/>
          <w:szCs w:val="20"/>
          <w:lang w:eastAsia="zh-CN"/>
        </w:rPr>
        <w:t>若能在早期检测到心律不齐，便可及时采取治疗，显著提高挽救生命的机会。</w:t>
      </w:r>
      <w:r w:rsidR="00F3683C" w:rsidRPr="00A05493">
        <w:rPr>
          <w:rFonts w:ascii="Arial" w:eastAsia="SimHei" w:hAnsi="Arial" w:cs="Arial"/>
          <w:sz w:val="20"/>
          <w:szCs w:val="20"/>
          <w:lang w:eastAsia="zh-CN"/>
        </w:rPr>
        <w:t>因此，循环记录</w:t>
      </w:r>
      <w:r w:rsidR="00687BC1">
        <w:rPr>
          <w:rFonts w:ascii="Arial" w:eastAsia="SimHei" w:hAnsi="Arial" w:cs="Arial" w:hint="eastAsia"/>
          <w:sz w:val="20"/>
          <w:szCs w:val="20"/>
          <w:lang w:eastAsia="zh-CN"/>
        </w:rPr>
        <w:t>仪</w:t>
      </w:r>
      <w:r w:rsidR="00F3683C" w:rsidRPr="00A05493">
        <w:rPr>
          <w:rFonts w:ascii="Arial" w:eastAsia="SimHei" w:hAnsi="Arial" w:cs="Arial"/>
          <w:sz w:val="20"/>
          <w:szCs w:val="20"/>
          <w:lang w:eastAsia="zh-CN"/>
        </w:rPr>
        <w:t>成为了至关重要的医疗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设备</w:t>
      </w:r>
      <w:r w:rsidR="00F3683C" w:rsidRPr="00A05493">
        <w:rPr>
          <w:rFonts w:ascii="Arial" w:eastAsia="SimHei" w:hAnsi="Arial" w:cs="Arial"/>
          <w:sz w:val="20"/>
          <w:szCs w:val="20"/>
          <w:lang w:eastAsia="zh-CN"/>
        </w:rPr>
        <w:t>。这些设备通过持续监测心律异常并存储数据，为长期心脏护理和诊断提供支持。同时，循环记录</w:t>
      </w:r>
      <w:r w:rsidR="00687BC1">
        <w:rPr>
          <w:rFonts w:ascii="Arial" w:eastAsia="SimHei" w:hAnsi="Arial" w:cs="Arial" w:hint="eastAsia"/>
          <w:sz w:val="20"/>
          <w:szCs w:val="20"/>
          <w:lang w:eastAsia="zh-CN"/>
        </w:rPr>
        <w:t>仪</w:t>
      </w:r>
      <w:r w:rsidR="00F3683C" w:rsidRPr="00A05493">
        <w:rPr>
          <w:rFonts w:ascii="Arial" w:eastAsia="SimHei" w:hAnsi="Arial" w:cs="Arial"/>
          <w:sz w:val="20"/>
          <w:szCs w:val="20"/>
          <w:lang w:eastAsia="zh-CN"/>
        </w:rPr>
        <w:t>必须满足严格的安全性、生物相容性和耐用性标准</w:t>
      </w:r>
      <w:r w:rsidR="00687BC1">
        <w:rPr>
          <w:rFonts w:ascii="Arial" w:eastAsia="SimHei" w:hAnsi="Arial" w:cs="Arial" w:hint="eastAsia"/>
          <w:sz w:val="20"/>
          <w:szCs w:val="20"/>
          <w:lang w:eastAsia="zh-CN"/>
        </w:rPr>
        <w:t>，</w:t>
      </w:r>
      <w:r w:rsidR="00687BC1" w:rsidRPr="00687BC1">
        <w:rPr>
          <w:rFonts w:ascii="Arial" w:eastAsia="SimHei" w:hAnsi="Arial" w:cs="Arial"/>
          <w:sz w:val="20"/>
          <w:szCs w:val="20"/>
          <w:lang w:eastAsia="zh-CN"/>
        </w:rPr>
        <w:t>以便确保患者在使用过程中能够获得最大程度的保护</w:t>
      </w:r>
      <w:r w:rsidR="00687BC1">
        <w:rPr>
          <w:rFonts w:ascii="Arial" w:eastAsia="SimHei" w:hAnsi="Arial" w:cs="Arial" w:hint="eastAsia"/>
          <w:sz w:val="20"/>
          <w:szCs w:val="20"/>
          <w:lang w:eastAsia="zh-CN"/>
        </w:rPr>
        <w:t>。</w:t>
      </w:r>
    </w:p>
    <w:p w14:paraId="48CC39F5" w14:textId="77777777" w:rsidR="005662A4" w:rsidRPr="00A05493" w:rsidRDefault="005662A4" w:rsidP="000B09D1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val="en-PH" w:eastAsia="zh-CN"/>
        </w:rPr>
      </w:pPr>
    </w:p>
    <w:p w14:paraId="0D5C9F36" w14:textId="7887A283" w:rsidR="007F6532" w:rsidRPr="00A05493" w:rsidRDefault="006660CE" w:rsidP="007F6532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A05493">
        <w:rPr>
          <w:rFonts w:ascii="Arial" w:eastAsia="SimHei" w:hAnsi="Arial" w:cs="Arial"/>
          <w:b/>
          <w:bCs/>
          <w:sz w:val="20"/>
          <w:szCs w:val="20"/>
          <w:lang w:eastAsia="zh-CN"/>
        </w:rPr>
        <w:t>专为高质量医疗设备</w:t>
      </w:r>
      <w:r w:rsidR="0078372A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而</w:t>
      </w:r>
      <w:r w:rsidRPr="00A05493">
        <w:rPr>
          <w:rFonts w:ascii="Arial" w:eastAsia="SimHei" w:hAnsi="Arial" w:cs="Arial"/>
          <w:b/>
          <w:bCs/>
          <w:sz w:val="20"/>
          <w:szCs w:val="20"/>
          <w:lang w:eastAsia="zh-CN"/>
        </w:rPr>
        <w:t>设计的热塑宝</w:t>
      </w:r>
      <w:r w:rsidRPr="00A05493">
        <w:rPr>
          <w:rFonts w:ascii="Arial" w:eastAsia="SimHei" w:hAnsi="Arial" w:cs="Arial"/>
          <w:b/>
          <w:bCs/>
          <w:sz w:val="20"/>
          <w:szCs w:val="20"/>
          <w:lang w:eastAsia="zh-CN"/>
        </w:rPr>
        <w:t xml:space="preserve"> H</w:t>
      </w:r>
      <w:r w:rsidRPr="00A05493">
        <w:rPr>
          <w:rFonts w:ascii="Arial" w:eastAsia="SimHei" w:hAnsi="Arial" w:cs="Arial"/>
          <w:b/>
          <w:bCs/>
          <w:sz w:val="20"/>
          <w:szCs w:val="20"/>
          <w:lang w:eastAsia="zh-CN"/>
        </w:rPr>
        <w:t>（</w:t>
      </w:r>
      <w:r w:rsidRPr="00A05493">
        <w:rPr>
          <w:rFonts w:ascii="Arial" w:eastAsia="SimHei" w:hAnsi="Arial" w:cs="Arial"/>
          <w:b/>
          <w:bCs/>
          <w:sz w:val="20"/>
          <w:szCs w:val="20"/>
          <w:lang w:eastAsia="zh-CN"/>
        </w:rPr>
        <w:t>THERMOLAST</w:t>
      </w:r>
      <w:r w:rsidRPr="00A05493">
        <w:rPr>
          <w:rFonts w:ascii="Arial" w:eastAsia="SimHei" w:hAnsi="Arial" w:cs="Arial"/>
          <w:b/>
          <w:bCs/>
          <w:sz w:val="20"/>
          <w:szCs w:val="20"/>
          <w:vertAlign w:val="superscript"/>
          <w:lang w:eastAsia="zh-CN"/>
        </w:rPr>
        <w:t>®</w:t>
      </w:r>
      <w:r w:rsidRPr="00A05493">
        <w:rPr>
          <w:rFonts w:ascii="Arial" w:eastAsia="SimHei" w:hAnsi="Arial" w:cs="Arial"/>
          <w:b/>
          <w:bCs/>
          <w:sz w:val="20"/>
          <w:szCs w:val="20"/>
          <w:lang w:eastAsia="zh-CN"/>
        </w:rPr>
        <w:t xml:space="preserve"> H</w:t>
      </w:r>
      <w:r w:rsidRPr="00A05493">
        <w:rPr>
          <w:rFonts w:ascii="Arial" w:eastAsia="SimHei" w:hAnsi="Arial" w:cs="Arial"/>
          <w:b/>
          <w:bCs/>
          <w:sz w:val="20"/>
          <w:szCs w:val="20"/>
          <w:lang w:eastAsia="zh-CN"/>
        </w:rPr>
        <w:t>）系列</w:t>
      </w:r>
    </w:p>
    <w:p w14:paraId="18BAD3FE" w14:textId="2E751BFC" w:rsidR="00762EC7" w:rsidRPr="0068740C" w:rsidRDefault="00762EC7" w:rsidP="003F775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A05493">
        <w:rPr>
          <w:rFonts w:ascii="Arial" w:eastAsia="SimHei" w:hAnsi="Arial" w:cs="Arial"/>
          <w:sz w:val="20"/>
          <w:szCs w:val="20"/>
          <w:lang w:eastAsia="zh-CN"/>
        </w:rPr>
        <w:t>全球热塑性弹性体制造商，</w:t>
      </w:r>
      <w:proofErr w:type="gramStart"/>
      <w:r w:rsidRPr="00A05493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A0549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78372A">
        <w:rPr>
          <w:rFonts w:ascii="Calibri" w:eastAsia="SimHei" w:hAnsi="Calibri" w:cs="Calibri" w:hint="eastAsia"/>
          <w:sz w:val="20"/>
          <w:szCs w:val="20"/>
          <w:lang w:eastAsia="zh-CN"/>
        </w:rPr>
        <w:t>专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为亚太地区</w:t>
      </w:r>
      <w:hyperlink r:id="rId11" w:history="1">
        <w:r w:rsidRPr="0068740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医疗保健及医疗设备</w:t>
        </w:r>
      </w:hyperlink>
      <w:r w:rsidRPr="0068740C">
        <w:rPr>
          <w:rFonts w:ascii="Arial" w:eastAsia="SimHei" w:hAnsi="Arial" w:cs="Arial"/>
          <w:sz w:val="20"/>
          <w:szCs w:val="20"/>
          <w:lang w:eastAsia="zh-CN"/>
        </w:rPr>
        <w:t>市场提供高质量</w:t>
      </w:r>
      <w:r w:rsidR="0078372A" w:rsidRPr="0068740C">
        <w:rPr>
          <w:rFonts w:ascii="Arial" w:eastAsia="SimHei" w:hAnsi="Arial" w:cs="Arial" w:hint="eastAsia"/>
          <w:sz w:val="20"/>
          <w:szCs w:val="20"/>
          <w:lang w:eastAsia="zh-CN"/>
        </w:rPr>
        <w:t>且</w:t>
      </w:r>
      <w:r w:rsidRPr="0068740C">
        <w:rPr>
          <w:rFonts w:ascii="Arial" w:eastAsia="SimHei" w:hAnsi="Arial" w:cs="Arial"/>
          <w:sz w:val="20"/>
          <w:szCs w:val="20"/>
          <w:lang w:eastAsia="zh-CN"/>
        </w:rPr>
        <w:t>定制化的化合物。其热塑宝</w:t>
      </w:r>
      <w:r w:rsidR="00A05493" w:rsidRPr="0068740C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68740C">
        <w:rPr>
          <w:rFonts w:ascii="Arial" w:eastAsia="SimHei" w:hAnsi="Arial" w:cs="Arial"/>
          <w:sz w:val="20"/>
          <w:szCs w:val="20"/>
          <w:lang w:eastAsia="zh-CN"/>
        </w:rPr>
        <w:t>H</w:t>
      </w:r>
      <w:r w:rsidRPr="0068740C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68740C">
        <w:rPr>
          <w:rFonts w:ascii="Arial" w:eastAsia="SimHei" w:hAnsi="Arial" w:cs="Arial"/>
          <w:sz w:val="20"/>
          <w:szCs w:val="20"/>
          <w:lang w:eastAsia="zh-CN"/>
        </w:rPr>
        <w:t>THERMOLAST® H</w:t>
      </w:r>
      <w:r w:rsidRPr="0068740C">
        <w:rPr>
          <w:rFonts w:ascii="Arial" w:eastAsia="SimHei" w:hAnsi="Arial" w:cs="Arial"/>
          <w:sz w:val="20"/>
          <w:szCs w:val="20"/>
          <w:lang w:eastAsia="zh-CN"/>
        </w:rPr>
        <w:t>）系列专为循环记录</w:t>
      </w:r>
      <w:r w:rsidR="0078372A" w:rsidRPr="0068740C">
        <w:rPr>
          <w:rFonts w:ascii="Arial" w:eastAsia="SimHei" w:hAnsi="Arial" w:cs="Arial" w:hint="eastAsia"/>
          <w:sz w:val="20"/>
          <w:szCs w:val="20"/>
          <w:lang w:eastAsia="zh-CN"/>
        </w:rPr>
        <w:t>仪</w:t>
      </w:r>
      <w:r w:rsidRPr="0068740C">
        <w:rPr>
          <w:rFonts w:ascii="Arial" w:eastAsia="SimHei" w:hAnsi="Arial" w:cs="Arial"/>
          <w:sz w:val="20"/>
          <w:szCs w:val="20"/>
          <w:lang w:eastAsia="zh-CN"/>
        </w:rPr>
        <w:t>等医疗设备</w:t>
      </w:r>
      <w:r w:rsidR="0078372A" w:rsidRPr="0068740C">
        <w:rPr>
          <w:rFonts w:ascii="Arial" w:eastAsia="SimHei" w:hAnsi="Arial" w:cs="Arial" w:hint="eastAsia"/>
          <w:sz w:val="20"/>
          <w:szCs w:val="20"/>
          <w:lang w:eastAsia="zh-CN"/>
        </w:rPr>
        <w:t>而</w:t>
      </w:r>
      <w:r w:rsidRPr="0068740C">
        <w:rPr>
          <w:rFonts w:ascii="Arial" w:eastAsia="SimHei" w:hAnsi="Arial" w:cs="Arial"/>
          <w:sz w:val="20"/>
          <w:szCs w:val="20"/>
          <w:lang w:eastAsia="zh-CN"/>
        </w:rPr>
        <w:t>设计，以满足耐用性、</w:t>
      </w:r>
      <w:r w:rsidR="0078372A" w:rsidRPr="0068740C">
        <w:rPr>
          <w:rFonts w:ascii="Arial" w:eastAsia="SimHei" w:hAnsi="Arial" w:cs="Arial" w:hint="eastAsia"/>
          <w:sz w:val="20"/>
          <w:szCs w:val="20"/>
          <w:lang w:eastAsia="zh-CN"/>
        </w:rPr>
        <w:t>兼容</w:t>
      </w:r>
      <w:r w:rsidRPr="0068740C">
        <w:rPr>
          <w:rFonts w:ascii="Arial" w:eastAsia="SimHei" w:hAnsi="Arial" w:cs="Arial"/>
          <w:sz w:val="20"/>
          <w:szCs w:val="20"/>
          <w:lang w:eastAsia="zh-CN"/>
        </w:rPr>
        <w:t>性和卫生标准。</w:t>
      </w:r>
    </w:p>
    <w:p w14:paraId="443F5C89" w14:textId="77777777" w:rsidR="00744AF2" w:rsidRPr="0068740C" w:rsidRDefault="00744AF2" w:rsidP="003F775F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5F752209" w14:textId="6F007979" w:rsidR="004F04F2" w:rsidRPr="0068740C" w:rsidRDefault="0078372A" w:rsidP="004F04F2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68740C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TPE</w:t>
      </w:r>
      <w:r w:rsidRPr="0068740C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材料</w:t>
      </w:r>
      <w:r w:rsidR="00337F3E" w:rsidRPr="0068740C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改善</w:t>
      </w:r>
      <w:r w:rsidR="004F04F2" w:rsidRPr="0068740C">
        <w:rPr>
          <w:rFonts w:ascii="Arial" w:eastAsia="SimHei" w:hAnsi="Arial" w:cs="Arial"/>
          <w:b/>
          <w:bCs/>
          <w:sz w:val="20"/>
          <w:szCs w:val="20"/>
          <w:lang w:eastAsia="zh-CN"/>
        </w:rPr>
        <w:t>循环记录</w:t>
      </w:r>
      <w:r w:rsidRPr="0068740C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仪</w:t>
      </w:r>
      <w:r w:rsidR="004F04F2" w:rsidRPr="0068740C">
        <w:rPr>
          <w:rFonts w:ascii="Arial" w:eastAsia="SimHei" w:hAnsi="Arial" w:cs="Arial"/>
          <w:b/>
          <w:bCs/>
          <w:sz w:val="20"/>
          <w:szCs w:val="20"/>
          <w:lang w:eastAsia="zh-CN"/>
        </w:rPr>
        <w:t>的性能</w:t>
      </w:r>
    </w:p>
    <w:p w14:paraId="0D68960D" w14:textId="147ED62C" w:rsidR="00F81276" w:rsidRPr="00A05493" w:rsidRDefault="0069266A" w:rsidP="00F8127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PH" w:eastAsia="zh-CN"/>
        </w:rPr>
      </w:pPr>
      <w:proofErr w:type="gramStart"/>
      <w:r w:rsidRPr="0068740C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68740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68740C">
        <w:rPr>
          <w:rFonts w:ascii="Arial" w:eastAsia="SimHei" w:hAnsi="Arial" w:cs="Arial"/>
          <w:sz w:val="20"/>
          <w:szCs w:val="20"/>
          <w:lang w:eastAsia="zh-CN"/>
        </w:rPr>
        <w:t>的</w:t>
      </w:r>
      <w:hyperlink r:id="rId12" w:history="1">
        <w:r w:rsidRPr="0068740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热塑宝</w:t>
        </w:r>
        <w:r w:rsidRPr="0068740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 H</w:t>
        </w:r>
        <w:r w:rsidRPr="0068740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（</w:t>
        </w:r>
        <w:r w:rsidRPr="0068740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THERMOLAST® H</w:t>
        </w:r>
        <w:r w:rsidRPr="0068740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</w:t>
        </w:r>
        <w:r w:rsidR="00337F3E" w:rsidRPr="0068740C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系列</w:t>
        </w:r>
      </w:hyperlink>
      <w:r w:rsidRPr="0068740C">
        <w:rPr>
          <w:rFonts w:ascii="Arial" w:eastAsia="SimHei" w:hAnsi="Arial" w:cs="Arial"/>
          <w:sz w:val="20"/>
          <w:szCs w:val="20"/>
          <w:lang w:eastAsia="zh-CN"/>
        </w:rPr>
        <w:t>凭借</w:t>
      </w:r>
      <w:r w:rsidR="00337F3E">
        <w:rPr>
          <w:rFonts w:ascii="Arial" w:eastAsia="SimHei" w:hAnsi="Arial" w:cs="Arial" w:hint="eastAsia"/>
          <w:sz w:val="20"/>
          <w:szCs w:val="20"/>
          <w:lang w:eastAsia="zh-CN"/>
        </w:rPr>
        <w:t>着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其材料优势，不仅优化了制造过程，还在亚太地区及全球范围内提升了患者</w:t>
      </w:r>
      <w:r w:rsidR="00337F3E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护理质量。</w:t>
      </w:r>
    </w:p>
    <w:p w14:paraId="617860D1" w14:textId="78EADF25" w:rsidR="008228D8" w:rsidRPr="00A05493" w:rsidRDefault="008228D8" w:rsidP="00A77666">
      <w:pPr>
        <w:pStyle w:val="ListParagraph"/>
        <w:numPr>
          <w:ilvl w:val="0"/>
          <w:numId w:val="42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A05493">
        <w:rPr>
          <w:rFonts w:ascii="Arial" w:eastAsia="SimHei" w:hAnsi="Arial" w:cs="Arial"/>
          <w:b/>
          <w:bCs/>
          <w:sz w:val="20"/>
          <w:szCs w:val="20"/>
          <w:lang w:eastAsia="zh-CN"/>
        </w:rPr>
        <w:t>柔软的触感体验：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由于循环记录</w:t>
      </w:r>
      <w:r w:rsidR="0078372A">
        <w:rPr>
          <w:rFonts w:ascii="Arial" w:eastAsia="SimHei" w:hAnsi="Arial" w:cs="Arial" w:hint="eastAsia"/>
          <w:sz w:val="20"/>
          <w:szCs w:val="20"/>
          <w:lang w:eastAsia="zh-CN"/>
        </w:rPr>
        <w:t>仪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需佩戴于皮肤，</w:t>
      </w:r>
      <w:r w:rsidR="00337F3E">
        <w:rPr>
          <w:rFonts w:ascii="Arial" w:eastAsia="SimHei" w:hAnsi="Arial" w:cs="Arial" w:hint="eastAsia"/>
          <w:sz w:val="20"/>
          <w:szCs w:val="20"/>
          <w:lang w:eastAsia="zh-CN"/>
        </w:rPr>
        <w:t>因此其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舒适性在防止刺激方面发挥着关键作用。热塑宝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H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THERMOLAST® H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）提供</w:t>
      </w:r>
      <w:proofErr w:type="gramStart"/>
      <w:r w:rsidRPr="00A05493">
        <w:rPr>
          <w:rFonts w:ascii="Arial" w:eastAsia="SimHei" w:hAnsi="Arial" w:cs="Arial"/>
          <w:sz w:val="20"/>
          <w:szCs w:val="20"/>
          <w:lang w:eastAsia="zh-CN"/>
        </w:rPr>
        <w:t>柔软且亲肤</w:t>
      </w:r>
      <w:proofErr w:type="gramEnd"/>
      <w:r w:rsidRPr="00A05493">
        <w:rPr>
          <w:rFonts w:ascii="Arial" w:eastAsia="SimHei" w:hAnsi="Arial" w:cs="Arial"/>
          <w:sz w:val="20"/>
          <w:szCs w:val="20"/>
          <w:lang w:eastAsia="zh-CN"/>
        </w:rPr>
        <w:t>的质地，确保患者在长时间佩戴设备时</w:t>
      </w:r>
      <w:r w:rsidR="00337F3E">
        <w:rPr>
          <w:rFonts w:ascii="Arial" w:eastAsia="SimHei" w:hAnsi="Arial" w:cs="Arial" w:hint="eastAsia"/>
          <w:sz w:val="20"/>
          <w:szCs w:val="20"/>
          <w:lang w:eastAsia="zh-CN"/>
        </w:rPr>
        <w:t>能够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保持舒适，从而促进治疗过程的顺利进行。</w:t>
      </w:r>
    </w:p>
    <w:p w14:paraId="34FAE856" w14:textId="674C1EEC" w:rsidR="00AF7AA5" w:rsidRPr="00A05493" w:rsidRDefault="008228D8" w:rsidP="000D4538">
      <w:pPr>
        <w:pStyle w:val="ListParagraph"/>
        <w:numPr>
          <w:ilvl w:val="0"/>
          <w:numId w:val="42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PH" w:eastAsia="zh-CN"/>
        </w:rPr>
      </w:pPr>
      <w:r w:rsidRPr="00A05493">
        <w:rPr>
          <w:rFonts w:ascii="Arial" w:eastAsia="SimHei" w:hAnsi="Arial" w:cs="Arial"/>
          <w:b/>
          <w:bCs/>
          <w:sz w:val="20"/>
          <w:szCs w:val="20"/>
          <w:lang w:eastAsia="zh-CN"/>
        </w:rPr>
        <w:t>优化的加工性能：</w:t>
      </w:r>
      <w:r w:rsidR="000D4538" w:rsidRPr="00A05493">
        <w:rPr>
          <w:rFonts w:ascii="Arial" w:eastAsia="SimHei" w:hAnsi="Arial" w:cs="Arial"/>
          <w:sz w:val="20"/>
          <w:szCs w:val="20"/>
          <w:lang w:eastAsia="zh-CN"/>
        </w:rPr>
        <w:t>循环记录</w:t>
      </w:r>
      <w:r w:rsidR="0078372A">
        <w:rPr>
          <w:rFonts w:ascii="Arial" w:eastAsia="SimHei" w:hAnsi="Arial" w:cs="Arial" w:hint="eastAsia"/>
          <w:sz w:val="20"/>
          <w:szCs w:val="20"/>
          <w:lang w:eastAsia="zh-CN"/>
        </w:rPr>
        <w:t>仪</w:t>
      </w:r>
      <w:r w:rsidR="000D4538" w:rsidRPr="00A05493">
        <w:rPr>
          <w:rFonts w:ascii="Arial" w:eastAsia="SimHei" w:hAnsi="Arial" w:cs="Arial"/>
          <w:sz w:val="20"/>
          <w:szCs w:val="20"/>
          <w:lang w:eastAsia="zh-CN"/>
        </w:rPr>
        <w:t>的生产过程中需使用</w:t>
      </w:r>
      <w:r w:rsidR="0043456B">
        <w:rPr>
          <w:rFonts w:ascii="Arial" w:eastAsia="SimHei" w:hAnsi="Arial" w:cs="Arial" w:hint="eastAsia"/>
          <w:sz w:val="20"/>
          <w:szCs w:val="20"/>
          <w:lang w:eastAsia="zh-CN"/>
        </w:rPr>
        <w:t>到</w:t>
      </w:r>
      <w:r w:rsidR="000D4538" w:rsidRPr="00A05493">
        <w:rPr>
          <w:rFonts w:ascii="Arial" w:eastAsia="SimHei" w:hAnsi="Arial" w:cs="Arial"/>
          <w:sz w:val="20"/>
          <w:szCs w:val="20"/>
          <w:lang w:eastAsia="zh-CN"/>
        </w:rPr>
        <w:t>易于成型和加工的材料以提高生产效率。热塑宝</w:t>
      </w:r>
      <w:r w:rsidR="00A05493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="000D4538" w:rsidRPr="00A05493">
        <w:rPr>
          <w:rFonts w:ascii="Arial" w:eastAsia="SimHei" w:hAnsi="Arial" w:cs="Arial"/>
          <w:sz w:val="20"/>
          <w:szCs w:val="20"/>
          <w:lang w:eastAsia="zh-CN"/>
        </w:rPr>
        <w:t>H</w:t>
      </w:r>
      <w:r w:rsidR="000D4538" w:rsidRPr="00A05493">
        <w:rPr>
          <w:rFonts w:ascii="Arial" w:eastAsia="SimHei" w:hAnsi="Arial" w:cs="Arial"/>
          <w:sz w:val="20"/>
          <w:szCs w:val="20"/>
          <w:lang w:eastAsia="zh-CN"/>
        </w:rPr>
        <w:t>（</w:t>
      </w:r>
      <w:r w:rsidR="000D4538" w:rsidRPr="00A05493">
        <w:rPr>
          <w:rFonts w:ascii="Arial" w:eastAsia="SimHei" w:hAnsi="Arial" w:cs="Arial"/>
          <w:sz w:val="20"/>
          <w:szCs w:val="20"/>
          <w:lang w:eastAsia="zh-CN"/>
        </w:rPr>
        <w:t>THERMOLAST® H</w:t>
      </w:r>
      <w:r w:rsidR="000D4538" w:rsidRPr="00A05493">
        <w:rPr>
          <w:rFonts w:ascii="Arial" w:eastAsia="SimHei" w:hAnsi="Arial" w:cs="Arial"/>
          <w:sz w:val="20"/>
          <w:szCs w:val="20"/>
          <w:lang w:eastAsia="zh-CN"/>
        </w:rPr>
        <w:t>）凭借其卓越的加工适应性，能够支持复杂</w:t>
      </w:r>
      <w:r w:rsidR="0043456B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0D4538" w:rsidRPr="00A05493">
        <w:rPr>
          <w:rFonts w:ascii="Arial" w:eastAsia="SimHei" w:hAnsi="Arial" w:cs="Arial"/>
          <w:sz w:val="20"/>
          <w:szCs w:val="20"/>
          <w:lang w:eastAsia="zh-CN"/>
        </w:rPr>
        <w:t>设计，同时保持设备的功能性和完整性。</w:t>
      </w:r>
    </w:p>
    <w:p w14:paraId="640E033D" w14:textId="78774229" w:rsidR="000D4538" w:rsidRPr="00A05493" w:rsidRDefault="000D4538" w:rsidP="00A77666">
      <w:pPr>
        <w:pStyle w:val="ListParagraph"/>
        <w:numPr>
          <w:ilvl w:val="0"/>
          <w:numId w:val="42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PH" w:eastAsia="zh-CN"/>
        </w:rPr>
      </w:pPr>
      <w:r w:rsidRPr="00A05493">
        <w:rPr>
          <w:rFonts w:ascii="Arial" w:eastAsia="SimHei" w:hAnsi="Arial" w:cs="Arial"/>
          <w:b/>
          <w:bCs/>
          <w:sz w:val="20"/>
          <w:szCs w:val="20"/>
          <w:lang w:eastAsia="zh-CN"/>
        </w:rPr>
        <w:t>符合监管标准：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 xml:space="preserve"> H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THERMOLAST® H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）</w:t>
      </w:r>
      <w:r w:rsidR="0043456B">
        <w:rPr>
          <w:rFonts w:ascii="Arial" w:eastAsia="SimHei" w:hAnsi="Arial" w:cs="Arial" w:hint="eastAsia"/>
          <w:sz w:val="20"/>
          <w:szCs w:val="20"/>
          <w:lang w:eastAsia="zh-CN"/>
        </w:rPr>
        <w:t>系列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符合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ISO 10993-5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（细胞毒性）、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GB/T 16886.5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以及其他全球食品接触</w:t>
      </w:r>
      <w:r w:rsidRPr="0068740C">
        <w:rPr>
          <w:rFonts w:ascii="Arial" w:eastAsia="SimHei" w:hAnsi="Arial" w:cs="Arial"/>
          <w:sz w:val="20"/>
          <w:szCs w:val="20"/>
          <w:lang w:eastAsia="zh-CN"/>
        </w:rPr>
        <w:t>和</w:t>
      </w:r>
      <w:hyperlink r:id="rId13" w:history="1">
        <w:r w:rsidRPr="0068740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医疗</w:t>
        </w:r>
        <w:r w:rsidRPr="0068740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lastRenderedPageBreak/>
          <w:t>相关标准</w:t>
        </w:r>
      </w:hyperlink>
      <w:r w:rsidRPr="0068740C">
        <w:rPr>
          <w:rFonts w:ascii="Arial" w:eastAsia="SimHei" w:hAnsi="Arial" w:cs="Arial"/>
          <w:sz w:val="20"/>
          <w:szCs w:val="20"/>
          <w:lang w:eastAsia="zh-CN"/>
        </w:rPr>
        <w:t>。该</w:t>
      </w:r>
      <w:r w:rsidR="00A05493" w:rsidRPr="00A05493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材料不含硅胶、乳胶、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PVC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和</w:t>
      </w:r>
      <w:proofErr w:type="gramStart"/>
      <w:r w:rsidRPr="00A05493">
        <w:rPr>
          <w:rFonts w:ascii="Arial" w:eastAsia="SimHei" w:hAnsi="Arial" w:cs="Arial"/>
          <w:sz w:val="20"/>
          <w:szCs w:val="20"/>
          <w:lang w:eastAsia="zh-CN"/>
        </w:rPr>
        <w:t>邻苯</w:t>
      </w:r>
      <w:proofErr w:type="gramEnd"/>
      <w:r w:rsidRPr="00A05493">
        <w:rPr>
          <w:rFonts w:ascii="Arial" w:eastAsia="SimHei" w:hAnsi="Arial" w:cs="Arial"/>
          <w:sz w:val="20"/>
          <w:szCs w:val="20"/>
          <w:lang w:eastAsia="zh-CN"/>
        </w:rPr>
        <w:t>二甲酸盐。其遵循国际标准，</w:t>
      </w:r>
      <w:r w:rsidR="0043456B">
        <w:rPr>
          <w:rFonts w:ascii="Arial" w:eastAsia="SimHei" w:hAnsi="Arial" w:cs="Arial" w:hint="eastAsia"/>
          <w:sz w:val="20"/>
          <w:szCs w:val="20"/>
          <w:lang w:eastAsia="zh-CN"/>
        </w:rPr>
        <w:t>确保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使用热塑宝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 xml:space="preserve"> H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THERMOLAST® H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）制造的循环记录</w:t>
      </w:r>
      <w:r w:rsidR="0078372A">
        <w:rPr>
          <w:rFonts w:ascii="Arial" w:eastAsia="SimHei" w:hAnsi="Arial" w:cs="Arial" w:hint="eastAsia"/>
          <w:sz w:val="20"/>
          <w:szCs w:val="20"/>
          <w:lang w:eastAsia="zh-CN"/>
        </w:rPr>
        <w:t>仪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能够进入全球市场</w:t>
      </w:r>
      <w:r w:rsidR="0043456B">
        <w:rPr>
          <w:rFonts w:ascii="Arial" w:eastAsia="SimHei" w:hAnsi="Arial" w:cs="Arial" w:hint="eastAsia"/>
          <w:sz w:val="20"/>
          <w:szCs w:val="20"/>
          <w:lang w:eastAsia="zh-CN"/>
        </w:rPr>
        <w:t>范围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，确保</w:t>
      </w:r>
      <w:r w:rsidR="0043456B">
        <w:rPr>
          <w:rFonts w:ascii="Arial" w:eastAsia="SimHei" w:hAnsi="Arial" w:cs="Arial" w:hint="eastAsia"/>
          <w:sz w:val="20"/>
          <w:szCs w:val="20"/>
          <w:lang w:eastAsia="zh-CN"/>
        </w:rPr>
        <w:t>医疗人员</w:t>
      </w:r>
      <w:r w:rsidRPr="00A05493">
        <w:rPr>
          <w:rFonts w:ascii="Arial" w:eastAsia="SimHei" w:hAnsi="Arial" w:cs="Arial"/>
          <w:sz w:val="20"/>
          <w:szCs w:val="20"/>
          <w:lang w:eastAsia="zh-CN"/>
        </w:rPr>
        <w:t>和患者的安全性与可靠性。</w:t>
      </w:r>
    </w:p>
    <w:p w14:paraId="1CB139AF" w14:textId="481FFDC5" w:rsidR="00A831EB" w:rsidRPr="00744AF2" w:rsidRDefault="0068740C" w:rsidP="00744AF2">
      <w:pPr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C70EC1"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0E5755E5" wp14:editId="4786F82D">
            <wp:extent cx="4248150" cy="2349868"/>
            <wp:effectExtent l="0" t="0" r="0" b="0"/>
            <wp:docPr id="728261695" name="Picture 2" descr="A device with a wire attached to 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261695" name="Picture 2" descr="A device with a wire attached to i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2760" cy="235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C4C1F" w14:textId="77777777" w:rsidR="008D2BA8" w:rsidRPr="001451EC" w:rsidRDefault="008D2BA8" w:rsidP="008D2BA8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Pr="007E0478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Pr="007E0478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5081139B" w14:textId="77777777" w:rsidR="008D2BA8" w:rsidRDefault="008D2BA8" w:rsidP="008D2BA8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如需高清</w:t>
      </w:r>
      <w:proofErr w:type="gramEnd"/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图片，请联系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7177EB76" w14:textId="77777777" w:rsidR="00605ED9" w:rsidRPr="003E4160" w:rsidRDefault="00605ED9" w:rsidP="00605ED9">
      <w:pPr>
        <w:spacing w:after="0"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</w:p>
    <w:p w14:paraId="354AFA3B" w14:textId="58C23B0E" w:rsidR="009D2688" w:rsidRPr="003E4160" w:rsidRDefault="008D2BA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="009D2688"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7E69C6" w14:textId="77777777" w:rsidR="008D2BA8" w:rsidRPr="005D78C7" w:rsidRDefault="008D2BA8" w:rsidP="008D2BA8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7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2432CF8" w14:textId="77777777" w:rsidR="008D2BA8" w:rsidRDefault="008D2BA8" w:rsidP="008D2BA8">
      <w:pPr>
        <w:ind w:right="1559"/>
        <w:rPr>
          <w:lang w:eastAsia="zh-CN"/>
        </w:rPr>
      </w:pPr>
      <w:hyperlink r:id="rId20" w:history="1"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Pr="005D78C7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3B2838AC" w14:textId="77777777" w:rsidR="0043456B" w:rsidRDefault="0043456B" w:rsidP="00A26505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</w:p>
    <w:p w14:paraId="020DD930" w14:textId="201AB1EB" w:rsidR="009D2688" w:rsidRPr="008D2BA8" w:rsidRDefault="008D2BA8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9C74F" w14:textId="77777777" w:rsidR="00CE70D0" w:rsidRDefault="00CE70D0" w:rsidP="008D2BA8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0331F717" w14:textId="2413DC5E" w:rsidR="008D2BA8" w:rsidRPr="007577AF" w:rsidRDefault="008D2BA8" w:rsidP="008D2BA8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1F3483B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B3229F" w14:textId="77777777" w:rsidR="008D2BA8" w:rsidRPr="00C15FE7" w:rsidRDefault="008D2BA8" w:rsidP="008D2BA8">
      <w:pPr>
        <w:spacing w:line="360" w:lineRule="auto"/>
        <w:ind w:right="1559"/>
        <w:jc w:val="both"/>
        <w:rPr>
          <w:rFonts w:ascii="Arial" w:eastAsia="SimHei" w:hAnsi="Arial" w:cs="Arial"/>
          <w:b/>
          <w:sz w:val="21"/>
          <w:szCs w:val="21"/>
          <w:lang w:val="en-MY" w:eastAsia="zh-CN"/>
        </w:rPr>
      </w:pP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AF72D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年，是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克莱伯格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集团旗下的独立业务单位，现已成为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6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98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3A38F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 w:eastAsia="zh-CN"/>
        </w:rPr>
      </w:pPr>
    </w:p>
    <w:sectPr w:rsidR="001655F4" w:rsidRPr="007D2C88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0583C" w14:textId="77777777" w:rsidR="004D4282" w:rsidRDefault="004D4282" w:rsidP="00784C57">
      <w:pPr>
        <w:spacing w:after="0" w:line="240" w:lineRule="auto"/>
      </w:pPr>
      <w:r>
        <w:separator/>
      </w:r>
    </w:p>
  </w:endnote>
  <w:endnote w:type="continuationSeparator" w:id="0">
    <w:p w14:paraId="65133AF2" w14:textId="77777777" w:rsidR="004D4282" w:rsidRDefault="004D428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0F6FA14C" w:rsidR="008D6B76" w:rsidRPr="00073D11" w:rsidRDefault="008D2BA8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88BAA0A" wp14:editId="31071BC6">
              <wp:simplePos x="0" y="0"/>
              <wp:positionH relativeFrom="column">
                <wp:posOffset>4350385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60B7C8" w14:textId="77777777" w:rsidR="008D2BA8" w:rsidRPr="002316B5" w:rsidRDefault="008D2BA8" w:rsidP="008D2BA8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727731FE" w14:textId="77777777" w:rsidR="008D2BA8" w:rsidRPr="00073D11" w:rsidRDefault="008D2BA8" w:rsidP="008D2BA8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1C5E245" w14:textId="77777777" w:rsidR="008D2BA8" w:rsidRDefault="008D2BA8" w:rsidP="008D2BA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F865AC9" w14:textId="77777777" w:rsidR="008D2BA8" w:rsidRDefault="008D2BA8" w:rsidP="008D2B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6055DC89" w14:textId="77777777" w:rsidR="008D2BA8" w:rsidRPr="002316B5" w:rsidRDefault="008D2BA8" w:rsidP="008D2BA8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58FA5600" w14:textId="77777777" w:rsidR="008D2BA8" w:rsidRPr="002316B5" w:rsidRDefault="008D2BA8" w:rsidP="008D2BA8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16C21CDD" w14:textId="77777777" w:rsidR="008D2BA8" w:rsidRPr="002316B5" w:rsidRDefault="008D2BA8" w:rsidP="008D2B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2FD9FC1D" w14:textId="77777777" w:rsidR="008D2BA8" w:rsidRPr="002316B5" w:rsidRDefault="008D2BA8" w:rsidP="008D2BA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58A9B65B" w14:textId="77777777" w:rsidR="008D2BA8" w:rsidRPr="002316B5" w:rsidRDefault="008D2BA8" w:rsidP="008D2BA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1C5A864" w14:textId="77777777" w:rsidR="008D2BA8" w:rsidRPr="002316B5" w:rsidRDefault="008D2BA8" w:rsidP="008D2BA8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16D9A3F3" w14:textId="77777777" w:rsidR="008D2BA8" w:rsidRPr="00607EE4" w:rsidRDefault="008D2BA8" w:rsidP="008D2BA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36736DC8" w14:textId="77777777" w:rsidR="008D2BA8" w:rsidRPr="002316B5" w:rsidRDefault="008D2BA8" w:rsidP="008D2BA8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05476D99" w14:textId="77777777" w:rsidR="008D2BA8" w:rsidRPr="002316B5" w:rsidRDefault="008D2BA8" w:rsidP="008D2BA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20443531" w14:textId="77777777" w:rsidR="008D2BA8" w:rsidRPr="002316B5" w:rsidRDefault="008D2BA8" w:rsidP="008D2BA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73B94B86" w14:textId="77777777" w:rsidR="008D2BA8" w:rsidRPr="001E1888" w:rsidRDefault="008D2BA8" w:rsidP="008D2BA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69352C3" w14:textId="77777777" w:rsidR="008D2BA8" w:rsidRPr="001E1888" w:rsidRDefault="008D2BA8" w:rsidP="008D2BA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CDAB8B6" w14:textId="77777777" w:rsidR="008D2BA8" w:rsidRPr="001E1888" w:rsidRDefault="008D2BA8" w:rsidP="008D2BA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DED0EF5" w14:textId="77777777" w:rsidR="008D2BA8" w:rsidRPr="001E1888" w:rsidRDefault="008D2BA8" w:rsidP="008D2BA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A63BC20" w14:textId="77777777" w:rsidR="008D2BA8" w:rsidRPr="001E1888" w:rsidRDefault="008D2BA8" w:rsidP="008D2BA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F34D97D" w14:textId="77777777" w:rsidR="008D2BA8" w:rsidRPr="001E1888" w:rsidRDefault="008D2BA8" w:rsidP="008D2BA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9885D49" w14:textId="77777777" w:rsidR="008D2BA8" w:rsidRPr="001E1888" w:rsidRDefault="008D2BA8" w:rsidP="008D2BA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BAA0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55pt;margin-top:-228.1pt;width:148.5pt;height:191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J+EzAHhAAAADAEAAA8AAABkcnMvZG93bnJldi54&#10;bWxMj8FOwzAMhu9IvENkJG5bumrrSmk6oQkOnBAbl93SxrRljVMl2Vb29JgTHP370+/P5Waygzij&#10;D70jBYt5AgKpcaanVsHH/mWWgwhRk9GDI1TwjQE21e1NqQvjLvSO511sBZdQKLSCLsaxkDI0HVod&#10;5m5E4t2n81ZHHn0rjdcXLreDTJMkk1b3xBc6PeK2w+a4O1kFrwf/9nwIydWlddx+NUe3v8qlUvd3&#10;09MjiIhT/IPhV5/VoWKn2p3IBDEoyPLVglEFs+UqS0Ew8pCnHNUcrdM1yKqU/5+ofgA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CfhMwB4QAAAAwBAAAPAAAAAAAAAAAAAAAAAEkEAABk&#10;cnMvZG93bnJldi54bWxQSwUGAAAAAAQABADzAAAAVwUAAAAA&#10;" stroked="f">
              <v:textbox inset=",0,,0">
                <w:txbxContent>
                  <w:p w14:paraId="2D60B7C8" w14:textId="77777777" w:rsidR="008D2BA8" w:rsidRPr="002316B5" w:rsidRDefault="008D2BA8" w:rsidP="008D2BA8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727731FE" w14:textId="77777777" w:rsidR="008D2BA8" w:rsidRPr="00073D11" w:rsidRDefault="008D2BA8" w:rsidP="008D2BA8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61C5E245" w14:textId="77777777" w:rsidR="008D2BA8" w:rsidRDefault="008D2BA8" w:rsidP="008D2BA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F865AC9" w14:textId="77777777" w:rsidR="008D2BA8" w:rsidRDefault="008D2BA8" w:rsidP="008D2BA8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6055DC89" w14:textId="77777777" w:rsidR="008D2BA8" w:rsidRPr="002316B5" w:rsidRDefault="008D2BA8" w:rsidP="008D2BA8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58FA5600" w14:textId="77777777" w:rsidR="008D2BA8" w:rsidRPr="002316B5" w:rsidRDefault="008D2BA8" w:rsidP="008D2BA8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16C21CDD" w14:textId="77777777" w:rsidR="008D2BA8" w:rsidRPr="002316B5" w:rsidRDefault="008D2BA8" w:rsidP="008D2B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2FD9FC1D" w14:textId="77777777" w:rsidR="008D2BA8" w:rsidRPr="002316B5" w:rsidRDefault="008D2BA8" w:rsidP="008D2BA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58A9B65B" w14:textId="77777777" w:rsidR="008D2BA8" w:rsidRPr="002316B5" w:rsidRDefault="008D2BA8" w:rsidP="008D2BA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1C5A864" w14:textId="77777777" w:rsidR="008D2BA8" w:rsidRPr="002316B5" w:rsidRDefault="008D2BA8" w:rsidP="008D2BA8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16D9A3F3" w14:textId="77777777" w:rsidR="008D2BA8" w:rsidRPr="00607EE4" w:rsidRDefault="008D2BA8" w:rsidP="008D2BA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36736DC8" w14:textId="77777777" w:rsidR="008D2BA8" w:rsidRPr="002316B5" w:rsidRDefault="008D2BA8" w:rsidP="008D2BA8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05476D99" w14:textId="77777777" w:rsidR="008D2BA8" w:rsidRPr="002316B5" w:rsidRDefault="008D2BA8" w:rsidP="008D2BA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20443531" w14:textId="77777777" w:rsidR="008D2BA8" w:rsidRPr="002316B5" w:rsidRDefault="008D2BA8" w:rsidP="008D2BA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73B94B86" w14:textId="77777777" w:rsidR="008D2BA8" w:rsidRPr="001E1888" w:rsidRDefault="008D2BA8" w:rsidP="008D2BA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69352C3" w14:textId="77777777" w:rsidR="008D2BA8" w:rsidRPr="001E1888" w:rsidRDefault="008D2BA8" w:rsidP="008D2BA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CDAB8B6" w14:textId="77777777" w:rsidR="008D2BA8" w:rsidRPr="001E1888" w:rsidRDefault="008D2BA8" w:rsidP="008D2BA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DED0EF5" w14:textId="77777777" w:rsidR="008D2BA8" w:rsidRPr="001E1888" w:rsidRDefault="008D2BA8" w:rsidP="008D2BA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A63BC20" w14:textId="77777777" w:rsidR="008D2BA8" w:rsidRPr="001E1888" w:rsidRDefault="008D2BA8" w:rsidP="008D2BA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F34D97D" w14:textId="77777777" w:rsidR="008D2BA8" w:rsidRPr="001E1888" w:rsidRDefault="008D2BA8" w:rsidP="008D2BA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9885D49" w14:textId="77777777" w:rsidR="008D2BA8" w:rsidRPr="001E1888" w:rsidRDefault="008D2BA8" w:rsidP="008D2BA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63C1D" w14:textId="77777777" w:rsidR="004D4282" w:rsidRDefault="004D4282" w:rsidP="00784C57">
      <w:pPr>
        <w:spacing w:after="0" w:line="240" w:lineRule="auto"/>
      </w:pPr>
      <w:r>
        <w:separator/>
      </w:r>
    </w:p>
  </w:footnote>
  <w:footnote w:type="continuationSeparator" w:id="0">
    <w:p w14:paraId="1EDF8D3B" w14:textId="77777777" w:rsidR="004D4282" w:rsidRDefault="004D428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181B6A8" w14:textId="77777777" w:rsidR="001C7F0D" w:rsidRPr="004C57CA" w:rsidRDefault="001C7F0D" w:rsidP="001C7F0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C57CA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29B9AF04" w14:textId="2F576ADD" w:rsidR="008D2BA8" w:rsidRPr="008D2BA8" w:rsidRDefault="008D2BA8" w:rsidP="008D2BA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8D2BA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8D2BA8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8D2BA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通过创新</w:t>
          </w:r>
          <w:r w:rsidRPr="008D2BA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8D2BA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材料提升循环记录</w:t>
          </w:r>
          <w:r w:rsidR="00687BC1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仪</w:t>
          </w:r>
          <w:r w:rsidRPr="008D2BA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设备的性能</w:t>
          </w:r>
        </w:p>
        <w:p w14:paraId="63F98BA7" w14:textId="2BE4FBF3" w:rsidR="001C7F0D" w:rsidRPr="004C57CA" w:rsidRDefault="001C7F0D" w:rsidP="001C7F0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C57C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4C57C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4C57C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4C57C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4C57C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68740C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5</w:t>
          </w:r>
          <w:r w:rsidRPr="004C57C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40496D91" w:rsidR="00502615" w:rsidRPr="001C7F0D" w:rsidRDefault="001C7F0D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1C7F0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1C7F0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1C7F0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1C7F0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1C7F0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1C7F0D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2</w:t>
          </w:r>
          <w:r w:rsidR="001A6108" w:rsidRPr="001C7F0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1C7F0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1C7F0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1A6108" w:rsidRPr="001C7F0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1C7F0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1C7F0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1C7F0D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1C7F0D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1C7F0D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1C7F0D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1C7F0D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1C7F0D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1C7F0D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2F8C4AF1" w:rsidR="00947A2A" w:rsidRPr="004C57CA" w:rsidRDefault="00867DD2" w:rsidP="00947A2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C57CA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156176A" w14:textId="4F4E1179" w:rsidR="008D2BA8" w:rsidRPr="008D2BA8" w:rsidRDefault="008D2BA8" w:rsidP="008D2BA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8D2BA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8D2BA8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8D2BA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通过创新</w:t>
          </w:r>
          <w:r w:rsidRPr="008D2BA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8D2BA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材料提升循环记录</w:t>
          </w:r>
          <w:r w:rsidR="00687BC1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仪</w:t>
          </w:r>
          <w:r w:rsidRPr="008D2BA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设备的性能</w:t>
          </w:r>
        </w:p>
        <w:p w14:paraId="765F9503" w14:textId="5BB43215" w:rsidR="003C4170" w:rsidRPr="004C57CA" w:rsidRDefault="004C57CA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C57C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4C57C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D3483B" w:rsidRPr="004C57C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="00AF4CB0" w:rsidRPr="004C57C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025</w:t>
          </w:r>
          <w:r w:rsidRPr="004C57C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4C57C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68740C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5</w:t>
          </w:r>
          <w:r w:rsidRPr="004C57C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68BB9E37" w14:textId="7F7D0456" w:rsidR="003C4170" w:rsidRPr="004C57CA" w:rsidRDefault="004C57CA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</w:pPr>
          <w:r w:rsidRPr="004C57C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4C57C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4C57C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4C57C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4C57C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4C57C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4C57C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4C57C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4C57C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4C57C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4C57C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4C57C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C57C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4C57C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4C57C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4C57C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4C57C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4C57C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  <w:p w14:paraId="4BE48C59" w14:textId="23A574B9" w:rsidR="003632F8" w:rsidRPr="003632F8" w:rsidRDefault="003632F8" w:rsidP="003632F8">
          <w:pPr>
            <w:tabs>
              <w:tab w:val="left" w:pos="3960"/>
            </w:tabs>
            <w:rPr>
              <w:rFonts w:ascii="Arial" w:hAnsi="Arial" w:cs="Arial"/>
              <w:sz w:val="16"/>
              <w:szCs w:val="16"/>
              <w:lang w:eastAsia="zh-CN"/>
            </w:rPr>
          </w:pPr>
          <w:r>
            <w:rPr>
              <w:rFonts w:ascii="Arial" w:hAnsi="Arial" w:cs="Arial"/>
              <w:sz w:val="16"/>
              <w:szCs w:val="16"/>
              <w:lang w:eastAsia="zh-CN"/>
            </w:rPr>
            <w:tab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35962CAA" w:rsidR="003C4170" w:rsidRPr="00502615" w:rsidRDefault="004C57C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7293B"/>
    <w:multiLevelType w:val="hybridMultilevel"/>
    <w:tmpl w:val="66A2BB1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AE6D99"/>
    <w:multiLevelType w:val="multilevel"/>
    <w:tmpl w:val="98962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2A20268"/>
    <w:multiLevelType w:val="multilevel"/>
    <w:tmpl w:val="DBBE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CC775E"/>
    <w:multiLevelType w:val="hybridMultilevel"/>
    <w:tmpl w:val="61268CE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6D44B35"/>
    <w:multiLevelType w:val="hybridMultilevel"/>
    <w:tmpl w:val="F7809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94768A"/>
    <w:multiLevelType w:val="multilevel"/>
    <w:tmpl w:val="B10E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1"/>
  </w:num>
  <w:num w:numId="3" w16cid:durableId="1310595513">
    <w:abstractNumId w:val="4"/>
  </w:num>
  <w:num w:numId="4" w16cid:durableId="1971931237">
    <w:abstractNumId w:val="40"/>
  </w:num>
  <w:num w:numId="5" w16cid:durableId="415857497">
    <w:abstractNumId w:val="29"/>
  </w:num>
  <w:num w:numId="6" w16cid:durableId="82920010">
    <w:abstractNumId w:val="35"/>
  </w:num>
  <w:num w:numId="7" w16cid:durableId="1242177286">
    <w:abstractNumId w:val="14"/>
  </w:num>
  <w:num w:numId="8" w16cid:durableId="1514033401">
    <w:abstractNumId w:val="38"/>
  </w:num>
  <w:num w:numId="9" w16cid:durableId="728848021">
    <w:abstractNumId w:val="31"/>
  </w:num>
  <w:num w:numId="10" w16cid:durableId="422383770">
    <w:abstractNumId w:val="2"/>
  </w:num>
  <w:num w:numId="11" w16cid:durableId="79758896">
    <w:abstractNumId w:val="24"/>
  </w:num>
  <w:num w:numId="12" w16cid:durableId="17780586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10"/>
  </w:num>
  <w:num w:numId="14" w16cid:durableId="1714768972">
    <w:abstractNumId w:val="34"/>
  </w:num>
  <w:num w:numId="15" w16cid:durableId="1394546307">
    <w:abstractNumId w:val="22"/>
  </w:num>
  <w:num w:numId="16" w16cid:durableId="1665859695">
    <w:abstractNumId w:val="26"/>
  </w:num>
  <w:num w:numId="17" w16cid:durableId="401222326">
    <w:abstractNumId w:val="18"/>
  </w:num>
  <w:num w:numId="18" w16cid:durableId="1462723125">
    <w:abstractNumId w:val="17"/>
  </w:num>
  <w:num w:numId="19" w16cid:durableId="1557424991">
    <w:abstractNumId w:val="32"/>
  </w:num>
  <w:num w:numId="20" w16cid:durableId="1989283328">
    <w:abstractNumId w:val="11"/>
  </w:num>
  <w:num w:numId="21" w16cid:durableId="1650137758">
    <w:abstractNumId w:val="9"/>
  </w:num>
  <w:num w:numId="22" w16cid:durableId="1831824544">
    <w:abstractNumId w:val="37"/>
  </w:num>
  <w:num w:numId="23" w16cid:durableId="1672902263">
    <w:abstractNumId w:val="36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5"/>
  </w:num>
  <w:num w:numId="27" w16cid:durableId="429741891">
    <w:abstractNumId w:val="16"/>
  </w:num>
  <w:num w:numId="28" w16cid:durableId="839125162">
    <w:abstractNumId w:val="20"/>
  </w:num>
  <w:num w:numId="29" w16cid:durableId="1860853203">
    <w:abstractNumId w:val="3"/>
  </w:num>
  <w:num w:numId="30" w16cid:durableId="357006350">
    <w:abstractNumId w:val="8"/>
  </w:num>
  <w:num w:numId="31" w16cid:durableId="1574582393">
    <w:abstractNumId w:val="23"/>
  </w:num>
  <w:num w:numId="32" w16cid:durableId="1570574589">
    <w:abstractNumId w:val="1"/>
  </w:num>
  <w:num w:numId="33" w16cid:durableId="501163758">
    <w:abstractNumId w:val="27"/>
  </w:num>
  <w:num w:numId="34" w16cid:durableId="2026664156">
    <w:abstractNumId w:val="12"/>
  </w:num>
  <w:num w:numId="35" w16cid:durableId="1740446188">
    <w:abstractNumId w:val="33"/>
  </w:num>
  <w:num w:numId="36" w16cid:durableId="425923719">
    <w:abstractNumId w:val="30"/>
  </w:num>
  <w:num w:numId="37" w16cid:durableId="1551258821">
    <w:abstractNumId w:val="13"/>
  </w:num>
  <w:num w:numId="38" w16cid:durableId="1616787698">
    <w:abstractNumId w:val="28"/>
  </w:num>
  <w:num w:numId="39" w16cid:durableId="1204639895">
    <w:abstractNumId w:val="25"/>
  </w:num>
  <w:num w:numId="40" w16cid:durableId="145441847">
    <w:abstractNumId w:val="39"/>
  </w:num>
  <w:num w:numId="41" w16cid:durableId="737635380">
    <w:abstractNumId w:val="19"/>
  </w:num>
  <w:num w:numId="42" w16cid:durableId="16879771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10E"/>
    <w:rsid w:val="00002382"/>
    <w:rsid w:val="0000282D"/>
    <w:rsid w:val="00005FA1"/>
    <w:rsid w:val="00013EA3"/>
    <w:rsid w:val="00020304"/>
    <w:rsid w:val="00022CB1"/>
    <w:rsid w:val="00023A0F"/>
    <w:rsid w:val="000303B2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135D"/>
    <w:rsid w:val="000829C6"/>
    <w:rsid w:val="00083596"/>
    <w:rsid w:val="00084FA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09D1"/>
    <w:rsid w:val="000B19D4"/>
    <w:rsid w:val="000B2944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4538"/>
    <w:rsid w:val="000D5397"/>
    <w:rsid w:val="000D54C6"/>
    <w:rsid w:val="000D59EC"/>
    <w:rsid w:val="000D7D9E"/>
    <w:rsid w:val="000E15C6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36DC"/>
    <w:rsid w:val="00104033"/>
    <w:rsid w:val="00105EAE"/>
    <w:rsid w:val="00107310"/>
    <w:rsid w:val="001108E5"/>
    <w:rsid w:val="001119A9"/>
    <w:rsid w:val="00111F97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5F8D"/>
    <w:rsid w:val="001463AC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4BA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4F21"/>
    <w:rsid w:val="001C5497"/>
    <w:rsid w:val="001C701E"/>
    <w:rsid w:val="001C7821"/>
    <w:rsid w:val="001C787B"/>
    <w:rsid w:val="001C7F0D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36FC1"/>
    <w:rsid w:val="002455DD"/>
    <w:rsid w:val="00250990"/>
    <w:rsid w:val="00256D34"/>
    <w:rsid w:val="00256E0E"/>
    <w:rsid w:val="002631F5"/>
    <w:rsid w:val="00267260"/>
    <w:rsid w:val="0027551F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C7CC3"/>
    <w:rsid w:val="002D03CB"/>
    <w:rsid w:val="002D15FB"/>
    <w:rsid w:val="002D3BC0"/>
    <w:rsid w:val="002D73D6"/>
    <w:rsid w:val="002E1053"/>
    <w:rsid w:val="002E4504"/>
    <w:rsid w:val="002F135A"/>
    <w:rsid w:val="002F1810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49C"/>
    <w:rsid w:val="00326FA2"/>
    <w:rsid w:val="00327BCF"/>
    <w:rsid w:val="0033017E"/>
    <w:rsid w:val="00337F3E"/>
    <w:rsid w:val="00340D67"/>
    <w:rsid w:val="0034521D"/>
    <w:rsid w:val="00347067"/>
    <w:rsid w:val="0035152E"/>
    <w:rsid w:val="0035328E"/>
    <w:rsid w:val="00356006"/>
    <w:rsid w:val="003560D2"/>
    <w:rsid w:val="003632F8"/>
    <w:rsid w:val="00364268"/>
    <w:rsid w:val="0036557B"/>
    <w:rsid w:val="00370D94"/>
    <w:rsid w:val="00384C83"/>
    <w:rsid w:val="0038768D"/>
    <w:rsid w:val="00394212"/>
    <w:rsid w:val="00395377"/>
    <w:rsid w:val="003955E2"/>
    <w:rsid w:val="003961E4"/>
    <w:rsid w:val="00396DE4"/>
    <w:rsid w:val="00396F67"/>
    <w:rsid w:val="003A389E"/>
    <w:rsid w:val="003A50BB"/>
    <w:rsid w:val="003A7BE2"/>
    <w:rsid w:val="003B042D"/>
    <w:rsid w:val="003B0BB3"/>
    <w:rsid w:val="003B2331"/>
    <w:rsid w:val="003C1E4D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3F1263"/>
    <w:rsid w:val="003F1599"/>
    <w:rsid w:val="003F775F"/>
    <w:rsid w:val="004002A2"/>
    <w:rsid w:val="00401FF2"/>
    <w:rsid w:val="0040224A"/>
    <w:rsid w:val="00404A1D"/>
    <w:rsid w:val="004057E3"/>
    <w:rsid w:val="00405904"/>
    <w:rsid w:val="00406C85"/>
    <w:rsid w:val="00410B91"/>
    <w:rsid w:val="004213E1"/>
    <w:rsid w:val="00432CA6"/>
    <w:rsid w:val="0043456B"/>
    <w:rsid w:val="00435158"/>
    <w:rsid w:val="00436125"/>
    <w:rsid w:val="004407AE"/>
    <w:rsid w:val="00442691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00FA"/>
    <w:rsid w:val="00481947"/>
    <w:rsid w:val="00482B9C"/>
    <w:rsid w:val="00483E1E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57CA"/>
    <w:rsid w:val="004C6BE6"/>
    <w:rsid w:val="004C6E24"/>
    <w:rsid w:val="004D1904"/>
    <w:rsid w:val="004D2C5B"/>
    <w:rsid w:val="004D4282"/>
    <w:rsid w:val="004D5BAF"/>
    <w:rsid w:val="004E0EEE"/>
    <w:rsid w:val="004E2FDE"/>
    <w:rsid w:val="004E4FF9"/>
    <w:rsid w:val="004F04F2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184B"/>
    <w:rsid w:val="00563000"/>
    <w:rsid w:val="005662A4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41C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E1C"/>
    <w:rsid w:val="00621FED"/>
    <w:rsid w:val="006238F6"/>
    <w:rsid w:val="00624219"/>
    <w:rsid w:val="00625B78"/>
    <w:rsid w:val="0063208A"/>
    <w:rsid w:val="006334A5"/>
    <w:rsid w:val="00633556"/>
    <w:rsid w:val="00634603"/>
    <w:rsid w:val="006353DB"/>
    <w:rsid w:val="0063701A"/>
    <w:rsid w:val="00640E12"/>
    <w:rsid w:val="00644120"/>
    <w:rsid w:val="00644782"/>
    <w:rsid w:val="0064765B"/>
    <w:rsid w:val="00651DCD"/>
    <w:rsid w:val="00654E6B"/>
    <w:rsid w:val="006612CA"/>
    <w:rsid w:val="00661898"/>
    <w:rsid w:val="00661AE9"/>
    <w:rsid w:val="00661BAB"/>
    <w:rsid w:val="006660CE"/>
    <w:rsid w:val="00667FEA"/>
    <w:rsid w:val="006709AB"/>
    <w:rsid w:val="00671210"/>
    <w:rsid w:val="006737DA"/>
    <w:rsid w:val="006739FD"/>
    <w:rsid w:val="006802FB"/>
    <w:rsid w:val="006806C7"/>
    <w:rsid w:val="00681427"/>
    <w:rsid w:val="0068740C"/>
    <w:rsid w:val="00687BC1"/>
    <w:rsid w:val="00690769"/>
    <w:rsid w:val="006919F2"/>
    <w:rsid w:val="00691DF1"/>
    <w:rsid w:val="00692233"/>
    <w:rsid w:val="0069266A"/>
    <w:rsid w:val="00692A27"/>
    <w:rsid w:val="006968D5"/>
    <w:rsid w:val="00696D06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36A0"/>
    <w:rsid w:val="006C3919"/>
    <w:rsid w:val="006C4263"/>
    <w:rsid w:val="006C48AD"/>
    <w:rsid w:val="006C56CC"/>
    <w:rsid w:val="006C5794"/>
    <w:rsid w:val="006D0902"/>
    <w:rsid w:val="006D238F"/>
    <w:rsid w:val="006D333F"/>
    <w:rsid w:val="006D7BB3"/>
    <w:rsid w:val="006D7D9F"/>
    <w:rsid w:val="006E449C"/>
    <w:rsid w:val="006E4B80"/>
    <w:rsid w:val="006E547B"/>
    <w:rsid w:val="006E65CF"/>
    <w:rsid w:val="006F09EB"/>
    <w:rsid w:val="006F5C5A"/>
    <w:rsid w:val="006F5DF8"/>
    <w:rsid w:val="00702A9F"/>
    <w:rsid w:val="00702BB5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6B12"/>
    <w:rsid w:val="00744AF2"/>
    <w:rsid w:val="00744F3B"/>
    <w:rsid w:val="0076079D"/>
    <w:rsid w:val="00762555"/>
    <w:rsid w:val="00762EC7"/>
    <w:rsid w:val="0077610C"/>
    <w:rsid w:val="00781978"/>
    <w:rsid w:val="0078239C"/>
    <w:rsid w:val="007831E2"/>
    <w:rsid w:val="0078372A"/>
    <w:rsid w:val="00784C57"/>
    <w:rsid w:val="00785F5E"/>
    <w:rsid w:val="00786798"/>
    <w:rsid w:val="007935B6"/>
    <w:rsid w:val="00793BF4"/>
    <w:rsid w:val="00796E8F"/>
    <w:rsid w:val="00796FA6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D2C88"/>
    <w:rsid w:val="007D5A24"/>
    <w:rsid w:val="007D742A"/>
    <w:rsid w:val="007D7444"/>
    <w:rsid w:val="007E254D"/>
    <w:rsid w:val="007E6409"/>
    <w:rsid w:val="007F1877"/>
    <w:rsid w:val="007F2B29"/>
    <w:rsid w:val="007F3DBF"/>
    <w:rsid w:val="007F5D28"/>
    <w:rsid w:val="007F6532"/>
    <w:rsid w:val="00800754"/>
    <w:rsid w:val="0080089F"/>
    <w:rsid w:val="008009BA"/>
    <w:rsid w:val="0080194B"/>
    <w:rsid w:val="00801E68"/>
    <w:rsid w:val="00812260"/>
    <w:rsid w:val="0081296C"/>
    <w:rsid w:val="00813063"/>
    <w:rsid w:val="00813242"/>
    <w:rsid w:val="0081509E"/>
    <w:rsid w:val="008228D8"/>
    <w:rsid w:val="00823B61"/>
    <w:rsid w:val="0082753C"/>
    <w:rsid w:val="00827B2C"/>
    <w:rsid w:val="00835B9C"/>
    <w:rsid w:val="00843F0D"/>
    <w:rsid w:val="00855764"/>
    <w:rsid w:val="008608C3"/>
    <w:rsid w:val="00863230"/>
    <w:rsid w:val="00865BE0"/>
    <w:rsid w:val="00867DC3"/>
    <w:rsid w:val="00867DD2"/>
    <w:rsid w:val="00871A05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B7D"/>
    <w:rsid w:val="00896CB7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2BA8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253B6"/>
    <w:rsid w:val="009324CB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40FC"/>
    <w:rsid w:val="00964C40"/>
    <w:rsid w:val="00972965"/>
    <w:rsid w:val="00975769"/>
    <w:rsid w:val="0098002D"/>
    <w:rsid w:val="00980DBB"/>
    <w:rsid w:val="00984A7C"/>
    <w:rsid w:val="009927D5"/>
    <w:rsid w:val="00993730"/>
    <w:rsid w:val="009975F0"/>
    <w:rsid w:val="009A0E29"/>
    <w:rsid w:val="009A3861"/>
    <w:rsid w:val="009A3D50"/>
    <w:rsid w:val="009B1C7C"/>
    <w:rsid w:val="009B2911"/>
    <w:rsid w:val="009B32CA"/>
    <w:rsid w:val="009B3B1B"/>
    <w:rsid w:val="009B5422"/>
    <w:rsid w:val="009C0817"/>
    <w:rsid w:val="009C0FD6"/>
    <w:rsid w:val="009C48F1"/>
    <w:rsid w:val="009C4BF1"/>
    <w:rsid w:val="009C6313"/>
    <w:rsid w:val="009C71C3"/>
    <w:rsid w:val="009D2688"/>
    <w:rsid w:val="009D3742"/>
    <w:rsid w:val="009D61E9"/>
    <w:rsid w:val="009D70E1"/>
    <w:rsid w:val="009D76BB"/>
    <w:rsid w:val="009E74A0"/>
    <w:rsid w:val="009F499B"/>
    <w:rsid w:val="009F619F"/>
    <w:rsid w:val="009F61CE"/>
    <w:rsid w:val="00A01DDD"/>
    <w:rsid w:val="00A034FB"/>
    <w:rsid w:val="00A04274"/>
    <w:rsid w:val="00A05493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6EE0"/>
    <w:rsid w:val="00A67811"/>
    <w:rsid w:val="00A67980"/>
    <w:rsid w:val="00A709B8"/>
    <w:rsid w:val="00A745FD"/>
    <w:rsid w:val="00A767E3"/>
    <w:rsid w:val="00A7751D"/>
    <w:rsid w:val="00A77666"/>
    <w:rsid w:val="00A803FD"/>
    <w:rsid w:val="00A805C3"/>
    <w:rsid w:val="00A805F6"/>
    <w:rsid w:val="00A81CD7"/>
    <w:rsid w:val="00A8314D"/>
    <w:rsid w:val="00A831EB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2F9C"/>
    <w:rsid w:val="00AD5919"/>
    <w:rsid w:val="00AD6D80"/>
    <w:rsid w:val="00AD7F3A"/>
    <w:rsid w:val="00AE1711"/>
    <w:rsid w:val="00AE2D28"/>
    <w:rsid w:val="00AE55DB"/>
    <w:rsid w:val="00AE7959"/>
    <w:rsid w:val="00AF1272"/>
    <w:rsid w:val="00AF3836"/>
    <w:rsid w:val="00AF442B"/>
    <w:rsid w:val="00AF4CB0"/>
    <w:rsid w:val="00AF706E"/>
    <w:rsid w:val="00AF73F9"/>
    <w:rsid w:val="00AF7AA5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2AB8"/>
    <w:rsid w:val="00BD3BA5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2217"/>
    <w:rsid w:val="00C057AB"/>
    <w:rsid w:val="00C10035"/>
    <w:rsid w:val="00C153F5"/>
    <w:rsid w:val="00C15806"/>
    <w:rsid w:val="00C163EB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35D8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65FC"/>
    <w:rsid w:val="00C800EA"/>
    <w:rsid w:val="00C8056E"/>
    <w:rsid w:val="00C81680"/>
    <w:rsid w:val="00C87505"/>
    <w:rsid w:val="00C915FA"/>
    <w:rsid w:val="00C95294"/>
    <w:rsid w:val="00C97AAF"/>
    <w:rsid w:val="00CA04C3"/>
    <w:rsid w:val="00CA265C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E70D0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0AD3"/>
    <w:rsid w:val="00D619AD"/>
    <w:rsid w:val="00D625E9"/>
    <w:rsid w:val="00D6472D"/>
    <w:rsid w:val="00D72457"/>
    <w:rsid w:val="00D81F17"/>
    <w:rsid w:val="00D821DB"/>
    <w:rsid w:val="00D8227E"/>
    <w:rsid w:val="00D8276E"/>
    <w:rsid w:val="00D8470D"/>
    <w:rsid w:val="00D84DF2"/>
    <w:rsid w:val="00D86D57"/>
    <w:rsid w:val="00D87E3B"/>
    <w:rsid w:val="00D90DD5"/>
    <w:rsid w:val="00D931A9"/>
    <w:rsid w:val="00D95D0D"/>
    <w:rsid w:val="00D9749E"/>
    <w:rsid w:val="00DA0553"/>
    <w:rsid w:val="00DA32DD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3D4E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812C0"/>
    <w:rsid w:val="00E81FDE"/>
    <w:rsid w:val="00E85ACE"/>
    <w:rsid w:val="00E872C3"/>
    <w:rsid w:val="00E908C9"/>
    <w:rsid w:val="00E90E3A"/>
    <w:rsid w:val="00E91051"/>
    <w:rsid w:val="00E92853"/>
    <w:rsid w:val="00E96037"/>
    <w:rsid w:val="00EA39C3"/>
    <w:rsid w:val="00EB2B0B"/>
    <w:rsid w:val="00EB447E"/>
    <w:rsid w:val="00EB571A"/>
    <w:rsid w:val="00EB5B08"/>
    <w:rsid w:val="00EC0B9F"/>
    <w:rsid w:val="00EC492E"/>
    <w:rsid w:val="00EC5A4E"/>
    <w:rsid w:val="00EC5A51"/>
    <w:rsid w:val="00EC6D87"/>
    <w:rsid w:val="00EC7126"/>
    <w:rsid w:val="00ED0289"/>
    <w:rsid w:val="00ED7A78"/>
    <w:rsid w:val="00EE0D1D"/>
    <w:rsid w:val="00EE2620"/>
    <w:rsid w:val="00EE4A53"/>
    <w:rsid w:val="00EE5010"/>
    <w:rsid w:val="00EF20DA"/>
    <w:rsid w:val="00EF2232"/>
    <w:rsid w:val="00EF3E67"/>
    <w:rsid w:val="00EF79F8"/>
    <w:rsid w:val="00F02134"/>
    <w:rsid w:val="00F038FC"/>
    <w:rsid w:val="00F05006"/>
    <w:rsid w:val="00F11A05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683C"/>
    <w:rsid w:val="00F37349"/>
    <w:rsid w:val="00F44146"/>
    <w:rsid w:val="00F469DB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5F5B"/>
    <w:rsid w:val="00F76BA3"/>
    <w:rsid w:val="00F81054"/>
    <w:rsid w:val="00F81276"/>
    <w:rsid w:val="00F82312"/>
    <w:rsid w:val="00F848C3"/>
    <w:rsid w:val="00F858DF"/>
    <w:rsid w:val="00F874B6"/>
    <w:rsid w:val="00F92495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911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F4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831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3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C%BB%E7%96%97%E7%BA%A7TPE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7%83%AD%E5%A1%91%E5%AE%9D-h-%E5%8C%BB%E7%96%97%E4%BF%9D%E5%81%A5-tpe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8%9B%E6%96%B0TPE%E6%9D%90%E6%96%99%E6%8F%90%E5%8D%87%E6%99%BA%E8%83%BD%E7%9A%AE%E8%82%A4%E8%AF%8A%E6%96%AD%E8%AE%BE%E5%A4%87%E6%8E%A2%E5%A4%B4%E4%BF%9D%E6%8A%A4%E7%BD%A9%E5%8A%9F%E8%83%BD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schemas.microsoft.com/office/2006/metadata/properties"/>
    <ds:schemaRef ds:uri="b0aac98f-77e3-488e-b1d0-e526279ba76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8d3818be-6f21-4c29-ab13-78e30dc982d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296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22</cp:revision>
  <cp:lastPrinted>2025-05-06T10:17:00Z</cp:lastPrinted>
  <dcterms:created xsi:type="dcterms:W3CDTF">2025-03-25T09:24:00Z</dcterms:created>
  <dcterms:modified xsi:type="dcterms:W3CDTF">2025-05-06T10:17:00Z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