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7CD90" w14:textId="2F495DC2" w:rsidR="00F64FFF" w:rsidRDefault="00F64FFF" w:rsidP="007454FC">
      <w:pPr>
        <w:spacing w:line="360" w:lineRule="auto"/>
        <w:ind w:right="1559"/>
        <w:jc w:val="both"/>
        <w:rPr>
          <w:rFonts w:ascii="Arial" w:hAnsi="Arial" w:cs="Arial"/>
          <w:b/>
          <w:bCs/>
          <w:sz w:val="24"/>
          <w:szCs w:val="24"/>
        </w:rPr>
      </w:pPr>
      <w:r w:rsidRPr="00F64FFF">
        <w:rPr>
          <w:rFonts w:ascii="Arial" w:hAnsi="Arial" w:cs="Arial"/>
          <w:b/>
          <w:bCs/>
          <w:sz w:val="24"/>
          <w:szCs w:val="24"/>
        </w:rPr>
        <w:t>KRAIBURG TPE's Cutting-Edge TPE Materials</w:t>
      </w:r>
      <w:r w:rsidR="000A2E91">
        <w:rPr>
          <w:rFonts w:ascii="Arial" w:hAnsi="Arial" w:cs="Arial" w:hint="eastAsia"/>
          <w:b/>
          <w:bCs/>
          <w:sz w:val="24"/>
          <w:szCs w:val="24"/>
          <w:lang w:eastAsia="zh-CN"/>
        </w:rPr>
        <w:t xml:space="preserve"> for </w:t>
      </w:r>
      <w:r w:rsidRPr="00F64FFF">
        <w:rPr>
          <w:rFonts w:ascii="Arial" w:hAnsi="Arial" w:cs="Arial"/>
          <w:b/>
          <w:bCs/>
          <w:sz w:val="24"/>
          <w:szCs w:val="24"/>
        </w:rPr>
        <w:t xml:space="preserve">Shoe Aglet </w:t>
      </w:r>
      <w:r w:rsidR="00CB578D">
        <w:rPr>
          <w:rFonts w:ascii="Arial" w:hAnsi="Arial" w:cs="Arial"/>
          <w:b/>
          <w:bCs/>
          <w:sz w:val="24"/>
          <w:szCs w:val="24"/>
        </w:rPr>
        <w:t>Applications</w:t>
      </w:r>
    </w:p>
    <w:p w14:paraId="54C65F8B" w14:textId="0F7C1901" w:rsidR="00F64FFF" w:rsidRPr="00F64FFF" w:rsidRDefault="00F64FFF" w:rsidP="00F64FFF">
      <w:pPr>
        <w:spacing w:line="360" w:lineRule="auto"/>
        <w:ind w:right="1559"/>
        <w:jc w:val="both"/>
        <w:rPr>
          <w:rFonts w:ascii="Arial" w:hAnsi="Arial" w:cs="Arial"/>
          <w:color w:val="000000" w:themeColor="text1"/>
          <w:sz w:val="20"/>
          <w:szCs w:val="20"/>
        </w:rPr>
      </w:pPr>
      <w:r>
        <w:rPr>
          <w:rFonts w:ascii="Arial" w:hAnsi="Arial" w:cs="Arial" w:hint="eastAsia"/>
          <w:color w:val="000000" w:themeColor="text1"/>
          <w:sz w:val="20"/>
          <w:szCs w:val="20"/>
          <w:lang w:eastAsia="zh-CN"/>
        </w:rPr>
        <w:t>I</w:t>
      </w:r>
      <w:r w:rsidRPr="00F64FFF">
        <w:rPr>
          <w:rFonts w:ascii="Arial" w:hAnsi="Arial" w:cs="Arial"/>
          <w:color w:val="000000" w:themeColor="text1"/>
          <w:sz w:val="20"/>
          <w:szCs w:val="20"/>
        </w:rPr>
        <w:t>n the fast-paced world of footwear design and manufacturing, every detail matters, from the sole to the lace. One often-overlooked component that plays a crucial role in the functionality and aesthetics of shoes is the aglet – the small but significant tip at the end of shoelaces.</w:t>
      </w:r>
    </w:p>
    <w:p w14:paraId="594C408B" w14:textId="77777777" w:rsidR="00F64FFF" w:rsidRPr="00F64FFF" w:rsidRDefault="00F64FFF" w:rsidP="00F64FFF">
      <w:pPr>
        <w:spacing w:line="360" w:lineRule="auto"/>
        <w:ind w:right="1559"/>
        <w:jc w:val="both"/>
        <w:rPr>
          <w:rFonts w:ascii="Arial" w:hAnsi="Arial" w:cs="Arial"/>
          <w:color w:val="000000" w:themeColor="text1"/>
          <w:sz w:val="6"/>
          <w:szCs w:val="6"/>
        </w:rPr>
      </w:pPr>
    </w:p>
    <w:p w14:paraId="01903231" w14:textId="05FD9421" w:rsidR="00F64FFF" w:rsidRPr="00BC704C" w:rsidRDefault="00F64FFF" w:rsidP="00F64FFF">
      <w:pPr>
        <w:spacing w:line="360" w:lineRule="auto"/>
        <w:ind w:right="1559"/>
        <w:jc w:val="both"/>
        <w:rPr>
          <w:rFonts w:ascii="Arial" w:hAnsi="Arial" w:cs="Arial"/>
          <w:color w:val="000000" w:themeColor="text1"/>
          <w:sz w:val="20"/>
          <w:szCs w:val="20"/>
        </w:rPr>
      </w:pPr>
      <w:r w:rsidRPr="00F64FFF">
        <w:rPr>
          <w:rFonts w:ascii="Arial" w:hAnsi="Arial" w:cs="Arial"/>
          <w:color w:val="000000" w:themeColor="text1"/>
          <w:sz w:val="20"/>
          <w:szCs w:val="20"/>
        </w:rPr>
        <w:t xml:space="preserve">KRAIBURG TPE, a global thermoplastic elastomer (TPE) </w:t>
      </w:r>
      <w:r w:rsidR="00CB578D">
        <w:rPr>
          <w:rFonts w:ascii="Arial" w:hAnsi="Arial" w:cs="Arial"/>
          <w:color w:val="000000" w:themeColor="text1"/>
          <w:sz w:val="20"/>
          <w:szCs w:val="20"/>
        </w:rPr>
        <w:t>manufacturer</w:t>
      </w:r>
      <w:r w:rsidRPr="00F64FFF">
        <w:rPr>
          <w:rFonts w:ascii="Arial" w:hAnsi="Arial" w:cs="Arial"/>
          <w:color w:val="000000" w:themeColor="text1"/>
          <w:sz w:val="20"/>
          <w:szCs w:val="20"/>
        </w:rPr>
        <w:t xml:space="preserve">, is </w:t>
      </w:r>
      <w:r w:rsidR="000357D8" w:rsidRPr="000357D8">
        <w:rPr>
          <w:rFonts w:ascii="Arial" w:hAnsi="Arial" w:cs="Arial" w:hint="eastAsia"/>
          <w:color w:val="000000" w:themeColor="text1"/>
          <w:sz w:val="20"/>
          <w:szCs w:val="20"/>
          <w:lang w:eastAsia="zh-CN"/>
        </w:rPr>
        <w:t>changing</w:t>
      </w:r>
      <w:r w:rsidRPr="00F64FFF">
        <w:rPr>
          <w:rFonts w:ascii="Arial" w:hAnsi="Arial" w:cs="Arial"/>
          <w:color w:val="000000" w:themeColor="text1"/>
          <w:sz w:val="20"/>
          <w:szCs w:val="20"/>
        </w:rPr>
        <w:t xml:space="preserve"> the way aglets are produced with its innovative TPE materials. Introducing KRAIBURG TPE's </w:t>
      </w:r>
      <w:hyperlink r:id="rId11" w:history="1">
        <w:r w:rsidR="006A54FA" w:rsidRPr="00BC704C">
          <w:rPr>
            <w:rStyle w:val="Hyperlink"/>
            <w:rFonts w:ascii="Arial" w:hAnsi="Arial" w:cs="Arial"/>
            <w:sz w:val="20"/>
            <w:szCs w:val="20"/>
          </w:rPr>
          <w:t xml:space="preserve">THERMOLAST® </w:t>
        </w:r>
        <w:r w:rsidR="006A54FA" w:rsidRPr="00BC704C">
          <w:rPr>
            <w:rStyle w:val="Hyperlink"/>
            <w:rFonts w:ascii="Arial" w:hAnsi="Arial" w:cs="Arial" w:hint="eastAsia"/>
            <w:sz w:val="20"/>
            <w:szCs w:val="20"/>
            <w:lang w:eastAsia="zh-CN"/>
          </w:rPr>
          <w:t>R</w:t>
        </w:r>
      </w:hyperlink>
      <w:r w:rsidR="006A54FA" w:rsidRPr="00BC704C">
        <w:rPr>
          <w:rFonts w:ascii="Arial" w:hAnsi="Arial" w:cs="Arial" w:hint="eastAsia"/>
          <w:color w:val="000000" w:themeColor="text1"/>
          <w:sz w:val="20"/>
          <w:szCs w:val="20"/>
          <w:lang w:eastAsia="zh-CN"/>
        </w:rPr>
        <w:t xml:space="preserve">, an </w:t>
      </w:r>
      <w:r w:rsidRPr="00BC704C">
        <w:rPr>
          <w:rFonts w:ascii="Arial" w:hAnsi="Arial" w:cs="Arial"/>
          <w:color w:val="000000" w:themeColor="text1"/>
          <w:sz w:val="20"/>
          <w:szCs w:val="20"/>
        </w:rPr>
        <w:t xml:space="preserve">innovative solution tailored to meet the stringent requirements of </w:t>
      </w:r>
      <w:r w:rsidRPr="00BC704C">
        <w:rPr>
          <w:rFonts w:ascii="Arial" w:hAnsi="Arial" w:cs="Arial"/>
          <w:sz w:val="20"/>
          <w:szCs w:val="20"/>
        </w:rPr>
        <w:t>the</w:t>
      </w:r>
      <w:r w:rsidR="00CB578D" w:rsidRPr="00BC704C">
        <w:rPr>
          <w:rFonts w:ascii="Arial" w:hAnsi="Arial" w:cs="Arial"/>
          <w:sz w:val="20"/>
          <w:szCs w:val="20"/>
        </w:rPr>
        <w:t xml:space="preserve"> fashion industry</w:t>
      </w:r>
      <w:r w:rsidRPr="00BC704C">
        <w:rPr>
          <w:rFonts w:ascii="Arial" w:hAnsi="Arial" w:cs="Arial"/>
          <w:color w:val="000000" w:themeColor="text1"/>
          <w:sz w:val="20"/>
          <w:szCs w:val="20"/>
        </w:rPr>
        <w:t xml:space="preserve">. </w:t>
      </w:r>
    </w:p>
    <w:p w14:paraId="65B2F287" w14:textId="77777777" w:rsidR="00F64FFF" w:rsidRPr="00BC704C" w:rsidRDefault="00F64FFF" w:rsidP="00F64FFF">
      <w:pPr>
        <w:spacing w:line="360" w:lineRule="auto"/>
        <w:ind w:right="1559"/>
        <w:jc w:val="both"/>
        <w:rPr>
          <w:rFonts w:ascii="Arial" w:hAnsi="Arial" w:cs="Arial"/>
          <w:color w:val="000000" w:themeColor="text1"/>
          <w:sz w:val="6"/>
          <w:szCs w:val="6"/>
        </w:rPr>
      </w:pPr>
    </w:p>
    <w:p w14:paraId="6CF07A34" w14:textId="58C6B299" w:rsidR="00F64FFF" w:rsidRPr="00BC704C" w:rsidRDefault="00CB578D" w:rsidP="00F64FFF">
      <w:pPr>
        <w:spacing w:line="360" w:lineRule="auto"/>
        <w:ind w:right="1559"/>
        <w:jc w:val="both"/>
        <w:rPr>
          <w:rFonts w:ascii="Arial" w:hAnsi="Arial" w:cs="Arial"/>
          <w:b/>
          <w:bCs/>
          <w:color w:val="000000" w:themeColor="text1"/>
          <w:sz w:val="20"/>
          <w:szCs w:val="20"/>
        </w:rPr>
      </w:pPr>
      <w:r w:rsidRPr="00BC704C">
        <w:rPr>
          <w:rFonts w:ascii="Arial" w:hAnsi="Arial" w:cs="Arial"/>
          <w:b/>
          <w:bCs/>
          <w:color w:val="000000" w:themeColor="text1"/>
          <w:sz w:val="20"/>
          <w:szCs w:val="20"/>
        </w:rPr>
        <w:t xml:space="preserve">Key </w:t>
      </w:r>
      <w:r w:rsidR="00F64FFF" w:rsidRPr="00BC704C">
        <w:rPr>
          <w:rFonts w:ascii="Arial" w:hAnsi="Arial" w:cs="Arial"/>
          <w:b/>
          <w:bCs/>
          <w:color w:val="000000" w:themeColor="text1"/>
          <w:sz w:val="20"/>
          <w:szCs w:val="20"/>
        </w:rPr>
        <w:t>Material Advantages</w:t>
      </w:r>
    </w:p>
    <w:p w14:paraId="6982D55D" w14:textId="6C7DC7BD" w:rsidR="00E14538" w:rsidRPr="00BC704C" w:rsidRDefault="00E14538" w:rsidP="00E14538">
      <w:pPr>
        <w:pStyle w:val="ListParagraph"/>
        <w:numPr>
          <w:ilvl w:val="0"/>
          <w:numId w:val="27"/>
        </w:numPr>
        <w:spacing w:line="360" w:lineRule="auto"/>
        <w:ind w:right="1559"/>
        <w:jc w:val="both"/>
        <w:rPr>
          <w:rFonts w:ascii="Arial" w:hAnsi="Arial" w:cs="Arial"/>
          <w:color w:val="000000" w:themeColor="text1"/>
          <w:sz w:val="20"/>
          <w:szCs w:val="20"/>
        </w:rPr>
      </w:pPr>
      <w:r w:rsidRPr="00BC704C">
        <w:rPr>
          <w:rFonts w:ascii="Arial" w:hAnsi="Arial" w:cs="Arial"/>
          <w:b/>
          <w:bCs/>
          <w:color w:val="000000" w:themeColor="text1"/>
          <w:sz w:val="20"/>
          <w:szCs w:val="20"/>
        </w:rPr>
        <w:t xml:space="preserve">A More Sustainable Option: </w:t>
      </w:r>
      <w:r w:rsidRPr="00BC704C">
        <w:rPr>
          <w:rFonts w:ascii="Arial" w:hAnsi="Arial" w:cs="Arial"/>
          <w:color w:val="000000" w:themeColor="text1"/>
          <w:sz w:val="20"/>
          <w:szCs w:val="20"/>
        </w:rPr>
        <w:t xml:space="preserve">KRAIBURG TPE provides an alternative to traditional elastomers like EPDM and PVC-P. This material offers comparable or even superior performance for shoe aglets while significantly reducing the </w:t>
      </w:r>
      <w:hyperlink r:id="rId12" w:history="1">
        <w:r w:rsidRPr="00BC704C">
          <w:rPr>
            <w:rStyle w:val="Hyperlink"/>
            <w:rFonts w:ascii="Arial" w:hAnsi="Arial" w:cs="Arial"/>
            <w:sz w:val="20"/>
            <w:szCs w:val="20"/>
          </w:rPr>
          <w:t>carbon footprint</w:t>
        </w:r>
      </w:hyperlink>
      <w:r w:rsidRPr="00BC704C">
        <w:rPr>
          <w:rFonts w:ascii="Arial" w:eastAsiaTheme="minorEastAsia" w:hAnsi="Arial" w:cs="Arial" w:hint="eastAsia"/>
          <w:color w:val="000000" w:themeColor="text1"/>
          <w:sz w:val="20"/>
          <w:szCs w:val="20"/>
          <w:lang w:eastAsia="zh-CN"/>
        </w:rPr>
        <w:t>.</w:t>
      </w:r>
    </w:p>
    <w:p w14:paraId="4979193C" w14:textId="77777777" w:rsidR="00E14538" w:rsidRPr="00BC704C" w:rsidRDefault="00E14538" w:rsidP="00E14538">
      <w:pPr>
        <w:pStyle w:val="ListParagraph"/>
        <w:numPr>
          <w:ilvl w:val="0"/>
          <w:numId w:val="27"/>
        </w:numPr>
        <w:spacing w:line="360" w:lineRule="auto"/>
        <w:ind w:right="1559"/>
        <w:jc w:val="both"/>
        <w:rPr>
          <w:rFonts w:ascii="Arial" w:hAnsi="Arial" w:cs="Arial"/>
          <w:color w:val="000000" w:themeColor="text1"/>
          <w:sz w:val="20"/>
          <w:szCs w:val="20"/>
        </w:rPr>
      </w:pPr>
      <w:r w:rsidRPr="00BC704C">
        <w:rPr>
          <w:rFonts w:ascii="Arial" w:hAnsi="Arial" w:cs="Arial"/>
          <w:b/>
          <w:bCs/>
          <w:color w:val="000000" w:themeColor="text1"/>
          <w:sz w:val="20"/>
          <w:szCs w:val="20"/>
        </w:rPr>
        <w:t xml:space="preserve">Enhanced Flexibility: </w:t>
      </w:r>
      <w:r w:rsidRPr="00BC704C">
        <w:rPr>
          <w:rFonts w:ascii="Arial" w:hAnsi="Arial" w:cs="Arial"/>
          <w:color w:val="000000" w:themeColor="text1"/>
          <w:sz w:val="20"/>
          <w:szCs w:val="20"/>
        </w:rPr>
        <w:t>The thermoplastic solution from KRAIBURG TPE matches the flexibility and resilience of conventional elastomers. Additionally, it offers processing advantages, making the manufacturing process more efficient and cost-effective.</w:t>
      </w:r>
    </w:p>
    <w:p w14:paraId="6E00E0F6" w14:textId="77777777" w:rsidR="00E14538" w:rsidRPr="00BC704C" w:rsidRDefault="00E14538" w:rsidP="00E14538">
      <w:pPr>
        <w:pStyle w:val="ListParagraph"/>
        <w:numPr>
          <w:ilvl w:val="0"/>
          <w:numId w:val="27"/>
        </w:numPr>
        <w:spacing w:line="360" w:lineRule="auto"/>
        <w:ind w:right="1559"/>
        <w:jc w:val="both"/>
        <w:rPr>
          <w:rFonts w:ascii="Arial" w:hAnsi="Arial" w:cs="Arial"/>
          <w:color w:val="000000" w:themeColor="text1"/>
          <w:sz w:val="20"/>
          <w:szCs w:val="20"/>
        </w:rPr>
      </w:pPr>
      <w:r w:rsidRPr="00BC704C">
        <w:rPr>
          <w:rFonts w:ascii="Arial" w:hAnsi="Arial" w:cs="Arial"/>
          <w:b/>
          <w:bCs/>
          <w:color w:val="000000" w:themeColor="text1"/>
          <w:sz w:val="20"/>
          <w:szCs w:val="20"/>
        </w:rPr>
        <w:t xml:space="preserve">Durability: </w:t>
      </w:r>
      <w:r w:rsidRPr="00BC704C">
        <w:rPr>
          <w:rFonts w:ascii="Arial" w:hAnsi="Arial" w:cs="Arial"/>
          <w:color w:val="000000" w:themeColor="text1"/>
          <w:sz w:val="20"/>
          <w:szCs w:val="20"/>
        </w:rPr>
        <w:t>Engineered with optimized mechanical properties, this material ensures that shoe aglets can withstand daily wear and tear, maintaining their shape and functionality over time. This durability translates to fewer replacements and lower long-term costs.</w:t>
      </w:r>
    </w:p>
    <w:p w14:paraId="4EC24A2C" w14:textId="0EBCEA7C" w:rsidR="00E14538" w:rsidRPr="00BC704C" w:rsidRDefault="00E14538" w:rsidP="00E14538">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r w:rsidRPr="00BC704C">
        <w:rPr>
          <w:rFonts w:ascii="Arial" w:hAnsi="Arial" w:cs="Arial"/>
          <w:b/>
          <w:bCs/>
          <w:color w:val="000000" w:themeColor="text1"/>
          <w:sz w:val="20"/>
          <w:szCs w:val="20"/>
        </w:rPr>
        <w:t xml:space="preserve">Good Haptics: </w:t>
      </w:r>
      <w:r w:rsidRPr="00BC704C">
        <w:rPr>
          <w:rFonts w:ascii="Arial" w:hAnsi="Arial" w:cs="Arial"/>
          <w:color w:val="000000" w:themeColor="text1"/>
          <w:sz w:val="20"/>
          <w:szCs w:val="20"/>
        </w:rPr>
        <w:t>Featuring a non-sticky surface, KRAIBURG TPE materials prevent dirt and debris from adhering to the aglets. This results in a clean and sleek appearance, enhancing the aesthetic appeal and overall quality of the shoe.</w:t>
      </w:r>
    </w:p>
    <w:p w14:paraId="44BCC390" w14:textId="77777777" w:rsidR="00E14538" w:rsidRPr="00BC704C" w:rsidRDefault="00E14538" w:rsidP="00E14538">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r w:rsidRPr="00BC704C">
        <w:rPr>
          <w:rFonts w:ascii="Arial" w:hAnsi="Arial" w:cs="Arial"/>
          <w:b/>
          <w:bCs/>
          <w:color w:val="000000" w:themeColor="text1"/>
          <w:sz w:val="20"/>
          <w:szCs w:val="20"/>
        </w:rPr>
        <w:lastRenderedPageBreak/>
        <w:t xml:space="preserve">Stable Performance: </w:t>
      </w:r>
      <w:r w:rsidRPr="00BC704C">
        <w:rPr>
          <w:rFonts w:ascii="Arial" w:hAnsi="Arial" w:cs="Arial"/>
          <w:color w:val="000000" w:themeColor="text1"/>
          <w:sz w:val="20"/>
          <w:szCs w:val="20"/>
        </w:rPr>
        <w:t>The material retains its properties and performance even in high-temperature conditions of up to 80 °C. This stability ensures the reliability and longevity of the shoe aglets, making them suitable for various environmental conditions.</w:t>
      </w:r>
    </w:p>
    <w:p w14:paraId="44D4E939" w14:textId="4E6E102B" w:rsidR="00C443DF" w:rsidRDefault="00BC704C" w:rsidP="00E14538">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hyperlink r:id="rId13" w:history="1">
        <w:r w:rsidR="00E14538" w:rsidRPr="00BC704C">
          <w:rPr>
            <w:rStyle w:val="Hyperlink"/>
            <w:rFonts w:ascii="Arial" w:hAnsi="Arial" w:cs="Arial"/>
            <w:b/>
            <w:bCs/>
            <w:sz w:val="20"/>
            <w:szCs w:val="20"/>
          </w:rPr>
          <w:t>GRS Certified Material</w:t>
        </w:r>
      </w:hyperlink>
      <w:r w:rsidR="00E14538" w:rsidRPr="00BC704C">
        <w:rPr>
          <w:rFonts w:ascii="Arial" w:hAnsi="Arial" w:cs="Arial"/>
          <w:b/>
          <w:bCs/>
          <w:color w:val="000000" w:themeColor="text1"/>
          <w:sz w:val="20"/>
          <w:szCs w:val="20"/>
        </w:rPr>
        <w:t>:</w:t>
      </w:r>
      <w:r w:rsidR="00E14538" w:rsidRPr="00E14538">
        <w:rPr>
          <w:rFonts w:ascii="Arial" w:hAnsi="Arial" w:cs="Arial"/>
          <w:b/>
          <w:bCs/>
          <w:color w:val="000000" w:themeColor="text1"/>
          <w:sz w:val="20"/>
          <w:szCs w:val="20"/>
        </w:rPr>
        <w:t xml:space="preserve"> </w:t>
      </w:r>
      <w:r w:rsidR="00E14538" w:rsidRPr="00E14538">
        <w:rPr>
          <w:rFonts w:ascii="Arial" w:hAnsi="Arial" w:cs="Arial"/>
          <w:color w:val="000000" w:themeColor="text1"/>
          <w:sz w:val="20"/>
          <w:szCs w:val="20"/>
        </w:rPr>
        <w:t xml:space="preserve">The selected </w:t>
      </w:r>
      <w:r w:rsidR="00E14538">
        <w:rPr>
          <w:rFonts w:ascii="Arial" w:eastAsiaTheme="minorEastAsia" w:hAnsi="Arial" w:cs="Arial" w:hint="eastAsia"/>
          <w:color w:val="000000" w:themeColor="text1"/>
          <w:sz w:val="20"/>
          <w:szCs w:val="20"/>
          <w:lang w:eastAsia="zh-CN"/>
        </w:rPr>
        <w:t xml:space="preserve">compounds from </w:t>
      </w:r>
      <w:r w:rsidR="00E14538" w:rsidRPr="00E14538">
        <w:rPr>
          <w:rFonts w:ascii="Arial" w:hAnsi="Arial" w:cs="Arial"/>
          <w:color w:val="000000" w:themeColor="text1"/>
          <w:sz w:val="20"/>
          <w:szCs w:val="20"/>
        </w:rPr>
        <w:t>THERMOLAST® R series is GRS certified, confirming that the chemicals used comply with international regulations and standards. This certification ensures product safety and boosts consumer confidence in the quality of the shoe aglets.</w:t>
      </w:r>
    </w:p>
    <w:p w14:paraId="16ECF85A" w14:textId="77777777" w:rsidR="00E14538" w:rsidRPr="00E14538" w:rsidRDefault="00E14538" w:rsidP="00E14538">
      <w:pPr>
        <w:pStyle w:val="ListParagraph"/>
        <w:spacing w:line="360" w:lineRule="auto"/>
        <w:ind w:right="1559"/>
        <w:jc w:val="both"/>
        <w:rPr>
          <w:rFonts w:ascii="Arial" w:eastAsiaTheme="minorEastAsia" w:hAnsi="Arial" w:cs="Arial"/>
          <w:color w:val="000000" w:themeColor="text1"/>
          <w:sz w:val="20"/>
          <w:szCs w:val="20"/>
          <w:lang w:eastAsia="zh-CN"/>
        </w:rPr>
      </w:pPr>
    </w:p>
    <w:p w14:paraId="44E3EE2E" w14:textId="630BAD9C" w:rsidR="00605E1C" w:rsidRPr="003E4160" w:rsidRDefault="0080089F" w:rsidP="007454FC">
      <w:pPr>
        <w:spacing w:after="0" w:line="360" w:lineRule="auto"/>
        <w:ind w:right="1559"/>
        <w:jc w:val="both"/>
        <w:rPr>
          <w:rFonts w:ascii="Arial" w:hAnsi="Arial" w:cs="Arial"/>
          <w:sz w:val="20"/>
          <w:szCs w:val="20"/>
          <w:lang w:eastAsia="zh-CN"/>
        </w:rPr>
      </w:pPr>
      <w:r w:rsidRPr="00E14538">
        <w:rPr>
          <w:rFonts w:ascii="Arial" w:hAnsi="Arial" w:cs="Arial"/>
          <w:sz w:val="20"/>
          <w:szCs w:val="20"/>
        </w:rPr>
        <w:t xml:space="preserve">The versatility of the THERMOLAST® </w:t>
      </w:r>
      <w:r w:rsidR="008118B5" w:rsidRPr="00E14538">
        <w:rPr>
          <w:rFonts w:ascii="Arial" w:hAnsi="Arial" w:cs="Arial" w:hint="eastAsia"/>
          <w:sz w:val="20"/>
          <w:szCs w:val="20"/>
          <w:lang w:eastAsia="zh-CN"/>
        </w:rPr>
        <w:t>R</w:t>
      </w:r>
      <w:r w:rsidRPr="00E14538">
        <w:rPr>
          <w:rFonts w:ascii="Arial" w:hAnsi="Arial" w:cs="Arial"/>
          <w:sz w:val="20"/>
          <w:szCs w:val="20"/>
        </w:rPr>
        <w:t xml:space="preserve"> extends to various applications,</w:t>
      </w:r>
      <w:r w:rsidRPr="00CB578D">
        <w:rPr>
          <w:rFonts w:ascii="Arial" w:hAnsi="Arial" w:cs="Arial"/>
          <w:strike/>
          <w:sz w:val="20"/>
          <w:szCs w:val="20"/>
        </w:rPr>
        <w:t xml:space="preserve"> </w:t>
      </w:r>
      <w:r w:rsidRPr="00E14538">
        <w:rPr>
          <w:rFonts w:ascii="Arial" w:hAnsi="Arial" w:cs="Arial"/>
          <w:sz w:val="20"/>
          <w:szCs w:val="20"/>
        </w:rPr>
        <w:t>includin</w:t>
      </w:r>
      <w:r w:rsidR="00DE2DEC">
        <w:rPr>
          <w:rFonts w:ascii="Arial" w:hAnsi="Arial" w:cs="Arial" w:hint="eastAsia"/>
          <w:sz w:val="20"/>
          <w:szCs w:val="20"/>
          <w:lang w:eastAsia="zh-CN"/>
        </w:rPr>
        <w:t xml:space="preserve">g </w:t>
      </w:r>
      <w:r w:rsidR="008118B5" w:rsidRPr="00E14538">
        <w:rPr>
          <w:rFonts w:ascii="Arial" w:hAnsi="Arial" w:cs="Arial" w:hint="eastAsia"/>
          <w:sz w:val="20"/>
          <w:szCs w:val="20"/>
          <w:lang w:eastAsia="zh-CN"/>
        </w:rPr>
        <w:t>f</w:t>
      </w:r>
      <w:r w:rsidR="008118B5" w:rsidRPr="00E14538">
        <w:rPr>
          <w:rFonts w:ascii="Arial" w:hAnsi="Arial" w:cs="Arial"/>
          <w:sz w:val="20"/>
          <w:szCs w:val="20"/>
          <w:lang w:eastAsia="zh-CN"/>
        </w:rPr>
        <w:t>unction and design elements</w:t>
      </w:r>
      <w:r w:rsidR="00DE2DEC">
        <w:rPr>
          <w:rFonts w:ascii="Arial" w:hAnsi="Arial" w:cs="Arial" w:hint="eastAsia"/>
          <w:sz w:val="20"/>
          <w:szCs w:val="20"/>
          <w:lang w:eastAsia="zh-CN"/>
        </w:rPr>
        <w:t>,</w:t>
      </w:r>
      <w:r w:rsidR="00E14538">
        <w:rPr>
          <w:rFonts w:ascii="Arial" w:hAnsi="Arial" w:cs="Arial" w:hint="eastAsia"/>
          <w:sz w:val="20"/>
          <w:szCs w:val="20"/>
          <w:lang w:eastAsia="zh-CN"/>
        </w:rPr>
        <w:t xml:space="preserve"> </w:t>
      </w:r>
      <w:r w:rsidR="008118B5" w:rsidRPr="00E14538">
        <w:rPr>
          <w:rFonts w:ascii="Arial" w:hAnsi="Arial" w:cs="Arial" w:hint="eastAsia"/>
          <w:sz w:val="20"/>
          <w:szCs w:val="20"/>
          <w:lang w:eastAsia="zh-CN"/>
        </w:rPr>
        <w:t>g</w:t>
      </w:r>
      <w:r w:rsidR="008118B5" w:rsidRPr="00E14538">
        <w:rPr>
          <w:rFonts w:ascii="Arial" w:hAnsi="Arial" w:cs="Arial"/>
          <w:sz w:val="20"/>
          <w:szCs w:val="20"/>
          <w:lang w:eastAsia="zh-CN"/>
        </w:rPr>
        <w:t>rip applications</w:t>
      </w:r>
      <w:r w:rsidR="008118B5" w:rsidRPr="00E14538">
        <w:rPr>
          <w:rFonts w:ascii="Arial" w:hAnsi="Arial" w:cs="Arial" w:hint="eastAsia"/>
          <w:sz w:val="20"/>
          <w:szCs w:val="20"/>
          <w:lang w:eastAsia="zh-CN"/>
        </w:rPr>
        <w:t xml:space="preserve">, </w:t>
      </w:r>
      <w:r w:rsidR="0019160A" w:rsidRPr="00856B36">
        <w:rPr>
          <w:rFonts w:ascii="Arial" w:hAnsi="Arial" w:cs="Arial" w:hint="eastAsia"/>
          <w:sz w:val="20"/>
          <w:szCs w:val="20"/>
          <w:lang w:eastAsia="zh-CN"/>
        </w:rPr>
        <w:t>zipper pull</w:t>
      </w:r>
      <w:r w:rsidR="0019160A">
        <w:rPr>
          <w:rFonts w:ascii="Arial" w:hAnsi="Arial" w:cs="Arial" w:hint="eastAsia"/>
          <w:sz w:val="20"/>
          <w:szCs w:val="20"/>
          <w:lang w:eastAsia="zh-CN"/>
        </w:rPr>
        <w:t xml:space="preserve">, </w:t>
      </w:r>
      <w:r w:rsidR="00DE2DEC">
        <w:rPr>
          <w:rFonts w:ascii="Arial" w:hAnsi="Arial" w:cs="Arial" w:hint="eastAsia"/>
          <w:sz w:val="20"/>
          <w:szCs w:val="20"/>
          <w:lang w:eastAsia="zh-CN"/>
        </w:rPr>
        <w:t>mobile accessories and others.</w:t>
      </w:r>
    </w:p>
    <w:p w14:paraId="2FF9FFD1" w14:textId="6DFD323F" w:rsidR="00605E1C" w:rsidRDefault="00856B36" w:rsidP="0006085F">
      <w:pPr>
        <w:spacing w:line="360" w:lineRule="auto"/>
        <w:ind w:right="1559"/>
        <w:jc w:val="both"/>
        <w:rPr>
          <w:rFonts w:ascii="Arial" w:hAnsi="Arial" w:cs="Arial"/>
          <w:sz w:val="20"/>
          <w:szCs w:val="20"/>
          <w:lang w:eastAsia="zh-CN"/>
        </w:rPr>
      </w:pPr>
      <w:r>
        <w:rPr>
          <w:noProof/>
        </w:rPr>
        <w:drawing>
          <wp:inline distT="0" distB="0" distL="0" distR="0" wp14:anchorId="35CECDCA" wp14:editId="35EB3B42">
            <wp:extent cx="4236334" cy="2343331"/>
            <wp:effectExtent l="0" t="0" r="0" b="0"/>
            <wp:docPr id="1686297366" name="Picture 1" descr="A pair of blue knitted t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297366" name="Picture 1" descr="A pair of blue knitted ti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2496" cy="2346739"/>
                    </a:xfrm>
                    <a:prstGeom prst="rect">
                      <a:avLst/>
                    </a:prstGeom>
                    <a:noFill/>
                    <a:ln>
                      <a:noFill/>
                    </a:ln>
                  </pic:spPr>
                </pic:pic>
              </a:graphicData>
            </a:graphic>
          </wp:inline>
        </w:drawing>
      </w:r>
    </w:p>
    <w:p w14:paraId="62F08EF9" w14:textId="6E1365AA"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52CE4074" w:rsidR="009D2688" w:rsidRPr="003E4160" w:rsidRDefault="00715E77" w:rsidP="00A26505">
      <w:pPr>
        <w:ind w:right="1559"/>
        <w:rPr>
          <w:rFonts w:ascii="Arial" w:hAnsi="Arial" w:cs="Arial"/>
          <w:bCs/>
          <w:sz w:val="20"/>
          <w:szCs w:val="20"/>
          <w:lang w:val="en-GB"/>
        </w:rPr>
      </w:pPr>
      <w:hyperlink r:id="rId18" w:history="1">
        <w:r w:rsidR="00BC704C">
          <w:rPr>
            <w:rStyle w:val="Hyperlink"/>
            <w:rFonts w:ascii="Arial" w:hAnsi="Arial" w:cs="Arial" w:hint="eastAsia"/>
            <w:bCs/>
            <w:color w:val="auto"/>
            <w:sz w:val="20"/>
            <w:szCs w:val="20"/>
            <w:lang w:val="en-GB" w:eastAsia="zh-CN"/>
          </w:rPr>
          <w:t>D</w:t>
        </w:r>
        <w:r w:rsidR="009D2688" w:rsidRPr="003E4160">
          <w:rPr>
            <w:rStyle w:val="Hyperlink"/>
            <w:rFonts w:ascii="Arial" w:hAnsi="Arial" w:cs="Arial"/>
            <w:bCs/>
            <w:color w:val="auto"/>
            <w:sz w:val="20"/>
            <w:szCs w:val="20"/>
            <w:lang w:val="en-GB"/>
          </w:rPr>
          <w:t>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AF4FFCB" w:rsidR="009D2688" w:rsidRPr="003E4160" w:rsidRDefault="00715E77" w:rsidP="00A26505">
      <w:pPr>
        <w:ind w:right="1559"/>
        <w:rPr>
          <w:rFonts w:ascii="Arial" w:hAnsi="Arial" w:cs="Arial"/>
          <w:bCs/>
          <w:sz w:val="20"/>
          <w:szCs w:val="20"/>
          <w:lang w:val="en-GB"/>
        </w:rPr>
      </w:pPr>
      <w:hyperlink r:id="rId21" w:history="1">
        <w:r w:rsidR="00BC704C">
          <w:rPr>
            <w:rStyle w:val="Hyperlink"/>
            <w:rFonts w:ascii="Arial" w:hAnsi="Arial" w:cs="Arial" w:hint="eastAsia"/>
            <w:bCs/>
            <w:color w:val="auto"/>
            <w:sz w:val="20"/>
            <w:szCs w:val="20"/>
            <w:lang w:val="en-GB" w:eastAsia="zh-CN"/>
          </w:rPr>
          <w:t>L</w:t>
        </w:r>
        <w:r w:rsidR="009D2688" w:rsidRPr="003E4160">
          <w:rPr>
            <w:rStyle w:val="Hyperlink"/>
            <w:rFonts w:ascii="Arial" w:hAnsi="Arial" w:cs="Arial"/>
            <w:bCs/>
            <w:color w:val="auto"/>
            <w:sz w:val="20"/>
            <w:szCs w:val="20"/>
            <w:lang w:val="en-GB"/>
          </w:rPr>
          <w:t>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31A1953"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DD4256">
        <w:rPr>
          <w:rFonts w:ascii="Arial" w:hAnsi="Arial" w:cs="Arial" w:hint="eastAsia"/>
          <w:sz w:val="20"/>
          <w:szCs w:val="20"/>
          <w:lang w:eastAsia="zh-CN"/>
        </w:rPr>
        <w:t xml:space="preserve">tailored </w:t>
      </w:r>
      <w:r w:rsidRPr="003E4160">
        <w:rPr>
          <w:rFonts w:ascii="Arial" w:hAnsi="Arial" w:cs="Arial"/>
          <w:sz w:val="20"/>
          <w:szCs w:val="20"/>
        </w:rPr>
        <w:t>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7421BE">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40B7B" w14:textId="77777777" w:rsidR="00715333" w:rsidRDefault="00715333" w:rsidP="00784C57">
      <w:pPr>
        <w:spacing w:after="0" w:line="240" w:lineRule="auto"/>
      </w:pPr>
      <w:r>
        <w:separator/>
      </w:r>
    </w:p>
  </w:endnote>
  <w:endnote w:type="continuationSeparator" w:id="0">
    <w:p w14:paraId="7DA89963" w14:textId="77777777" w:rsidR="00715333" w:rsidRDefault="007153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15E7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15E7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A014B" w14:textId="77777777" w:rsidR="00715333" w:rsidRDefault="00715333" w:rsidP="00784C57">
      <w:pPr>
        <w:spacing w:after="0" w:line="240" w:lineRule="auto"/>
      </w:pPr>
      <w:r>
        <w:separator/>
      </w:r>
    </w:p>
  </w:footnote>
  <w:footnote w:type="continuationSeparator" w:id="0">
    <w:p w14:paraId="70039797" w14:textId="77777777" w:rsidR="00715333" w:rsidRDefault="007153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0541886" w14:textId="77777777" w:rsidR="000357D8" w:rsidRDefault="000357D8" w:rsidP="000357D8">
          <w:pPr>
            <w:spacing w:after="0" w:line="360" w:lineRule="auto"/>
            <w:ind w:left="-105"/>
            <w:jc w:val="both"/>
            <w:rPr>
              <w:rFonts w:ascii="Arial" w:hAnsi="Arial" w:cs="Arial"/>
              <w:b/>
              <w:bCs/>
              <w:sz w:val="16"/>
              <w:szCs w:val="16"/>
            </w:rPr>
          </w:pPr>
          <w:r w:rsidRPr="000357D8">
            <w:rPr>
              <w:rFonts w:ascii="Arial" w:hAnsi="Arial" w:cs="Arial"/>
              <w:b/>
              <w:bCs/>
              <w:sz w:val="16"/>
              <w:szCs w:val="16"/>
            </w:rPr>
            <w:t>KRAIBURG TPE's Cutting-Edge TPE Materials for Shoe Aglet Applications</w:t>
          </w:r>
        </w:p>
        <w:p w14:paraId="653DC011" w14:textId="77777777" w:rsidR="000357D8" w:rsidRPr="002B7CE1" w:rsidRDefault="000357D8" w:rsidP="000357D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3418CD1" w14:textId="77777777" w:rsidR="000357D8" w:rsidRDefault="000357D8" w:rsidP="008F55F4">
          <w:pPr>
            <w:spacing w:after="0" w:line="360" w:lineRule="auto"/>
            <w:ind w:left="-105"/>
            <w:jc w:val="both"/>
            <w:rPr>
              <w:rFonts w:ascii="Arial" w:hAnsi="Arial" w:cs="Arial"/>
              <w:b/>
              <w:bCs/>
              <w:sz w:val="16"/>
              <w:szCs w:val="16"/>
            </w:rPr>
          </w:pPr>
          <w:r w:rsidRPr="000357D8">
            <w:rPr>
              <w:rFonts w:ascii="Arial" w:hAnsi="Arial" w:cs="Arial"/>
              <w:b/>
              <w:bCs/>
              <w:sz w:val="16"/>
              <w:szCs w:val="16"/>
            </w:rPr>
            <w:t>KRAIBURG TPE's Cutting-Edge TPE Materials for Shoe Aglet Applications</w:t>
          </w:r>
        </w:p>
        <w:p w14:paraId="765F9503" w14:textId="5F54CCC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454FC">
            <w:rPr>
              <w:rFonts w:ascii="Arial" w:hAnsi="Arial" w:hint="eastAsia"/>
              <w:b/>
              <w:sz w:val="16"/>
              <w:szCs w:val="16"/>
              <w:lang w:eastAsia="zh-CN"/>
            </w:rPr>
            <w:t>July</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1940B6"/>
    <w:multiLevelType w:val="hybridMultilevel"/>
    <w:tmpl w:val="8EDC237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1"/>
  </w:num>
  <w:num w:numId="3" w16cid:durableId="863325349">
    <w:abstractNumId w:val="2"/>
  </w:num>
  <w:num w:numId="4" w16cid:durableId="38749897">
    <w:abstractNumId w:val="25"/>
  </w:num>
  <w:num w:numId="5" w16cid:durableId="36393177">
    <w:abstractNumId w:val="17"/>
  </w:num>
  <w:num w:numId="6" w16cid:durableId="430276158">
    <w:abstractNumId w:val="22"/>
  </w:num>
  <w:num w:numId="7" w16cid:durableId="2015523692">
    <w:abstractNumId w:val="8"/>
  </w:num>
  <w:num w:numId="8" w16cid:durableId="267857598">
    <w:abstractNumId w:val="24"/>
  </w:num>
  <w:num w:numId="9" w16cid:durableId="1307515899">
    <w:abstractNumId w:val="19"/>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1"/>
  </w:num>
  <w:num w:numId="15" w16cid:durableId="738357932">
    <w:abstractNumId w:val="13"/>
  </w:num>
  <w:num w:numId="16" w16cid:durableId="197159555">
    <w:abstractNumId w:val="16"/>
  </w:num>
  <w:num w:numId="17" w16cid:durableId="1399480191">
    <w:abstractNumId w:val="10"/>
  </w:num>
  <w:num w:numId="18" w16cid:durableId="1654601013">
    <w:abstractNumId w:val="9"/>
  </w:num>
  <w:num w:numId="19" w16cid:durableId="1945727071">
    <w:abstractNumId w:val="20"/>
  </w:num>
  <w:num w:numId="20" w16cid:durableId="930620975">
    <w:abstractNumId w:val="6"/>
  </w:num>
  <w:num w:numId="21" w16cid:durableId="82142575">
    <w:abstractNumId w:val="4"/>
  </w:num>
  <w:num w:numId="22" w16cid:durableId="318465497">
    <w:abstractNumId w:val="23"/>
  </w:num>
  <w:num w:numId="23" w16cid:durableId="736435840">
    <w:abstractNumId w:val="14"/>
  </w:num>
  <w:num w:numId="24" w16cid:durableId="1944682462">
    <w:abstractNumId w:val="12"/>
  </w:num>
  <w:num w:numId="25" w16cid:durableId="735594144">
    <w:abstractNumId w:val="7"/>
  </w:num>
  <w:num w:numId="26" w16cid:durableId="1762214762">
    <w:abstractNumId w:val="0"/>
  </w:num>
  <w:num w:numId="27" w16cid:durableId="1093958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B69"/>
    <w:rsid w:val="00013EA3"/>
    <w:rsid w:val="00020304"/>
    <w:rsid w:val="00022CB1"/>
    <w:rsid w:val="00023A0F"/>
    <w:rsid w:val="00027A07"/>
    <w:rsid w:val="000357D8"/>
    <w:rsid w:val="00035D86"/>
    <w:rsid w:val="00041B77"/>
    <w:rsid w:val="000421C0"/>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E91"/>
    <w:rsid w:val="000A4F86"/>
    <w:rsid w:val="000A510D"/>
    <w:rsid w:val="000A52EE"/>
    <w:rsid w:val="000A672D"/>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1F74"/>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160A"/>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0507"/>
    <w:rsid w:val="00224C09"/>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3C5A"/>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019D"/>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002"/>
    <w:rsid w:val="004F6395"/>
    <w:rsid w:val="004F758B"/>
    <w:rsid w:val="00502615"/>
    <w:rsid w:val="0050419E"/>
    <w:rsid w:val="00505735"/>
    <w:rsid w:val="005107E5"/>
    <w:rsid w:val="005146C9"/>
    <w:rsid w:val="00517446"/>
    <w:rsid w:val="00526CB3"/>
    <w:rsid w:val="00527D82"/>
    <w:rsid w:val="00530A45"/>
    <w:rsid w:val="005310E3"/>
    <w:rsid w:val="005320D5"/>
    <w:rsid w:val="00533A52"/>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396F"/>
    <w:rsid w:val="005772B9"/>
    <w:rsid w:val="00577BE3"/>
    <w:rsid w:val="00594720"/>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38F6"/>
    <w:rsid w:val="00624219"/>
    <w:rsid w:val="00633556"/>
    <w:rsid w:val="006353DB"/>
    <w:rsid w:val="0063701A"/>
    <w:rsid w:val="00640E12"/>
    <w:rsid w:val="00644782"/>
    <w:rsid w:val="0064765B"/>
    <w:rsid w:val="00651DCD"/>
    <w:rsid w:val="00654E6B"/>
    <w:rsid w:val="00657032"/>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54FA"/>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333"/>
    <w:rsid w:val="0071575E"/>
    <w:rsid w:val="00720A77"/>
    <w:rsid w:val="00721D5E"/>
    <w:rsid w:val="007228C7"/>
    <w:rsid w:val="00722F2A"/>
    <w:rsid w:val="00723A37"/>
    <w:rsid w:val="00726D03"/>
    <w:rsid w:val="0072737D"/>
    <w:rsid w:val="00730341"/>
    <w:rsid w:val="00736B12"/>
    <w:rsid w:val="007421BE"/>
    <w:rsid w:val="00744F3B"/>
    <w:rsid w:val="007454FC"/>
    <w:rsid w:val="0076079D"/>
    <w:rsid w:val="00762555"/>
    <w:rsid w:val="0077610C"/>
    <w:rsid w:val="00781978"/>
    <w:rsid w:val="0078239C"/>
    <w:rsid w:val="007831E2"/>
    <w:rsid w:val="00784C57"/>
    <w:rsid w:val="00785F5E"/>
    <w:rsid w:val="00786798"/>
    <w:rsid w:val="00790B08"/>
    <w:rsid w:val="007935B6"/>
    <w:rsid w:val="00793BF4"/>
    <w:rsid w:val="0079697F"/>
    <w:rsid w:val="00796E8F"/>
    <w:rsid w:val="007974C7"/>
    <w:rsid w:val="007A568B"/>
    <w:rsid w:val="007A5BF6"/>
    <w:rsid w:val="007A7755"/>
    <w:rsid w:val="007B1D9F"/>
    <w:rsid w:val="007B21F8"/>
    <w:rsid w:val="007B3E50"/>
    <w:rsid w:val="007B461F"/>
    <w:rsid w:val="007B4C2D"/>
    <w:rsid w:val="007B730E"/>
    <w:rsid w:val="007C378A"/>
    <w:rsid w:val="007C4364"/>
    <w:rsid w:val="007C5889"/>
    <w:rsid w:val="007D2C88"/>
    <w:rsid w:val="007D5A24"/>
    <w:rsid w:val="007D742A"/>
    <w:rsid w:val="007D7444"/>
    <w:rsid w:val="007E254D"/>
    <w:rsid w:val="007F1877"/>
    <w:rsid w:val="007F3DBF"/>
    <w:rsid w:val="007F5D28"/>
    <w:rsid w:val="007F667B"/>
    <w:rsid w:val="00800754"/>
    <w:rsid w:val="0080089F"/>
    <w:rsid w:val="0080194B"/>
    <w:rsid w:val="00801E68"/>
    <w:rsid w:val="008118B5"/>
    <w:rsid w:val="00812260"/>
    <w:rsid w:val="0081296C"/>
    <w:rsid w:val="00813063"/>
    <w:rsid w:val="0081509E"/>
    <w:rsid w:val="00823B61"/>
    <w:rsid w:val="0082753C"/>
    <w:rsid w:val="00827B2C"/>
    <w:rsid w:val="00835B9C"/>
    <w:rsid w:val="00843F0D"/>
    <w:rsid w:val="00855764"/>
    <w:rsid w:val="00856B36"/>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15DB"/>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2417"/>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C704C"/>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78D"/>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340B"/>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47632"/>
    <w:rsid w:val="00D505D4"/>
    <w:rsid w:val="00D50D0C"/>
    <w:rsid w:val="00D570E8"/>
    <w:rsid w:val="00D57D7B"/>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97D28"/>
    <w:rsid w:val="00DA0553"/>
    <w:rsid w:val="00DA6E48"/>
    <w:rsid w:val="00DB2468"/>
    <w:rsid w:val="00DB6EAE"/>
    <w:rsid w:val="00DC10C6"/>
    <w:rsid w:val="00DC32CA"/>
    <w:rsid w:val="00DC6774"/>
    <w:rsid w:val="00DD4256"/>
    <w:rsid w:val="00DD459C"/>
    <w:rsid w:val="00DD6B70"/>
    <w:rsid w:val="00DE0725"/>
    <w:rsid w:val="00DE1673"/>
    <w:rsid w:val="00DE2DEC"/>
    <w:rsid w:val="00DE2E5C"/>
    <w:rsid w:val="00DE6719"/>
    <w:rsid w:val="00DF02DC"/>
    <w:rsid w:val="00DF13FA"/>
    <w:rsid w:val="00DF6D95"/>
    <w:rsid w:val="00DF7FD8"/>
    <w:rsid w:val="00E039D8"/>
    <w:rsid w:val="00E066E1"/>
    <w:rsid w:val="00E14538"/>
    <w:rsid w:val="00E14E87"/>
    <w:rsid w:val="00E17CAC"/>
    <w:rsid w:val="00E22961"/>
    <w:rsid w:val="00E30FE5"/>
    <w:rsid w:val="00E31F55"/>
    <w:rsid w:val="00E324CD"/>
    <w:rsid w:val="00E34355"/>
    <w:rsid w:val="00E34E27"/>
    <w:rsid w:val="00E44112"/>
    <w:rsid w:val="00E52729"/>
    <w:rsid w:val="00E533F6"/>
    <w:rsid w:val="00E57256"/>
    <w:rsid w:val="00E61AA8"/>
    <w:rsid w:val="00E628B9"/>
    <w:rsid w:val="00E63371"/>
    <w:rsid w:val="00E63E21"/>
    <w:rsid w:val="00E70F77"/>
    <w:rsid w:val="00E71DA7"/>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39F8"/>
    <w:rsid w:val="00F540D8"/>
    <w:rsid w:val="00F544DD"/>
    <w:rsid w:val="00F54D5B"/>
    <w:rsid w:val="00F56344"/>
    <w:rsid w:val="00F60F35"/>
    <w:rsid w:val="00F618CD"/>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23E6"/>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r-recycled-contents-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8d3818be-6f21-4c29-ab13-78e30dc982d3"/>
    <ds:schemaRef ds:uri="b0aac98f-77e3-488e-b1d0-e526279ba7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3556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2024-07-23T02:39:00Z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