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ECC4D" w14:textId="189B1308" w:rsidR="00EB0A19" w:rsidRPr="00EB0A19" w:rsidRDefault="00EB0A19" w:rsidP="00C4545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EB0A19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EB0A19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EB0A19">
        <w:rPr>
          <w:rFonts w:ascii="Arial" w:eastAsia="SimHei" w:hAnsi="Arial" w:cs="Arial"/>
          <w:b/>
          <w:bCs/>
          <w:sz w:val="24"/>
          <w:szCs w:val="24"/>
          <w:lang w:eastAsia="zh-CN"/>
        </w:rPr>
        <w:t>：创新</w:t>
      </w:r>
      <w:r w:rsidRPr="00EB0A19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EB0A19">
        <w:rPr>
          <w:rFonts w:ascii="Arial" w:eastAsia="SimHei" w:hAnsi="Arial" w:cs="Arial"/>
          <w:b/>
          <w:bCs/>
          <w:sz w:val="24"/>
          <w:szCs w:val="24"/>
          <w:lang w:eastAsia="zh-CN"/>
        </w:rPr>
        <w:t>材料助力耳机与可持续发展同步前行的</w:t>
      </w:r>
      <w:r w:rsidRPr="00EB0A19">
        <w:rPr>
          <w:rFonts w:ascii="Arial" w:eastAsia="SimHei" w:hAnsi="Arial" w:cs="Arial"/>
          <w:b/>
          <w:bCs/>
          <w:sz w:val="24"/>
          <w:szCs w:val="24"/>
          <w:lang w:eastAsia="zh-CN"/>
        </w:rPr>
        <w:t>6</w:t>
      </w:r>
      <w:r w:rsidRPr="00EB0A19">
        <w:rPr>
          <w:rFonts w:ascii="Arial" w:eastAsia="SimHei" w:hAnsi="Arial" w:cs="Arial"/>
          <w:b/>
          <w:bCs/>
          <w:sz w:val="24"/>
          <w:szCs w:val="24"/>
          <w:lang w:eastAsia="zh-CN"/>
        </w:rPr>
        <w:t>大</w:t>
      </w:r>
      <w:r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原因</w:t>
      </w:r>
    </w:p>
    <w:p w14:paraId="619FD095" w14:textId="681731E2" w:rsidR="000303B2" w:rsidRPr="004C13A6" w:rsidRDefault="004A7FCC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C45452">
        <w:rPr>
          <w:rFonts w:ascii="Arial" w:eastAsia="SimHei" w:hAnsi="Arial" w:cs="Arial"/>
          <w:sz w:val="20"/>
          <w:szCs w:val="20"/>
          <w:lang w:eastAsia="zh-CN"/>
        </w:rPr>
        <w:t>人们在</w:t>
      </w:r>
      <w:r w:rsidR="00B60F39" w:rsidRPr="00C45452">
        <w:rPr>
          <w:rFonts w:ascii="Arial" w:eastAsia="SimHei" w:hAnsi="Arial" w:cs="Arial"/>
          <w:sz w:val="20"/>
          <w:szCs w:val="20"/>
          <w:lang w:eastAsia="zh-CN"/>
        </w:rPr>
        <w:t>日常使用的电子设备，</w:t>
      </w:r>
      <w:r w:rsidRPr="00C45452">
        <w:rPr>
          <w:rFonts w:ascii="Arial" w:eastAsia="SimHei" w:hAnsi="Arial" w:cs="Arial"/>
          <w:sz w:val="20"/>
          <w:szCs w:val="20"/>
          <w:lang w:eastAsia="zh-CN"/>
        </w:rPr>
        <w:t>例</w:t>
      </w:r>
      <w:r w:rsidR="00B60F39" w:rsidRPr="00C45452">
        <w:rPr>
          <w:rFonts w:ascii="Arial" w:eastAsia="SimHei" w:hAnsi="Arial" w:cs="Arial"/>
          <w:sz w:val="20"/>
          <w:szCs w:val="20"/>
          <w:lang w:eastAsia="zh-CN"/>
        </w:rPr>
        <w:t>如耳机</w:t>
      </w:r>
      <w:r w:rsidRPr="00C45452">
        <w:rPr>
          <w:rFonts w:ascii="Arial" w:eastAsia="SimHei" w:hAnsi="Arial" w:cs="Arial"/>
          <w:sz w:val="20"/>
          <w:szCs w:val="20"/>
          <w:lang w:eastAsia="zh-CN"/>
        </w:rPr>
        <w:t>和音响</w:t>
      </w:r>
      <w:r w:rsidR="00B60F39" w:rsidRPr="00C45452">
        <w:rPr>
          <w:rFonts w:ascii="Arial" w:eastAsia="SimHei" w:hAnsi="Arial" w:cs="Arial"/>
          <w:sz w:val="20"/>
          <w:szCs w:val="20"/>
          <w:lang w:eastAsia="zh-CN"/>
        </w:rPr>
        <w:t>，在整个生命周期中可能加剧电子废弃物问题。除了从源头减少电子垃圾外，采用符合全球安全标准并满足市场对</w:t>
      </w:r>
      <w:hyperlink r:id="rId11" w:history="1">
        <w:r w:rsidR="00B60F39" w:rsidRPr="004C13A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可持续性</w:t>
        </w:r>
      </w:hyperlink>
      <w:r w:rsidR="00B60F39" w:rsidRPr="004C13A6">
        <w:rPr>
          <w:rFonts w:ascii="Arial" w:eastAsia="SimHei" w:hAnsi="Arial" w:cs="Arial"/>
          <w:sz w:val="20"/>
          <w:szCs w:val="20"/>
          <w:lang w:eastAsia="zh-CN"/>
        </w:rPr>
        <w:t>需求的环保材料，还能帮助制造商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减少</w:t>
      </w:r>
      <w:r w:rsidR="00B60F39" w:rsidRPr="004C13A6">
        <w:rPr>
          <w:rFonts w:ascii="Arial" w:eastAsia="SimHei" w:hAnsi="Arial" w:cs="Arial"/>
          <w:sz w:val="20"/>
          <w:szCs w:val="20"/>
          <w:lang w:eastAsia="zh-CN"/>
        </w:rPr>
        <w:t>电子垃圾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B60F39" w:rsidRPr="004C13A6">
        <w:rPr>
          <w:rFonts w:ascii="Arial" w:eastAsia="SimHei" w:hAnsi="Arial" w:cs="Arial"/>
          <w:sz w:val="20"/>
          <w:szCs w:val="20"/>
          <w:lang w:eastAsia="zh-CN"/>
        </w:rPr>
        <w:t>循环。</w:t>
      </w:r>
    </w:p>
    <w:p w14:paraId="1F168F27" w14:textId="77777777" w:rsidR="00B60F39" w:rsidRPr="004C13A6" w:rsidRDefault="00B60F39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C2D7E1E" w14:textId="2D003D4D" w:rsidR="004A7FCC" w:rsidRPr="004C13A6" w:rsidRDefault="004A7FCC" w:rsidP="00C4545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C13A6">
        <w:rPr>
          <w:rFonts w:ascii="Arial" w:eastAsia="SimHei" w:hAnsi="Arial" w:cs="Arial"/>
          <w:b/>
          <w:bCs/>
          <w:sz w:val="20"/>
          <w:szCs w:val="20"/>
          <w:lang w:eastAsia="zh-CN"/>
        </w:rPr>
        <w:t>可持续发展：减少碳足迹的</w:t>
      </w:r>
      <w:r w:rsidRPr="004C13A6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4C13A6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234DEA3C" w14:textId="7181DCFE" w:rsidR="000303B2" w:rsidRPr="004C13A6" w:rsidRDefault="00CC4128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C13A6">
        <w:rPr>
          <w:rFonts w:ascii="Arial" w:eastAsia="SimHei" w:hAnsi="Arial" w:cs="Arial"/>
          <w:sz w:val="20"/>
          <w:szCs w:val="20"/>
          <w:lang w:eastAsia="zh-CN"/>
        </w:rPr>
        <w:t>全球领先的热塑性弹性体（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4C13A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C13A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致力于提供能够降低产品</w:t>
      </w:r>
      <w:hyperlink r:id="rId12" w:history="1">
        <w:r w:rsidRPr="004C13A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碳足迹</w:t>
        </w:r>
      </w:hyperlink>
      <w:r w:rsidRPr="004C13A6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材料解决方案，满足包括耳机在内的多种应用需求。</w:t>
      </w:r>
    </w:p>
    <w:p w14:paraId="2800BE0E" w14:textId="77777777" w:rsidR="004C13A6" w:rsidRPr="004C13A6" w:rsidRDefault="004C13A6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718FE08" w14:textId="74B60EE7" w:rsidR="000303B2" w:rsidRPr="004C13A6" w:rsidRDefault="00EB6BEE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C13A6">
        <w:rPr>
          <w:rFonts w:ascii="Arial" w:eastAsia="SimHei" w:hAnsi="Arial" w:cs="Arial"/>
          <w:sz w:val="20"/>
          <w:szCs w:val="20"/>
          <w:lang w:eastAsia="zh-CN"/>
        </w:rPr>
        <w:t>该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材料含有高达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的消费</w:t>
      </w:r>
      <w:r w:rsidR="007512C9" w:rsidRPr="004C13A6">
        <w:rPr>
          <w:rFonts w:ascii="Arial" w:eastAsia="SimHei" w:hAnsi="Arial" w:cs="Arial" w:hint="eastAsia"/>
          <w:sz w:val="20"/>
          <w:szCs w:val="20"/>
          <w:lang w:eastAsia="zh-CN"/>
        </w:rPr>
        <w:t>后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回收（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）成分和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的工业</w:t>
      </w:r>
      <w:r w:rsidR="007512C9" w:rsidRPr="004C13A6">
        <w:rPr>
          <w:rFonts w:ascii="Arial" w:eastAsia="SimHei" w:hAnsi="Arial" w:cs="Arial" w:hint="eastAsia"/>
          <w:sz w:val="20"/>
          <w:szCs w:val="20"/>
          <w:lang w:eastAsia="zh-CN"/>
        </w:rPr>
        <w:t>后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回收（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）成分，符合包括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4C13A6">
        <w:rPr>
          <w:rFonts w:ascii="Arial" w:eastAsia="SimHei" w:hAnsi="Arial" w:cs="Arial"/>
          <w:sz w:val="20"/>
          <w:szCs w:val="20"/>
          <w:lang w:eastAsia="zh-CN"/>
        </w:rPr>
        <w:t>在内的多项全球标准，确保不含根据欧洲法规限制的化学物质或有害物质。</w:t>
      </w:r>
    </w:p>
    <w:p w14:paraId="5DF272F1" w14:textId="77777777" w:rsidR="004C13A6" w:rsidRPr="004C13A6" w:rsidRDefault="004C13A6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3FFB069" w14:textId="6A294547" w:rsidR="000303B2" w:rsidRDefault="00B14899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C13A6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BA4AAA" w:rsidRPr="004C13A6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BA4AAA" w:rsidRPr="004C13A6">
        <w:rPr>
          <w:rFonts w:ascii="Arial" w:eastAsia="SimHei" w:hAnsi="Arial" w:cs="Arial"/>
          <w:sz w:val="20"/>
          <w:szCs w:val="20"/>
          <w:lang w:eastAsia="zh-CN"/>
        </w:rPr>
        <w:t>系列不仅符合食品接触法规（如</w:t>
      </w:r>
      <w:r w:rsidR="00BA4AAA" w:rsidRPr="004C13A6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="00BA4AAA" w:rsidRPr="004C13A6">
        <w:rPr>
          <w:rFonts w:ascii="Arial" w:eastAsia="SimHei" w:hAnsi="Arial" w:cs="Arial"/>
          <w:sz w:val="20"/>
          <w:szCs w:val="20"/>
          <w:lang w:eastAsia="zh-CN"/>
        </w:rPr>
        <w:t>），还符合</w:t>
      </w:r>
      <w:hyperlink r:id="rId13" w:history="1">
        <w:r w:rsidR="00BA4AAA" w:rsidRPr="004C13A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全球回收标准（</w:t>
        </w:r>
        <w:r w:rsidR="00BA4AAA" w:rsidRPr="004C13A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GRS</w:t>
        </w:r>
        <w:r w:rsidR="00BA4AAA" w:rsidRPr="004C13A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BA4AAA" w:rsidRPr="004C13A6">
        <w:rPr>
          <w:rFonts w:ascii="Arial" w:eastAsia="SimHei" w:hAnsi="Arial" w:cs="Arial"/>
          <w:sz w:val="20"/>
          <w:szCs w:val="20"/>
          <w:lang w:eastAsia="zh-CN"/>
        </w:rPr>
        <w:t>，确保</w:t>
      </w:r>
      <w:r w:rsidR="00BA4AAA" w:rsidRPr="00C45452">
        <w:rPr>
          <w:rFonts w:ascii="Arial" w:eastAsia="SimHei" w:hAnsi="Arial" w:cs="Arial"/>
          <w:sz w:val="20"/>
          <w:szCs w:val="20"/>
          <w:lang w:eastAsia="zh-CN"/>
        </w:rPr>
        <w:t>产品在使用回收材料时具有可持续性。</w:t>
      </w:r>
    </w:p>
    <w:p w14:paraId="03226D5A" w14:textId="77777777" w:rsidR="00C45452" w:rsidRPr="00C45452" w:rsidRDefault="00C45452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A0F5C0E" w14:textId="10907741" w:rsidR="007512C9" w:rsidRDefault="00BA4AAA" w:rsidP="00C45452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val="en-MY" w:eastAsia="zh-CN"/>
        </w:rPr>
      </w:pPr>
      <w:r w:rsidRPr="00BA4AAA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优化回收性</w:t>
      </w:r>
      <w:r w:rsidR="00B14899">
        <w:rPr>
          <w:rFonts w:ascii="Arial" w:eastAsia="SimHei" w:hAnsi="Arial" w:cs="Arial" w:hint="eastAsia"/>
          <w:b/>
          <w:bCs/>
          <w:sz w:val="20"/>
          <w:szCs w:val="20"/>
          <w:lang w:val="en-MY" w:eastAsia="zh-CN"/>
        </w:rPr>
        <w:t>能</w:t>
      </w:r>
      <w:r w:rsidRPr="00BA4AAA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的</w:t>
      </w:r>
      <w:r w:rsidRPr="00BA4AAA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TPE</w:t>
      </w:r>
      <w:r w:rsidRPr="00BA4AAA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材料</w:t>
      </w:r>
    </w:p>
    <w:p w14:paraId="45FA0310" w14:textId="15EE17AF" w:rsidR="00BA4AAA" w:rsidRDefault="00BA4AAA" w:rsidP="00C45452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val="en-MY" w:eastAsia="zh-CN"/>
        </w:rPr>
      </w:pP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这些</w:t>
      </w:r>
      <w:r w:rsidR="007512C9">
        <w:rPr>
          <w:rFonts w:ascii="Arial" w:eastAsia="SimHei" w:hAnsi="Arial" w:cs="Arial" w:hint="eastAsia"/>
          <w:sz w:val="20"/>
          <w:szCs w:val="20"/>
          <w:lang w:val="en-MY" w:eastAsia="zh-CN"/>
        </w:rPr>
        <w:t>TPE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化合物不仅与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PP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、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ABS/PC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和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PA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具有良好的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包胶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性，还具备优异的紫外线稳定性、耐温性、耐化学性和耐磨损性能。</w:t>
      </w:r>
    </w:p>
    <w:p w14:paraId="11B8B81F" w14:textId="77777777" w:rsidR="004C13A6" w:rsidRPr="004C13A6" w:rsidRDefault="004C13A6" w:rsidP="00C45452">
      <w:pPr>
        <w:spacing w:line="360" w:lineRule="auto"/>
        <w:ind w:right="1559"/>
        <w:rPr>
          <w:rFonts w:ascii="Arial" w:eastAsia="SimHei" w:hAnsi="Arial" w:cs="Arial"/>
          <w:b/>
          <w:bCs/>
          <w:sz w:val="6"/>
          <w:szCs w:val="6"/>
          <w:lang w:val="en-MY" w:eastAsia="zh-CN"/>
        </w:rPr>
      </w:pPr>
    </w:p>
    <w:p w14:paraId="235463B1" w14:textId="245E211D" w:rsidR="00BA4AAA" w:rsidRPr="00BA4AAA" w:rsidRDefault="00BA4AAA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它们通过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ASTM D 6866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认证，具有可追溯的</w:t>
      </w:r>
      <w:proofErr w:type="gramStart"/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生物基碳含量</w:t>
      </w:r>
      <w:proofErr w:type="gramEnd"/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，处理方式与传统化石基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相似，并能够在消费后废弃物回收流中进行回收。此外，</w:t>
      </w:r>
      <w:r w:rsidR="007512C9">
        <w:rPr>
          <w:rFonts w:ascii="Arial" w:eastAsia="SimHei" w:hAnsi="Arial" w:cs="Arial" w:hint="eastAsia"/>
          <w:sz w:val="20"/>
          <w:szCs w:val="20"/>
          <w:lang w:val="en-MY" w:eastAsia="zh-CN"/>
        </w:rPr>
        <w:t>它们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支持生产过程中</w:t>
      </w:r>
      <w:r w:rsidR="00B14899">
        <w:rPr>
          <w:rFonts w:ascii="Arial" w:eastAsia="SimHei" w:hAnsi="Arial" w:cs="Arial" w:hint="eastAsia"/>
          <w:sz w:val="20"/>
          <w:szCs w:val="20"/>
          <w:lang w:val="en-MY" w:eastAsia="zh-CN"/>
        </w:rPr>
        <w:t>进行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回收</w:t>
      </w:r>
      <w:r w:rsidR="00B14899">
        <w:rPr>
          <w:rFonts w:ascii="Arial" w:eastAsia="SimHei" w:hAnsi="Arial" w:cs="Arial" w:hint="eastAsia"/>
          <w:sz w:val="20"/>
          <w:szCs w:val="20"/>
          <w:lang w:val="en-MY" w:eastAsia="zh-CN"/>
        </w:rPr>
        <w:t>利用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，每种化合物的生物基含量超过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60%</w:t>
      </w:r>
      <w:r w:rsidRPr="00BA4AAA">
        <w:rPr>
          <w:rFonts w:ascii="Arial" w:eastAsia="SimHei" w:hAnsi="Arial" w:cs="Arial"/>
          <w:sz w:val="20"/>
          <w:szCs w:val="20"/>
          <w:lang w:val="en-MY" w:eastAsia="zh-CN"/>
        </w:rPr>
        <w:t>。</w:t>
      </w:r>
    </w:p>
    <w:p w14:paraId="50C5A13C" w14:textId="77777777" w:rsidR="00BA4AAA" w:rsidRDefault="00BA4AAA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79823F73" w14:textId="78EB8FFD" w:rsidR="00C45452" w:rsidRPr="00C45452" w:rsidRDefault="00C45452" w:rsidP="00C45452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C45452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TPE</w:t>
      </w:r>
      <w:r w:rsidRPr="00C45452">
        <w:rPr>
          <w:rFonts w:ascii="Arial" w:eastAsia="SimHei" w:hAnsi="Arial" w:cs="Arial"/>
          <w:b/>
          <w:bCs/>
          <w:sz w:val="20"/>
          <w:szCs w:val="20"/>
          <w:lang w:eastAsia="zh-CN"/>
        </w:rPr>
        <w:t>：为电子设备赋予卓越品质</w:t>
      </w:r>
    </w:p>
    <w:p w14:paraId="6DCFE1ED" w14:textId="67763C0C" w:rsidR="00C45452" w:rsidRDefault="00C45452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C45452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C45452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的</w:t>
      </w:r>
      <w:r>
        <w:rPr>
          <w:rFonts w:ascii="Arial" w:eastAsia="SimHei" w:hAnsi="Arial" w:cs="Arial" w:hint="eastAsia"/>
          <w:sz w:val="20"/>
          <w:szCs w:val="20"/>
          <w:lang w:val="en-MY" w:eastAsia="zh-CN"/>
        </w:rPr>
        <w:t>TPE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化合物具有极高的适应性，能够满足电子设备制造商对设计与功能的各种需求。这些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材料提供多种色调，并支持定制和预着色，确保产品具有精准的色彩，帮助它们在市场中脱颖而出。</w:t>
      </w:r>
    </w:p>
    <w:p w14:paraId="17270029" w14:textId="77777777" w:rsidR="004C13A6" w:rsidRPr="004C13A6" w:rsidRDefault="004C13A6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5B1B36F5" w14:textId="1007AB06" w:rsidR="00C45452" w:rsidRDefault="007512C9" w:rsidP="007512C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7512C9">
        <w:rPr>
          <w:rFonts w:ascii="Arial" w:eastAsia="SimHei" w:hAnsi="Arial" w:cs="Arial"/>
          <w:sz w:val="20"/>
          <w:szCs w:val="20"/>
          <w:lang w:val="en-MY" w:eastAsia="zh-CN"/>
        </w:rPr>
        <w:t>这些</w:t>
      </w:r>
      <w:r w:rsidRPr="007512C9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7512C9">
        <w:rPr>
          <w:rFonts w:ascii="Arial" w:eastAsia="SimHei" w:hAnsi="Arial" w:cs="Arial"/>
          <w:sz w:val="20"/>
          <w:szCs w:val="20"/>
          <w:lang w:val="en-MY" w:eastAsia="zh-CN"/>
        </w:rPr>
        <w:t>材料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专为耐用性设计，硬度范围为</w:t>
      </w:r>
      <w:r w:rsidRPr="007512C9">
        <w:rPr>
          <w:rFonts w:ascii="Arial" w:eastAsia="SimHei" w:hAnsi="Arial" w:cs="Arial"/>
          <w:color w:val="000000"/>
          <w:sz w:val="20"/>
          <w:szCs w:val="20"/>
          <w:lang w:val="en-MY" w:eastAsia="zh-CN" w:bidi="ar-SA"/>
        </w:rPr>
        <w:t>邵氏</w:t>
      </w:r>
      <w:r w:rsidRPr="007512C9">
        <w:rPr>
          <w:rFonts w:ascii="Arial" w:eastAsia="SimHei" w:hAnsi="Arial" w:cs="Arial"/>
          <w:color w:val="000000"/>
          <w:sz w:val="20"/>
          <w:szCs w:val="20"/>
          <w:lang w:val="en-MY" w:eastAsia="zh-CN" w:bidi="ar-SA"/>
        </w:rPr>
        <w:t xml:space="preserve"> A 30 </w:t>
      </w:r>
      <w:r w:rsidRPr="007512C9">
        <w:rPr>
          <w:rFonts w:ascii="Arial" w:eastAsia="SimHei" w:hAnsi="Arial" w:cs="Arial"/>
          <w:color w:val="000000"/>
          <w:sz w:val="20"/>
          <w:szCs w:val="20"/>
          <w:lang w:val="en-MY" w:eastAsia="zh-CN" w:bidi="ar-SA"/>
        </w:rPr>
        <w:t>到</w:t>
      </w:r>
      <w:r w:rsidRPr="007512C9">
        <w:rPr>
          <w:rFonts w:ascii="Arial" w:eastAsia="SimHei" w:hAnsi="Arial" w:cs="Arial"/>
          <w:color w:val="000000"/>
          <w:sz w:val="20"/>
          <w:szCs w:val="20"/>
          <w:lang w:val="en-MY" w:eastAsia="zh-CN" w:bidi="ar-SA"/>
        </w:rPr>
        <w:t xml:space="preserve"> 85</w:t>
      </w:r>
      <w:r w:rsidRPr="007512C9">
        <w:rPr>
          <w:rFonts w:ascii="Arial" w:eastAsia="SimHei" w:hAnsi="Arial" w:cs="Arial"/>
          <w:color w:val="000000"/>
          <w:sz w:val="20"/>
          <w:szCs w:val="20"/>
          <w:lang w:val="en-MY" w:eastAsia="zh-CN" w:bidi="ar-SA"/>
        </w:rPr>
        <w:t>，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具备柔软触感、防滑</w:t>
      </w:r>
      <w:proofErr w:type="gramStart"/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及免油抓握</w:t>
      </w:r>
      <w:proofErr w:type="gramEnd"/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功能，方便操作和组装，确保耳机佩戴舒适且能经受日常使用。</w:t>
      </w:r>
    </w:p>
    <w:p w14:paraId="36FB76AA" w14:textId="77777777" w:rsidR="004C13A6" w:rsidRPr="004C13A6" w:rsidRDefault="004C13A6" w:rsidP="007512C9">
      <w:pPr>
        <w:spacing w:line="360" w:lineRule="auto"/>
        <w:ind w:right="1559"/>
        <w:jc w:val="both"/>
        <w:rPr>
          <w:rFonts w:ascii="Arial" w:eastAsia="SimHei" w:hAnsi="Arial" w:cs="Arial"/>
          <w:color w:val="000000"/>
          <w:sz w:val="6"/>
          <w:szCs w:val="6"/>
          <w:lang w:val="en-MY" w:eastAsia="zh-CN" w:bidi="ar-SA"/>
        </w:rPr>
      </w:pPr>
    </w:p>
    <w:p w14:paraId="3E184A91" w14:textId="77777777" w:rsidR="00C45452" w:rsidRDefault="00C45452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此外，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C45452">
        <w:rPr>
          <w:rFonts w:ascii="Arial" w:eastAsia="SimHei" w:hAnsi="Arial" w:cs="Arial"/>
          <w:sz w:val="20"/>
          <w:szCs w:val="20"/>
          <w:lang w:val="en-MY" w:eastAsia="zh-CN"/>
        </w:rPr>
        <w:t>材料还带来顺滑的触感，特别适合需要频繁触摸或触觉交互的产品。</w:t>
      </w:r>
    </w:p>
    <w:p w14:paraId="047F45CB" w14:textId="77777777" w:rsidR="004C13A6" w:rsidRPr="004C13A6" w:rsidRDefault="004C13A6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7BCB2BEC" w14:textId="2B3035FD" w:rsidR="007512C9" w:rsidRDefault="007512C9" w:rsidP="00C45452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>
        <w:rPr>
          <w:rFonts w:ascii="Arial" w:eastAsia="SimHei" w:hAnsi="Arial" w:cs="Arial" w:hint="eastAsia"/>
          <w:sz w:val="20"/>
          <w:szCs w:val="20"/>
          <w:lang w:val="en-MY" w:eastAsia="zh-CN"/>
        </w:rPr>
        <w:t>同时，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采用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材料</w:t>
      </w:r>
      <w:r>
        <w:rPr>
          <w:rFonts w:ascii="Arial" w:eastAsia="SimHei" w:hAnsi="Arial" w:cs="Arial" w:hint="eastAsia"/>
          <w:sz w:val="20"/>
          <w:szCs w:val="20"/>
          <w:lang w:val="en-MY" w:eastAsia="zh-CN"/>
        </w:rPr>
        <w:t>制造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的音频设备，必将</w:t>
      </w:r>
      <w:r w:rsidR="00DB2EA4">
        <w:rPr>
          <w:rFonts w:ascii="Arial" w:eastAsia="SimHei" w:hAnsi="Arial" w:cs="Arial" w:hint="eastAsia"/>
          <w:sz w:val="20"/>
          <w:szCs w:val="20"/>
          <w:lang w:val="en-MY" w:eastAsia="zh-CN"/>
        </w:rPr>
        <w:t>提供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可靠的高</w:t>
      </w:r>
      <w:r>
        <w:rPr>
          <w:rFonts w:ascii="Arial" w:eastAsia="SimHei" w:hAnsi="Arial" w:cs="Arial" w:hint="eastAsia"/>
          <w:sz w:val="20"/>
          <w:szCs w:val="20"/>
          <w:lang w:val="en-MY" w:eastAsia="zh-CN"/>
        </w:rPr>
        <w:t>质量性能</w:t>
      </w:r>
      <w:r w:rsidR="00C45452" w:rsidRPr="00C45452">
        <w:rPr>
          <w:rFonts w:ascii="Arial" w:eastAsia="SimHei" w:hAnsi="Arial" w:cs="Arial"/>
          <w:sz w:val="20"/>
          <w:szCs w:val="20"/>
          <w:lang w:val="en-MY" w:eastAsia="zh-CN"/>
        </w:rPr>
        <w:t>。</w:t>
      </w:r>
    </w:p>
    <w:p w14:paraId="570465BA" w14:textId="77777777" w:rsidR="004C13A6" w:rsidRPr="004C13A6" w:rsidRDefault="004C13A6" w:rsidP="00C45452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03C66240" w14:textId="032AFED8" w:rsidR="004C13A6" w:rsidRDefault="007512C9" w:rsidP="004C13A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512C9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512C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512C9">
        <w:rPr>
          <w:rFonts w:ascii="Arial" w:eastAsia="SimHei" w:hAnsi="Arial" w:cs="Arial"/>
          <w:sz w:val="20"/>
          <w:szCs w:val="20"/>
          <w:lang w:eastAsia="zh-CN"/>
        </w:rPr>
        <w:t>在生产过程中注重可持续性，致力于提供环保材料并推动负责任的采购实践，既满足消费者对环保电子产品日益增长的需求，又有助于提升品牌形象。</w:t>
      </w:r>
    </w:p>
    <w:p w14:paraId="5F87CF3A" w14:textId="77777777" w:rsidR="004F0F5D" w:rsidRPr="004F0F5D" w:rsidRDefault="004F0F5D" w:rsidP="004C13A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B630529" w14:textId="77777777" w:rsidR="004F0F5D" w:rsidRPr="001451EC" w:rsidRDefault="004F0F5D" w:rsidP="004F0F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了解如何在不影响质量或性能的情况下提供更可持续的替代方案：</w:t>
      </w:r>
    </w:p>
    <w:p w14:paraId="70C9AE17" w14:textId="77777777" w:rsidR="004F0F5D" w:rsidRPr="00B576B3" w:rsidRDefault="004F0F5D" w:rsidP="004F0F5D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与</w:t>
        </w:r>
        <w:proofErr w:type="gramStart"/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凯柏胶宝</w:t>
        </w:r>
        <w:proofErr w:type="gramEnd"/>
        <w:r w:rsidRPr="001451EC">
          <w:rPr>
            <w:rStyle w:val="Hyperlink"/>
            <w:rFonts w:ascii="Calibri" w:eastAsia="SimHei" w:hAnsi="Calibri" w:cs="Calibri"/>
            <w:b/>
            <w:bCs/>
            <w:sz w:val="20"/>
            <w:szCs w:val="20"/>
            <w:lang w:val="en-MY" w:eastAsia="zh-CN"/>
          </w:rPr>
          <w:t>®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相约在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04288B0A" w14:textId="77777777" w:rsidR="004F0F5D" w:rsidRPr="005A1706" w:rsidRDefault="004F0F5D" w:rsidP="004F0F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6A70C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A70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期待在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Q71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展位与您会面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，探索我司创新的可持续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5B3B4215" w14:textId="201C31B2" w:rsidR="004F0F5D" w:rsidRDefault="004F0F5D" w:rsidP="004F0F5D">
      <w:pPr>
        <w:spacing w:line="360" w:lineRule="auto"/>
        <w:ind w:right="1559"/>
        <w:rPr>
          <w:rFonts w:ascii="Arial" w:eastAsia="SimHei" w:hAnsi="Arial" w:cs="Arial" w:hint="eastAsia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立即注册，以获取免费</w:t>
      </w:r>
      <w:proofErr w:type="gramStart"/>
      <w:r w:rsidRPr="005A1706">
        <w:rPr>
          <w:rFonts w:ascii="Arial" w:eastAsia="SimHei" w:hAnsi="Arial" w:cs="Arial"/>
          <w:sz w:val="20"/>
          <w:szCs w:val="20"/>
          <w:lang w:eastAsia="zh-CN"/>
        </w:rPr>
        <w:t>参观证</w:t>
      </w:r>
      <w:proofErr w:type="gramEnd"/>
      <w:r w:rsidRPr="005A1706">
        <w:rPr>
          <w:rFonts w:ascii="Arial" w:eastAsia="SimHei" w:hAnsi="Arial" w:cs="Arial"/>
          <w:sz w:val="20"/>
          <w:szCs w:val="20"/>
          <w:lang w:eastAsia="zh-CN"/>
        </w:rPr>
        <w:t>和展位预约：</w:t>
      </w:r>
      <w:bookmarkStart w:id="0" w:name="_Hlk190168321"/>
      <w:r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SimHei" w:hAnsi="Arial" w:cs="Arial"/>
          <w:sz w:val="20"/>
          <w:szCs w:val="20"/>
          <w:lang w:eastAsia="zh-CN"/>
        </w:rPr>
        <w:instrText>HYPERLINK "https://forms.office.com/e/cKuj2dAqBu"</w:instrText>
      </w:r>
      <w:r>
        <w:rPr>
          <w:rFonts w:ascii="Arial" w:eastAsia="SimHei" w:hAnsi="Arial" w:cs="Arial"/>
          <w:sz w:val="20"/>
          <w:szCs w:val="20"/>
          <w:lang w:eastAsia="zh-CN"/>
        </w:rPr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B576B3">
        <w:rPr>
          <w:rStyle w:val="Hyperlink"/>
          <w:rFonts w:ascii="Arial" w:eastAsia="SimHei" w:hAnsi="Arial" w:cs="Arial"/>
          <w:sz w:val="20"/>
          <w:szCs w:val="20"/>
          <w:lang w:eastAsia="zh-CN"/>
        </w:rPr>
        <w:t>https://forms.office.com/e/cKuj2dAqBu</w:t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bookmarkEnd w:id="0"/>
      <w:r w:rsidRPr="005A1706">
        <w:rPr>
          <w:rFonts w:ascii="Arial" w:eastAsia="SimHei" w:hAnsi="Arial" w:cs="Arial"/>
          <w:sz w:val="20"/>
          <w:szCs w:val="20"/>
          <w:lang w:eastAsia="zh-CN"/>
        </w:rPr>
        <w:t>名额有限，先到先得。</w:t>
      </w:r>
    </w:p>
    <w:p w14:paraId="677D4F2A" w14:textId="4D52E7AE" w:rsidR="004C13A6" w:rsidRDefault="004C13A6" w:rsidP="00EB0A19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 w:bidi="ar-SA"/>
        </w:rPr>
      </w:pPr>
      <w:r>
        <w:rPr>
          <w:noProof/>
        </w:rPr>
        <w:lastRenderedPageBreak/>
        <w:drawing>
          <wp:inline distT="0" distB="0" distL="0" distR="0" wp14:anchorId="008EEDDC" wp14:editId="4C53A4E3">
            <wp:extent cx="4248150" cy="2351391"/>
            <wp:effectExtent l="0" t="0" r="0" b="0"/>
            <wp:docPr id="1773022633" name="Picture 1" descr="A close-up of a heads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022633" name="Picture 1" descr="A close-up of a heads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218" cy="23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C45C9" w14:textId="237F58C5" w:rsidR="00EB0A19" w:rsidRPr="001451EC" w:rsidRDefault="00EB0A19" w:rsidP="00EB0A1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0D5E0943" w14:textId="77777777" w:rsidR="00EB0A19" w:rsidRDefault="00EB0A19" w:rsidP="00EB0A1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7177EB76" w14:textId="77777777" w:rsidR="00605ED9" w:rsidRPr="003E4160" w:rsidRDefault="00605ED9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54AFA3B" w14:textId="1CC4F952" w:rsidR="009D2688" w:rsidRPr="003E4160" w:rsidRDefault="00EB0A19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51676" w14:textId="77777777" w:rsidR="00EB0A19" w:rsidRPr="005D78C7" w:rsidRDefault="00EB0A19" w:rsidP="00EB0A1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E67BF5" w14:textId="77777777" w:rsidR="00EB0A19" w:rsidRDefault="00EB0A19" w:rsidP="00EB0A19">
      <w:pPr>
        <w:ind w:right="1559"/>
        <w:rPr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720E3DC5" w14:textId="77777777" w:rsidR="00EB0A19" w:rsidRPr="00467AC3" w:rsidRDefault="00EB0A19" w:rsidP="00EB0A19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C9541" w14:textId="77777777" w:rsidR="00DB2EA4" w:rsidRPr="003E4160" w:rsidRDefault="00DB2EA4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0A1139C" w14:textId="77777777" w:rsidR="00EB0A19" w:rsidRPr="007577AF" w:rsidRDefault="00EB0A19" w:rsidP="00EB0A19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E44DDB" w14:textId="77777777" w:rsidR="00EB0A19" w:rsidRPr="00C15FE7" w:rsidRDefault="00EB0A19" w:rsidP="00EB0A19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89041" w14:textId="77777777" w:rsidR="009352D5" w:rsidRDefault="009352D5" w:rsidP="00784C57">
      <w:pPr>
        <w:spacing w:after="0" w:line="240" w:lineRule="auto"/>
      </w:pPr>
      <w:r>
        <w:separator/>
      </w:r>
    </w:p>
  </w:endnote>
  <w:endnote w:type="continuationSeparator" w:id="0">
    <w:p w14:paraId="2B21EF2A" w14:textId="77777777" w:rsidR="009352D5" w:rsidRDefault="009352D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3DF1B08B" w:rsidR="008D6B76" w:rsidRPr="00073D11" w:rsidRDefault="00EB0A1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C0EABE5" wp14:editId="59E56381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7C567" w14:textId="77777777" w:rsidR="00EB0A19" w:rsidRPr="002316B5" w:rsidRDefault="00EB0A19" w:rsidP="00EB0A1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9CCB180" w14:textId="77777777" w:rsidR="00EB0A19" w:rsidRPr="00073D11" w:rsidRDefault="00EB0A19" w:rsidP="00EB0A1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CC22E00" w14:textId="77777777" w:rsidR="00EB0A19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06BA02D" w14:textId="77777777" w:rsidR="00EB0A19" w:rsidRDefault="00EB0A19" w:rsidP="00EB0A1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BECA095" w14:textId="77777777" w:rsidR="00EB0A19" w:rsidRPr="002316B5" w:rsidRDefault="00EB0A19" w:rsidP="00EB0A1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1FD963D9" w14:textId="77777777" w:rsidR="00EB0A19" w:rsidRPr="002316B5" w:rsidRDefault="00EB0A19" w:rsidP="00EB0A1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1D84F00" w14:textId="77777777" w:rsidR="00EB0A19" w:rsidRPr="002316B5" w:rsidRDefault="00EB0A19" w:rsidP="00EB0A1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25BA4AB" w14:textId="77777777" w:rsidR="00EB0A19" w:rsidRPr="002316B5" w:rsidRDefault="00EB0A19" w:rsidP="00EB0A1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0C8FCBA" w14:textId="77777777" w:rsidR="00EB0A19" w:rsidRPr="002316B5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99445C9" w14:textId="77777777" w:rsidR="00EB0A19" w:rsidRPr="002316B5" w:rsidRDefault="00EB0A19" w:rsidP="00EB0A1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845FE2B" w14:textId="77777777" w:rsidR="00EB0A19" w:rsidRPr="00607EE4" w:rsidRDefault="00EB0A19" w:rsidP="00EB0A1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034A2C4" w14:textId="77777777" w:rsidR="00EB0A19" w:rsidRPr="002316B5" w:rsidRDefault="00EB0A19" w:rsidP="00EB0A1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E552FAA" w14:textId="77777777" w:rsidR="00EB0A19" w:rsidRPr="002316B5" w:rsidRDefault="00EB0A19" w:rsidP="00EB0A1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5126D45" w14:textId="77777777" w:rsidR="00EB0A19" w:rsidRPr="002316B5" w:rsidRDefault="00EB0A19" w:rsidP="00EB0A1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EF6A1BF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A7E046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153A6A3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2C8072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3488F52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AF2B03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811CCFB" w14:textId="77777777" w:rsidR="00EB0A19" w:rsidRPr="001E1888" w:rsidRDefault="00EB0A19" w:rsidP="00EB0A1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EAB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1D27C567" w14:textId="77777777" w:rsidR="00EB0A19" w:rsidRPr="002316B5" w:rsidRDefault="00EB0A19" w:rsidP="00EB0A1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9CCB180" w14:textId="77777777" w:rsidR="00EB0A19" w:rsidRPr="00073D11" w:rsidRDefault="00EB0A19" w:rsidP="00EB0A1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CC22E00" w14:textId="77777777" w:rsidR="00EB0A19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06BA02D" w14:textId="77777777" w:rsidR="00EB0A19" w:rsidRDefault="00EB0A19" w:rsidP="00EB0A1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BECA095" w14:textId="77777777" w:rsidR="00EB0A19" w:rsidRPr="002316B5" w:rsidRDefault="00EB0A19" w:rsidP="00EB0A1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1FD963D9" w14:textId="77777777" w:rsidR="00EB0A19" w:rsidRPr="002316B5" w:rsidRDefault="00EB0A19" w:rsidP="00EB0A1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1D84F00" w14:textId="77777777" w:rsidR="00EB0A19" w:rsidRPr="002316B5" w:rsidRDefault="00EB0A19" w:rsidP="00EB0A1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25BA4AB" w14:textId="77777777" w:rsidR="00EB0A19" w:rsidRPr="002316B5" w:rsidRDefault="00EB0A19" w:rsidP="00EB0A1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0C8FCBA" w14:textId="77777777" w:rsidR="00EB0A19" w:rsidRPr="002316B5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99445C9" w14:textId="77777777" w:rsidR="00EB0A19" w:rsidRPr="002316B5" w:rsidRDefault="00EB0A19" w:rsidP="00EB0A1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845FE2B" w14:textId="77777777" w:rsidR="00EB0A19" w:rsidRPr="00607EE4" w:rsidRDefault="00EB0A19" w:rsidP="00EB0A1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034A2C4" w14:textId="77777777" w:rsidR="00EB0A19" w:rsidRPr="002316B5" w:rsidRDefault="00EB0A19" w:rsidP="00EB0A1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E552FAA" w14:textId="77777777" w:rsidR="00EB0A19" w:rsidRPr="002316B5" w:rsidRDefault="00EB0A19" w:rsidP="00EB0A1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5126D45" w14:textId="77777777" w:rsidR="00EB0A19" w:rsidRPr="002316B5" w:rsidRDefault="00EB0A19" w:rsidP="00EB0A1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EF6A1BF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6A7E046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153A6A3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2C8072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3488F52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1AF2B03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811CCFB" w14:textId="77777777" w:rsidR="00EB0A19" w:rsidRPr="001E1888" w:rsidRDefault="00EB0A19" w:rsidP="00EB0A1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984C4" w14:textId="77777777" w:rsidR="009352D5" w:rsidRDefault="009352D5" w:rsidP="00784C57">
      <w:pPr>
        <w:spacing w:after="0" w:line="240" w:lineRule="auto"/>
      </w:pPr>
      <w:r>
        <w:separator/>
      </w:r>
    </w:p>
  </w:footnote>
  <w:footnote w:type="continuationSeparator" w:id="0">
    <w:p w14:paraId="43E18852" w14:textId="77777777" w:rsidR="009352D5" w:rsidRDefault="009352D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9D338FC" w14:textId="77777777" w:rsidR="00EB0A19" w:rsidRPr="00EB0A19" w:rsidRDefault="00EB0A19" w:rsidP="00EB0A1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B0A19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73DD996" w14:textId="77777777" w:rsidR="00EB0A19" w:rsidRPr="00EB0A19" w:rsidRDefault="00EB0A19" w:rsidP="00EB0A1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EB0A19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：创新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材料助力耳机与可持续发展同步前行的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6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大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原因</w:t>
          </w:r>
        </w:p>
        <w:p w14:paraId="7AD1389D" w14:textId="04515C83" w:rsidR="00EB0A19" w:rsidRPr="00EB0A19" w:rsidRDefault="00EB0A19" w:rsidP="00EB0A1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7A16963" w:rsidR="00502615" w:rsidRPr="00EB0A19" w:rsidRDefault="00EB0A19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B0A1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EB0A1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EB0A1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0D66FE8" w14:textId="77777777" w:rsidR="00EB0A19" w:rsidRPr="00EB0A19" w:rsidRDefault="00D675E3" w:rsidP="00EB0A1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B0A19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AA30779" w14:textId="1DFA9B98" w:rsidR="00EB0A19" w:rsidRPr="00EB0A19" w:rsidRDefault="00EB0A19" w:rsidP="00EB0A1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  <w:lang w:eastAsia="zh-CN"/>
            </w:rPr>
          </w:pP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EB0A19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：创新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材料助力耳机与可持续发展同步前行的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6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大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原因</w:t>
          </w:r>
        </w:p>
        <w:p w14:paraId="765F9503" w14:textId="45CA35AF" w:rsidR="003C4170" w:rsidRPr="00EB0A19" w:rsidRDefault="00D675E3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EB0A19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EB0A19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D966C96" w:rsidR="003C4170" w:rsidRPr="00073D11" w:rsidRDefault="00D675E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B0A1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EB0A1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EB0A1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EB0A19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EB0A1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EB0A1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B0A1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0571F22A" w:rsidR="003C4170" w:rsidRPr="00502615" w:rsidRDefault="00D675E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8"/>
  </w:num>
  <w:num w:numId="3" w16cid:durableId="1310595513">
    <w:abstractNumId w:val="4"/>
  </w:num>
  <w:num w:numId="4" w16cid:durableId="1971931237">
    <w:abstractNumId w:val="34"/>
  </w:num>
  <w:num w:numId="5" w16cid:durableId="415857497">
    <w:abstractNumId w:val="24"/>
  </w:num>
  <w:num w:numId="6" w16cid:durableId="82920010">
    <w:abstractNumId w:val="30"/>
  </w:num>
  <w:num w:numId="7" w16cid:durableId="1242177286">
    <w:abstractNumId w:val="12"/>
  </w:num>
  <w:num w:numId="8" w16cid:durableId="1514033401">
    <w:abstractNumId w:val="33"/>
  </w:num>
  <w:num w:numId="9" w16cid:durableId="728848021">
    <w:abstractNumId w:val="26"/>
  </w:num>
  <w:num w:numId="10" w16cid:durableId="422383770">
    <w:abstractNumId w:val="2"/>
  </w:num>
  <w:num w:numId="11" w16cid:durableId="79758896">
    <w:abstractNumId w:val="21"/>
  </w:num>
  <w:num w:numId="12" w16cid:durableId="177805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29"/>
  </w:num>
  <w:num w:numId="15" w16cid:durableId="1394546307">
    <w:abstractNumId w:val="19"/>
  </w:num>
  <w:num w:numId="16" w16cid:durableId="1665859695">
    <w:abstractNumId w:val="22"/>
  </w:num>
  <w:num w:numId="17" w16cid:durableId="401222326">
    <w:abstractNumId w:val="16"/>
  </w:num>
  <w:num w:numId="18" w16cid:durableId="1462723125">
    <w:abstractNumId w:val="15"/>
  </w:num>
  <w:num w:numId="19" w16cid:durableId="1557424991">
    <w:abstractNumId w:val="27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2"/>
  </w:num>
  <w:num w:numId="23" w16cid:durableId="1672902263">
    <w:abstractNumId w:val="31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4"/>
  </w:num>
  <w:num w:numId="28" w16cid:durableId="839125162">
    <w:abstractNumId w:val="17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0"/>
  </w:num>
  <w:num w:numId="32" w16cid:durableId="1570574589">
    <w:abstractNumId w:val="1"/>
  </w:num>
  <w:num w:numId="33" w16cid:durableId="501163758">
    <w:abstractNumId w:val="23"/>
  </w:num>
  <w:num w:numId="34" w16cid:durableId="2026664156">
    <w:abstractNumId w:val="11"/>
  </w:num>
  <w:num w:numId="35" w16cid:durableId="1740446188">
    <w:abstractNumId w:val="28"/>
  </w:num>
  <w:num w:numId="36" w16cid:durableId="4259237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87666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04CE"/>
    <w:rsid w:val="002D15FB"/>
    <w:rsid w:val="002D3BC0"/>
    <w:rsid w:val="002D73D6"/>
    <w:rsid w:val="002E1053"/>
    <w:rsid w:val="002E4504"/>
    <w:rsid w:val="002E566A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389E"/>
    <w:rsid w:val="003A50BB"/>
    <w:rsid w:val="003B042D"/>
    <w:rsid w:val="003B0BB3"/>
    <w:rsid w:val="003B233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A7FCC"/>
    <w:rsid w:val="004B0469"/>
    <w:rsid w:val="004B75FE"/>
    <w:rsid w:val="004C1164"/>
    <w:rsid w:val="004C13A6"/>
    <w:rsid w:val="004C3A08"/>
    <w:rsid w:val="004C3B90"/>
    <w:rsid w:val="004C3CCB"/>
    <w:rsid w:val="004C6BE6"/>
    <w:rsid w:val="004C6E24"/>
    <w:rsid w:val="004D2C5B"/>
    <w:rsid w:val="004D5BAF"/>
    <w:rsid w:val="004E0EEE"/>
    <w:rsid w:val="004E4FF9"/>
    <w:rsid w:val="004F0F5D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512C9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4F63"/>
    <w:rsid w:val="009B5422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5E8B"/>
    <w:rsid w:val="009E74A0"/>
    <w:rsid w:val="009F499B"/>
    <w:rsid w:val="009F619F"/>
    <w:rsid w:val="009F61CE"/>
    <w:rsid w:val="00A034FB"/>
    <w:rsid w:val="00A04274"/>
    <w:rsid w:val="00A0563F"/>
    <w:rsid w:val="00A1516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4C86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4899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F39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4AAA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5452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128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675E3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2EA4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1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0A19"/>
    <w:rsid w:val="00EB2B0B"/>
    <w:rsid w:val="00EB447E"/>
    <w:rsid w:val="00EB5B08"/>
    <w:rsid w:val="00EB6BEE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C1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5%A8%E7%90%83%E5%9B%9E%E6%94%B6%E6%A0%87%E5%87%86-GRS-%E8%AE%A4%E8%AF%81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chanpintanzujizhipcf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chinaplas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8d3818be-6f21-4c29-ab13-78e30dc982d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11</cp:revision>
  <cp:lastPrinted>2025-03-31T03:20:00Z</cp:lastPrinted>
  <dcterms:created xsi:type="dcterms:W3CDTF">2025-02-27T07:25:00Z</dcterms:created>
  <dcterms:modified xsi:type="dcterms:W3CDTF">2025-03-31T03:20:00Z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