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2D477" w14:textId="2E2F66CF" w:rsidR="00F62968" w:rsidRPr="00C21734" w:rsidRDefault="00F62968" w:rsidP="00F62968">
      <w:pPr>
        <w:keepLines/>
        <w:spacing w:after="0" w:line="360" w:lineRule="auto"/>
        <w:ind w:right="1701"/>
        <w:jc w:val="both"/>
        <w:rPr>
          <w:rFonts w:ascii="Arial" w:hAnsi="Arial" w:cs="Arial"/>
          <w:b/>
          <w:bCs/>
          <w:sz w:val="24"/>
          <w:szCs w:val="24"/>
        </w:rPr>
      </w:pPr>
      <w:r w:rsidRPr="00C21734">
        <w:rPr>
          <w:rFonts w:ascii="Arial" w:hAnsi="Arial"/>
          <w:b/>
          <w:sz w:val="24"/>
        </w:rPr>
        <w:t xml:space="preserve">KRAIBURG TPE présente de nouveaux compounds avec </w:t>
      </w:r>
      <w:r w:rsidR="00D61428" w:rsidRPr="00C21734">
        <w:rPr>
          <w:rFonts w:ascii="Arial" w:hAnsi="Arial"/>
          <w:b/>
          <w:sz w:val="24"/>
        </w:rPr>
        <w:t>adhérence EPDM</w:t>
      </w:r>
      <w:r w:rsidRPr="00C21734">
        <w:rPr>
          <w:rFonts w:ascii="Arial" w:hAnsi="Arial"/>
          <w:b/>
          <w:sz w:val="24"/>
        </w:rPr>
        <w:t xml:space="preserve"> pour le domaine de l’automobile</w:t>
      </w:r>
    </w:p>
    <w:p w14:paraId="6E72ECB3" w14:textId="59134500" w:rsidR="00F62968" w:rsidRPr="00C21734" w:rsidRDefault="00F62968" w:rsidP="00F62968">
      <w:pPr>
        <w:keepLines/>
        <w:spacing w:after="0" w:line="360" w:lineRule="auto"/>
        <w:ind w:right="1701"/>
        <w:jc w:val="both"/>
        <w:rPr>
          <w:rFonts w:ascii="Arial" w:hAnsi="Arial"/>
          <w:b/>
          <w:sz w:val="20"/>
        </w:rPr>
      </w:pPr>
      <w:r w:rsidRPr="00C21734">
        <w:rPr>
          <w:rFonts w:ascii="Arial" w:hAnsi="Arial"/>
          <w:b/>
          <w:sz w:val="20"/>
        </w:rPr>
        <w:t xml:space="preserve">KRAIBURG TPE présente sa plus récente création: des élastomères thermoplastiques (TPE) avec </w:t>
      </w:r>
      <w:r w:rsidR="00D61428" w:rsidRPr="00C21734">
        <w:rPr>
          <w:rFonts w:ascii="Arial" w:hAnsi="Arial"/>
          <w:b/>
          <w:sz w:val="20"/>
        </w:rPr>
        <w:t>adhérence EPDM</w:t>
      </w:r>
      <w:r w:rsidRPr="00C21734">
        <w:rPr>
          <w:rFonts w:ascii="Arial" w:hAnsi="Arial"/>
          <w:b/>
          <w:sz w:val="20"/>
        </w:rPr>
        <w:t xml:space="preserve"> pour les systèmes d’étanchéité et les applications extérieures dans le domaine de l’automobile. Avec leur adhérence, leur résistance et leur facilité de transformation, les compounds définissent de nouvelles références dans la technologie des matériaux. KRAIBURG TPE propose un accompagnement technique complet dans le monde entier pour les pièces et la transformation. L’entreprise confirme ainsi son engagement pour des solutions de pointe dans le secteur de l’automobile. Il s’agit d’offrir aux fabricants la possibilité de se distinguer avec leurs produits par la fiabilité de leurs livraisons et la constance de la qualité.</w:t>
      </w:r>
    </w:p>
    <w:p w14:paraId="0730A44D" w14:textId="77777777" w:rsidR="003C1AA8" w:rsidRPr="00C21734" w:rsidRDefault="003C1AA8" w:rsidP="00526446">
      <w:pPr>
        <w:keepLines/>
        <w:spacing w:after="0" w:line="360" w:lineRule="auto"/>
        <w:ind w:right="1701"/>
        <w:jc w:val="both"/>
        <w:rPr>
          <w:rFonts w:ascii="Arial" w:hAnsi="Arial"/>
          <w:b/>
          <w:sz w:val="20"/>
        </w:rPr>
      </w:pPr>
    </w:p>
    <w:p w14:paraId="781CC6FB" w14:textId="7F7E64FA" w:rsidR="00F62968" w:rsidRPr="00C21734" w:rsidRDefault="00F62968" w:rsidP="00F62968">
      <w:pPr>
        <w:keepLines/>
        <w:spacing w:after="0" w:line="360" w:lineRule="auto"/>
        <w:ind w:right="1701"/>
        <w:jc w:val="both"/>
        <w:rPr>
          <w:rFonts w:ascii="Arial" w:hAnsi="Arial"/>
          <w:sz w:val="20"/>
        </w:rPr>
      </w:pPr>
      <w:r w:rsidRPr="00C21734">
        <w:rPr>
          <w:rFonts w:ascii="Arial" w:hAnsi="Arial"/>
          <w:b/>
          <w:sz w:val="20"/>
        </w:rPr>
        <w:t>Waldkraiburg, le 2 mai 2024</w:t>
      </w:r>
      <w:r w:rsidRPr="00C21734">
        <w:rPr>
          <w:rFonts w:ascii="Arial" w:hAnsi="Arial"/>
          <w:sz w:val="20"/>
        </w:rPr>
        <w:t xml:space="preserve"> – </w:t>
      </w:r>
      <w:bookmarkStart w:id="0" w:name="_Hlk161403439"/>
      <w:r w:rsidRPr="00C21734">
        <w:rPr>
          <w:rFonts w:ascii="Arial" w:hAnsi="Arial"/>
          <w:sz w:val="20"/>
        </w:rPr>
        <w:t xml:space="preserve">KRAIBURG TPE met sur le marché de nouveaux compounds avec </w:t>
      </w:r>
      <w:r w:rsidR="00D61428" w:rsidRPr="00C21734">
        <w:rPr>
          <w:rFonts w:ascii="Arial" w:hAnsi="Arial"/>
          <w:sz w:val="20"/>
        </w:rPr>
        <w:t>adhérence EPDM</w:t>
      </w:r>
      <w:r w:rsidRPr="00C21734">
        <w:rPr>
          <w:rFonts w:ascii="Arial" w:hAnsi="Arial"/>
          <w:sz w:val="20"/>
        </w:rPr>
        <w:t xml:space="preserve"> pour l’étanchéité et les applications extérieures dans le domaine de l’automobile. L’entreprise répond ainsi à des demandes et des besoins mondiaux, en particulier venant des marchés européens ainsi que des Amériques du Nord et du Sud.  Ces compounds offrent l’adhérence, la résistance et la facilité de transformation requises par les applications les plus exigeantes et constituent une avancée remarquable en technique des matériaux. Ils ont été spécialement développés pour les pièces des parties extérieures des véhicules qui doivent résister aux UV et sont notamment utilisés pour les injections d’angle et les embouts des guides de fenêtre ainsi que pour d’autres profilés d’étanchéité. Depuis 2023, les compounds ont été soumis à des tests exhaustifs, en étroite collaboration avec un des plus importants fournisseurs mondiaux de joints pour l’industrie automobile. Cette mise sur le marché souligne l’importance du segment de l’étanchéité automobile pour KRAIBURG TPE et l’engagement de l’entreprise à fournir des solutions de grande qualité aux sous-traitants et aux grands équipementiers.</w:t>
      </w:r>
    </w:p>
    <w:p w14:paraId="030A749D" w14:textId="77777777" w:rsidR="00F62968" w:rsidRPr="00C21734" w:rsidRDefault="00F62968" w:rsidP="00F62968">
      <w:pPr>
        <w:keepLines/>
        <w:spacing w:after="0" w:line="360" w:lineRule="auto"/>
        <w:ind w:right="1701"/>
        <w:jc w:val="both"/>
        <w:rPr>
          <w:rFonts w:ascii="Arial" w:hAnsi="Arial"/>
          <w:sz w:val="20"/>
        </w:rPr>
      </w:pPr>
    </w:p>
    <w:p w14:paraId="43284E07" w14:textId="650CCDE5" w:rsidR="00F62968" w:rsidRPr="00C21734" w:rsidRDefault="00F62968" w:rsidP="00F62968">
      <w:pPr>
        <w:keepLines/>
        <w:spacing w:after="0" w:line="360" w:lineRule="auto"/>
        <w:ind w:right="1701"/>
        <w:jc w:val="both"/>
        <w:rPr>
          <w:rFonts w:ascii="Arial" w:hAnsi="Arial"/>
          <w:sz w:val="20"/>
        </w:rPr>
      </w:pPr>
      <w:r w:rsidRPr="00C21734">
        <w:rPr>
          <w:rFonts w:ascii="Arial" w:hAnsi="Arial"/>
          <w:sz w:val="20"/>
        </w:rPr>
        <w:t>La dernière nouveauté de KRAIBURG TPE présente une surface sèche et se distingue par une adhérence constante sur les EPDM, qui a fait ses preuves lors d’essais de vieillissement à l’air chaud aussi bien à 23 °C qu’à 90 °C. Les propriétés d’écoulement optimisées offrent une large fenêtre de transformation et une plus grande liberté dans la conception des moules et des pièces, avec des performances constamment élevées. En outre, les compounds résistent aux intempéries, leur teinte est stable, leur résistance aux rayures et à l’abrasion a été optimisée et leur frottement est faible. La qualité homogène de leurs surfaces améliore leur esthétique et leur fonctionnalité, et répond aux exigences strictes des applications dans les zones visibles. Par rapport aux solutions d’étanchéité reposant entièrement sur les EPDM, la technologie hybride TPE/EPDM correspond aux tendances du marché en raison de l’efficacité accrue des processus, d’une empreinte carbone plus faible et d’un poids moins élevé. Elle soutient donc la clientèle dans la réalisation de ses objectifs de développement durable.</w:t>
      </w:r>
    </w:p>
    <w:p w14:paraId="7C4635B6" w14:textId="77777777" w:rsidR="00F62968" w:rsidRPr="00C21734" w:rsidRDefault="00F62968" w:rsidP="00F62968">
      <w:pPr>
        <w:keepLines/>
        <w:spacing w:after="0" w:line="360" w:lineRule="auto"/>
        <w:ind w:right="1701"/>
        <w:jc w:val="both"/>
        <w:rPr>
          <w:rFonts w:ascii="Arial" w:hAnsi="Arial"/>
          <w:sz w:val="20"/>
        </w:rPr>
      </w:pPr>
    </w:p>
    <w:p w14:paraId="67A3F7D8" w14:textId="265991C3" w:rsidR="00F62968" w:rsidRPr="00C21734" w:rsidRDefault="00F55DFE" w:rsidP="007B0675">
      <w:pPr>
        <w:keepLines/>
        <w:spacing w:after="0" w:line="360" w:lineRule="auto"/>
        <w:ind w:right="1701"/>
        <w:rPr>
          <w:rFonts w:ascii="Arial" w:hAnsi="Arial"/>
          <w:sz w:val="20"/>
        </w:rPr>
      </w:pPr>
      <w:r w:rsidRPr="00C21734">
        <w:rPr>
          <w:rFonts w:ascii="Arial" w:hAnsi="Arial"/>
          <w:noProof/>
          <w:sz w:val="20"/>
        </w:rPr>
        <w:lastRenderedPageBreak/>
        <w:drawing>
          <wp:inline distT="0" distB="0" distL="0" distR="0" wp14:anchorId="75B7F744" wp14:editId="171DB35F">
            <wp:extent cx="4177784" cy="4326234"/>
            <wp:effectExtent l="0" t="0" r="0" b="0"/>
            <wp:docPr id="321889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9204"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77784" cy="4326234"/>
                    </a:xfrm>
                    <a:prstGeom prst="rect">
                      <a:avLst/>
                    </a:prstGeom>
                    <a:noFill/>
                    <a:ln>
                      <a:noFill/>
                    </a:ln>
                  </pic:spPr>
                </pic:pic>
              </a:graphicData>
            </a:graphic>
          </wp:inline>
        </w:drawing>
      </w:r>
      <w:r w:rsidRPr="00C21734">
        <w:rPr>
          <w:rFonts w:ascii="Arial" w:hAnsi="Arial"/>
          <w:b/>
          <w:sz w:val="20"/>
        </w:rPr>
        <w:t>Tableau:</w:t>
      </w:r>
      <w:r w:rsidRPr="00C21734">
        <w:rPr>
          <w:rFonts w:ascii="Arial" w:hAnsi="Arial"/>
          <w:sz w:val="20"/>
        </w:rPr>
        <w:t xml:space="preserve"> </w:t>
      </w:r>
      <w:r w:rsidR="007B0675" w:rsidRPr="00C21734">
        <w:rPr>
          <w:rFonts w:ascii="Arial" w:hAnsi="Arial"/>
          <w:sz w:val="20"/>
        </w:rPr>
        <w:t>A</w:t>
      </w:r>
      <w:r w:rsidRPr="00C21734">
        <w:rPr>
          <w:rFonts w:ascii="Arial" w:hAnsi="Arial"/>
          <w:sz w:val="20"/>
        </w:rPr>
        <w:t xml:space="preserve">dhérence du TC7RQP-BLCK (67 Shore A) sur </w:t>
      </w:r>
      <w:r w:rsidR="007B0675" w:rsidRPr="00C21734">
        <w:rPr>
          <w:rFonts w:ascii="Arial" w:hAnsi="Arial"/>
          <w:sz w:val="20"/>
        </w:rPr>
        <w:t>l’</w:t>
      </w:r>
      <w:r w:rsidRPr="00C21734">
        <w:rPr>
          <w:rFonts w:ascii="Arial" w:hAnsi="Arial"/>
          <w:sz w:val="20"/>
        </w:rPr>
        <w:t>EPDM selon la directive WDK 2701 «Composants hybrides EPDM/TPE» (© KRAIBURG TPE)</w:t>
      </w:r>
    </w:p>
    <w:p w14:paraId="186813E8" w14:textId="77777777" w:rsidR="00F62968" w:rsidRPr="00C21734" w:rsidRDefault="00F62968" w:rsidP="00F62968">
      <w:pPr>
        <w:keepLines/>
        <w:spacing w:after="0" w:line="360" w:lineRule="auto"/>
        <w:ind w:right="1701"/>
        <w:jc w:val="both"/>
        <w:rPr>
          <w:rFonts w:ascii="Arial" w:hAnsi="Arial"/>
          <w:sz w:val="20"/>
        </w:rPr>
      </w:pPr>
    </w:p>
    <w:p w14:paraId="146BF7E5" w14:textId="77777777" w:rsidR="00C21734" w:rsidRDefault="00F62968" w:rsidP="00C21734">
      <w:pPr>
        <w:keepLines/>
        <w:spacing w:after="0" w:line="360" w:lineRule="auto"/>
        <w:ind w:right="1701"/>
        <w:jc w:val="both"/>
        <w:rPr>
          <w:rFonts w:ascii="Arial" w:hAnsi="Arial"/>
          <w:b/>
          <w:sz w:val="20"/>
        </w:rPr>
      </w:pPr>
      <w:r w:rsidRPr="00C21734">
        <w:rPr>
          <w:rFonts w:ascii="Arial" w:hAnsi="Arial"/>
          <w:b/>
          <w:sz w:val="20"/>
        </w:rPr>
        <w:t>Assistance et livraison dans le monde entier</w:t>
      </w:r>
    </w:p>
    <w:p w14:paraId="648AD076" w14:textId="13C55574" w:rsidR="00A364F6" w:rsidRPr="00C21734" w:rsidRDefault="00F62968" w:rsidP="00C21734">
      <w:pPr>
        <w:keepLines/>
        <w:spacing w:after="0" w:line="360" w:lineRule="auto"/>
        <w:ind w:right="1701"/>
        <w:jc w:val="both"/>
        <w:rPr>
          <w:rFonts w:ascii="Arial" w:hAnsi="Arial"/>
          <w:sz w:val="20"/>
        </w:rPr>
      </w:pPr>
      <w:r w:rsidRPr="00C21734">
        <w:rPr>
          <w:rFonts w:ascii="Arial" w:hAnsi="Arial"/>
          <w:sz w:val="20"/>
        </w:rPr>
        <w:t>Les nouveaux compounds sont axés sur les besoins des sous-traitants et des équipementiers de premier et deuxième niveaux dans les secteurs de l’étanchéité automobile et de la carrosserie, ainsi que sur ceux des moulistes et des outilleurs. Les produits sont disponibles dans le monde entier et donc accessibles à tous les fabricants.</w:t>
      </w:r>
    </w:p>
    <w:p w14:paraId="650EA9DA" w14:textId="3C6C1FAD" w:rsidR="00E8042E" w:rsidRPr="00C21734" w:rsidRDefault="00E8042E" w:rsidP="00F62968">
      <w:pPr>
        <w:keepLines/>
        <w:spacing w:after="0" w:line="360" w:lineRule="auto"/>
        <w:ind w:right="1701"/>
        <w:jc w:val="both"/>
        <w:rPr>
          <w:rFonts w:ascii="Arial" w:hAnsi="Arial"/>
          <w:sz w:val="20"/>
        </w:rPr>
      </w:pPr>
    </w:p>
    <w:p w14:paraId="5F13FC58" w14:textId="470CF1DF" w:rsidR="00F62968" w:rsidRPr="00C21734" w:rsidRDefault="00E8042E" w:rsidP="00F62968">
      <w:pPr>
        <w:keepLines/>
        <w:spacing w:after="0" w:line="360" w:lineRule="auto"/>
        <w:ind w:right="1701"/>
        <w:jc w:val="both"/>
        <w:rPr>
          <w:rFonts w:ascii="Arial" w:hAnsi="Arial"/>
          <w:sz w:val="20"/>
        </w:rPr>
      </w:pPr>
      <w:r w:rsidRPr="00C21734">
        <w:rPr>
          <w:rFonts w:ascii="Arial" w:hAnsi="Arial"/>
          <w:sz w:val="20"/>
        </w:rPr>
        <w:lastRenderedPageBreak/>
        <w:t>Le pack de service de KRAIBURG TPE offre un accompagnement complet tout au long du projet, une assistance lors du processus de validation pour les sous-traitants du monde entier, un soutien technique pour la mise en œuvre, des conseils et une garantie de livraison dans le monde entier à qualité constante.</w:t>
      </w:r>
    </w:p>
    <w:p w14:paraId="1CC4B0B6" w14:textId="77777777" w:rsidR="00F62968" w:rsidRPr="00C21734" w:rsidRDefault="00F62968" w:rsidP="00F62968">
      <w:pPr>
        <w:keepLines/>
        <w:spacing w:after="0" w:line="360" w:lineRule="auto"/>
        <w:ind w:right="1701"/>
        <w:jc w:val="both"/>
        <w:rPr>
          <w:rFonts w:ascii="Arial" w:hAnsi="Arial"/>
          <w:sz w:val="20"/>
        </w:rPr>
      </w:pPr>
    </w:p>
    <w:p w14:paraId="40BBE971" w14:textId="1EB418E8" w:rsidR="00F62968" w:rsidRPr="00C21734" w:rsidRDefault="00F62968" w:rsidP="00F62968">
      <w:pPr>
        <w:keepLines/>
        <w:spacing w:after="0" w:line="360" w:lineRule="auto"/>
        <w:ind w:right="1701"/>
        <w:jc w:val="both"/>
        <w:rPr>
          <w:rFonts w:ascii="Arial" w:hAnsi="Arial"/>
          <w:sz w:val="20"/>
        </w:rPr>
      </w:pPr>
      <w:r w:rsidRPr="00C21734">
        <w:rPr>
          <w:rFonts w:ascii="Arial" w:hAnsi="Arial"/>
          <w:sz w:val="20"/>
        </w:rPr>
        <w:t>Avec le lancement de ces compounds améliorés avec adhérence EPDM, KRAIBURG TPE reste le leader en termes de compétences pour les solutions innovantes dans les applications extérieures ou d’étanchéité de l’industrie automobile. L’entreprise met l’accent sur la qualité, la performance et le service à la clientèle pour soutenir au mieux les transformateurs lors de la conception et de la fabrication de produits de la meilleure qualité.</w:t>
      </w:r>
    </w:p>
    <w:p w14:paraId="5A9C9AA5" w14:textId="77777777" w:rsidR="00F55DFE" w:rsidRPr="00C21734" w:rsidRDefault="00F55DFE" w:rsidP="00F62968">
      <w:pPr>
        <w:keepLines/>
        <w:spacing w:after="0" w:line="360" w:lineRule="auto"/>
        <w:ind w:right="1701"/>
        <w:jc w:val="both"/>
        <w:rPr>
          <w:rFonts w:ascii="Arial" w:hAnsi="Arial"/>
          <w:sz w:val="20"/>
        </w:rPr>
      </w:pPr>
    </w:p>
    <w:p w14:paraId="4915765D" w14:textId="6CF94DEB" w:rsidR="00F55DFE" w:rsidRPr="00C21734" w:rsidRDefault="00F55DFE" w:rsidP="00F62968">
      <w:pPr>
        <w:keepLines/>
        <w:spacing w:after="0" w:line="360" w:lineRule="auto"/>
        <w:ind w:right="1701"/>
        <w:jc w:val="both"/>
        <w:rPr>
          <w:rFonts w:ascii="Arial" w:hAnsi="Arial"/>
          <w:sz w:val="20"/>
        </w:rPr>
      </w:pPr>
      <w:r w:rsidRPr="00C21734">
        <w:rPr>
          <w:rFonts w:ascii="Arial" w:hAnsi="Arial"/>
          <w:sz w:val="20"/>
        </w:rPr>
        <w:t>KRAIBURG TPE possède plusieurs brevets pour les compounds avec adhérence EPDM en Europe et en Amérique du Nord, ce qui souligne l’importance de cette technologie.</w:t>
      </w:r>
    </w:p>
    <w:bookmarkEnd w:id="0"/>
    <w:p w14:paraId="0C60D62D" w14:textId="77777777" w:rsidR="00201B6E" w:rsidRPr="00C21734" w:rsidRDefault="00201B6E" w:rsidP="006C0F50">
      <w:pPr>
        <w:keepLines/>
        <w:spacing w:after="0" w:line="360" w:lineRule="auto"/>
        <w:ind w:right="1701"/>
        <w:jc w:val="both"/>
        <w:rPr>
          <w:rFonts w:ascii="Arial" w:hAnsi="Arial"/>
          <w:sz w:val="20"/>
        </w:rPr>
      </w:pPr>
    </w:p>
    <w:p w14:paraId="3BC5FF88" w14:textId="26863995" w:rsidR="00671D92" w:rsidRPr="00C21734" w:rsidRDefault="3255D2FB" w:rsidP="755B9136">
      <w:pPr>
        <w:keepLines/>
        <w:spacing w:after="0" w:line="360" w:lineRule="auto"/>
        <w:ind w:right="1701"/>
        <w:jc w:val="both"/>
        <w:rPr>
          <w:rFonts w:ascii="Arial" w:hAnsi="Arial" w:cs="Arial"/>
          <w:i/>
          <w:iCs/>
          <w:color w:val="000000" w:themeColor="text1"/>
          <w:sz w:val="20"/>
          <w:szCs w:val="20"/>
        </w:rPr>
      </w:pPr>
      <w:r w:rsidRPr="00C21734">
        <w:rPr>
          <w:noProof/>
        </w:rPr>
        <w:drawing>
          <wp:inline distT="0" distB="0" distL="0" distR="0" wp14:anchorId="73859CC7" wp14:editId="67B206D1">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sidRPr="00C21734">
        <w:rPr>
          <w:rFonts w:ascii="Arial" w:hAnsi="Arial"/>
          <w:b/>
          <w:color w:val="000000" w:themeColor="text1"/>
          <w:sz w:val="21"/>
        </w:rPr>
        <w:t xml:space="preserve">Image: </w:t>
      </w:r>
      <w:r w:rsidRPr="00C21734">
        <w:rPr>
          <w:rFonts w:ascii="Arial" w:hAnsi="Arial"/>
          <w:sz w:val="20"/>
        </w:rPr>
        <w:t>Des élastomères thermoplastiques de KRAIBURG TPE avec adhérence EPDM pour les systèmes d’étanchéité et les applications extérieures dans le domaine de l’automobile (© KRAIBURG TPE)</w:t>
      </w:r>
    </w:p>
    <w:p w14:paraId="10929364" w14:textId="77777777" w:rsidR="00DC3BD9" w:rsidRPr="00C21734" w:rsidRDefault="00DC3BD9" w:rsidP="007B0675">
      <w:pPr>
        <w:keepNext/>
        <w:keepLines/>
        <w:rPr>
          <w:rFonts w:ascii="Arial" w:hAnsi="Arial" w:cs="Arial"/>
          <w:b/>
          <w:color w:val="000000"/>
          <w:sz w:val="21"/>
          <w:szCs w:val="21"/>
        </w:rPr>
      </w:pPr>
      <w:r w:rsidRPr="00C21734">
        <w:rPr>
          <w:rFonts w:ascii="Arial" w:hAnsi="Arial"/>
          <w:b/>
          <w:color w:val="000000"/>
          <w:sz w:val="21"/>
        </w:rPr>
        <w:lastRenderedPageBreak/>
        <w:t>Informations pour les représentants de la presse</w:t>
      </w:r>
    </w:p>
    <w:p w14:paraId="622D0D83" w14:textId="77777777" w:rsidR="00DC3BD9" w:rsidRPr="00C21734" w:rsidRDefault="00DC3BD9" w:rsidP="007B0675">
      <w:pPr>
        <w:keepNext/>
        <w:keepLines/>
        <w:rPr>
          <w:rFonts w:ascii="Arial" w:hAnsi="Arial" w:cs="Arial"/>
          <w:bCs/>
          <w:color w:val="000000"/>
          <w:sz w:val="21"/>
          <w:szCs w:val="21"/>
        </w:rPr>
      </w:pPr>
      <w:r w:rsidRPr="00C21734">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3853BFA" w:rsidR="00DC3BD9" w:rsidRPr="00C21734" w:rsidRDefault="005E74DC" w:rsidP="007B0675">
      <w:pPr>
        <w:keepNext/>
        <w:keepLines/>
        <w:rPr>
          <w:rFonts w:ascii="Arial" w:hAnsi="Arial" w:cs="Arial"/>
          <w:b/>
          <w:color w:val="000000"/>
          <w:sz w:val="21"/>
          <w:szCs w:val="21"/>
        </w:rPr>
      </w:pPr>
      <w:hyperlink r:id="rId12" w:history="1">
        <w:r w:rsidR="00515940" w:rsidRPr="00C21734">
          <w:rPr>
            <w:rStyle w:val="Hyperlink"/>
            <w:rFonts w:ascii="Arial" w:hAnsi="Arial"/>
            <w:b/>
            <w:sz w:val="21"/>
          </w:rPr>
          <w:t>Matériel d’illustration</w:t>
        </w:r>
      </w:hyperlink>
    </w:p>
    <w:p w14:paraId="4D18B18A" w14:textId="77777777" w:rsidR="00C627CC" w:rsidRPr="00C21734" w:rsidRDefault="00C627CC" w:rsidP="00DC3BD9">
      <w:pPr>
        <w:rPr>
          <w:rFonts w:ascii="Arial" w:hAnsi="Arial" w:cs="Arial"/>
          <w:b/>
          <w:color w:val="000000"/>
          <w:sz w:val="21"/>
          <w:szCs w:val="21"/>
        </w:rPr>
      </w:pPr>
    </w:p>
    <w:p w14:paraId="55B2C48E" w14:textId="77777777" w:rsidR="00DC3BD9" w:rsidRPr="00C21734" w:rsidRDefault="00DC3BD9" w:rsidP="00DC3BD9">
      <w:pPr>
        <w:rPr>
          <w:rFonts w:ascii="Arial" w:hAnsi="Arial" w:cs="Arial"/>
          <w:b/>
          <w:color w:val="000000"/>
          <w:sz w:val="21"/>
          <w:szCs w:val="21"/>
        </w:rPr>
      </w:pPr>
      <w:r w:rsidRPr="00C21734">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C21734" w14:paraId="73A47C76" w14:textId="77777777" w:rsidTr="00CA6724">
        <w:trPr>
          <w:trHeight w:val="511"/>
        </w:trPr>
        <w:tc>
          <w:tcPr>
            <w:tcW w:w="704" w:type="dxa"/>
          </w:tcPr>
          <w:p w14:paraId="462B5CFE" w14:textId="77777777" w:rsidR="00DC3BD9" w:rsidRPr="00C21734" w:rsidRDefault="00DC3BD9" w:rsidP="00CA6724">
            <w:pPr>
              <w:rPr>
                <w:rFonts w:ascii="Arial" w:hAnsi="Arial" w:cs="Arial"/>
                <w:b/>
                <w:color w:val="000000"/>
                <w:sz w:val="21"/>
                <w:szCs w:val="21"/>
              </w:rPr>
            </w:pPr>
            <w:r w:rsidRPr="00C21734">
              <w:rPr>
                <w:rFonts w:ascii="Arial" w:hAnsi="Arial"/>
                <w:b/>
                <w:noProof/>
                <w:color w:val="000000"/>
                <w:sz w:val="21"/>
              </w:rPr>
              <w:drawing>
                <wp:inline distT="0" distB="0" distL="0" distR="0" wp14:anchorId="58536EA7" wp14:editId="41CE0189">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C21734" w:rsidRDefault="00DC3BD9" w:rsidP="00CA6724">
            <w:pPr>
              <w:rPr>
                <w:rFonts w:ascii="Arial" w:hAnsi="Arial" w:cs="Arial"/>
                <w:b/>
                <w:color w:val="000000"/>
                <w:sz w:val="21"/>
                <w:szCs w:val="21"/>
              </w:rPr>
            </w:pPr>
            <w:r w:rsidRPr="00C21734">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C21734" w:rsidRDefault="00DC3BD9" w:rsidP="00CA6724">
            <w:pPr>
              <w:rPr>
                <w:rFonts w:ascii="Arial" w:hAnsi="Arial" w:cs="Arial"/>
                <w:b/>
                <w:color w:val="000000"/>
                <w:sz w:val="21"/>
                <w:szCs w:val="21"/>
              </w:rPr>
            </w:pPr>
            <w:r w:rsidRPr="00C21734">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C21734" w:rsidRDefault="00DC3BD9" w:rsidP="00CA6724">
            <w:pPr>
              <w:rPr>
                <w:rFonts w:ascii="Arial" w:hAnsi="Arial" w:cs="Arial"/>
                <w:b/>
                <w:color w:val="000000"/>
                <w:sz w:val="21"/>
                <w:szCs w:val="21"/>
              </w:rPr>
            </w:pPr>
            <w:r w:rsidRPr="00C21734">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C21734" w:rsidRDefault="00DC3BD9" w:rsidP="00CA6724">
            <w:pPr>
              <w:rPr>
                <w:rFonts w:ascii="Arial" w:hAnsi="Arial" w:cs="Arial"/>
                <w:b/>
                <w:color w:val="000000"/>
                <w:sz w:val="21"/>
                <w:szCs w:val="21"/>
              </w:rPr>
            </w:pPr>
            <w:r w:rsidRPr="00C21734">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C21734" w:rsidRDefault="00DC3BD9" w:rsidP="00DC3BD9">
      <w:pPr>
        <w:rPr>
          <w:rFonts w:ascii="Arial" w:hAnsi="Arial" w:cs="Arial"/>
          <w:b/>
          <w:color w:val="000000"/>
          <w:sz w:val="21"/>
          <w:szCs w:val="21"/>
        </w:rPr>
      </w:pPr>
    </w:p>
    <w:p w14:paraId="4A31C9C3" w14:textId="77777777" w:rsidR="00D879DF" w:rsidRPr="00C21734" w:rsidRDefault="00D879DF" w:rsidP="00D879DF">
      <w:pPr>
        <w:rPr>
          <w:rFonts w:ascii="Arial" w:hAnsi="Arial" w:cs="Arial"/>
          <w:b/>
          <w:bCs/>
          <w:sz w:val="20"/>
          <w:szCs w:val="20"/>
        </w:rPr>
      </w:pPr>
      <w:r w:rsidRPr="00C21734">
        <w:rPr>
          <w:rFonts w:ascii="Arial" w:hAnsi="Arial"/>
          <w:b/>
          <w:sz w:val="20"/>
        </w:rPr>
        <w:t>À propos de KRAIBURG TPE</w:t>
      </w:r>
    </w:p>
    <w:p w14:paraId="73160A1E" w14:textId="7C49079A" w:rsidR="00D879DF" w:rsidRPr="008C7A22" w:rsidRDefault="00D879DF" w:rsidP="00D879DF">
      <w:pPr>
        <w:keepLines/>
        <w:spacing w:after="0" w:line="360" w:lineRule="auto"/>
        <w:ind w:right="1701"/>
        <w:jc w:val="both"/>
        <w:rPr>
          <w:rFonts w:ascii="Arial" w:hAnsi="Arial"/>
          <w:sz w:val="20"/>
        </w:rPr>
      </w:pPr>
      <w:r w:rsidRPr="00C21734">
        <w:rPr>
          <w:rFonts w:ascii="Arial" w:hAnsi="Arial"/>
          <w:sz w:val="20"/>
        </w:rPr>
        <w:t>KRAIBURG TPE (</w:t>
      </w:r>
      <w:hyperlink r:id="rId23" w:history="1">
        <w:r w:rsidRPr="00C21734">
          <w:rPr>
            <w:rStyle w:val="Hyperlink"/>
            <w:rFonts w:ascii="Arial" w:hAnsi="Arial"/>
            <w:sz w:val="20"/>
          </w:rPr>
          <w:t>www.kraiburg-tpe.com</w:t>
        </w:r>
      </w:hyperlink>
      <w:r w:rsidRPr="00C21734">
        <w:rPr>
          <w:rFonts w:ascii="Arial" w:hAnsi="Arial"/>
          <w:sz w:val="20"/>
        </w:rPr>
        <w:t>) est un fabricant d’élastomères thermoplastiques d’envergure internationale.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A72A9A">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0EDBF" w14:textId="77777777" w:rsidR="00A72A9A" w:rsidRDefault="00A72A9A" w:rsidP="00784C57">
      <w:pPr>
        <w:spacing w:after="0" w:line="240" w:lineRule="auto"/>
      </w:pPr>
      <w:r>
        <w:separator/>
      </w:r>
    </w:p>
  </w:endnote>
  <w:endnote w:type="continuationSeparator" w:id="0">
    <w:p w14:paraId="1A361DFC" w14:textId="77777777" w:rsidR="00A72A9A" w:rsidRDefault="00A72A9A" w:rsidP="00784C57">
      <w:pPr>
        <w:spacing w:after="0" w:line="240" w:lineRule="auto"/>
      </w:pPr>
      <w:r>
        <w:continuationSeparator/>
      </w:r>
    </w:p>
  </w:endnote>
  <w:endnote w:type="continuationNotice" w:id="1">
    <w:p w14:paraId="28373238" w14:textId="77777777" w:rsidR="00A72A9A" w:rsidRDefault="00A72A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5312" w14:textId="77777777" w:rsidR="00A72A9A" w:rsidRDefault="00A72A9A" w:rsidP="00784C57">
      <w:pPr>
        <w:spacing w:after="0" w:line="240" w:lineRule="auto"/>
      </w:pPr>
      <w:r>
        <w:separator/>
      </w:r>
    </w:p>
  </w:footnote>
  <w:footnote w:type="continuationSeparator" w:id="0">
    <w:p w14:paraId="1A4BA42F" w14:textId="77777777" w:rsidR="00A72A9A" w:rsidRDefault="00A72A9A" w:rsidP="00784C57">
      <w:pPr>
        <w:spacing w:after="0" w:line="240" w:lineRule="auto"/>
      </w:pPr>
      <w:r>
        <w:continuationSeparator/>
      </w:r>
    </w:p>
  </w:footnote>
  <w:footnote w:type="continuationNotice" w:id="1">
    <w:p w14:paraId="3B978A43" w14:textId="77777777" w:rsidR="00A72A9A" w:rsidRDefault="00A72A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E193650" w14:textId="77777777" w:rsidR="00F62968" w:rsidRDefault="00F62968" w:rsidP="00F62968">
          <w:pPr>
            <w:spacing w:after="0" w:line="360" w:lineRule="auto"/>
            <w:jc w:val="both"/>
            <w:rPr>
              <w:rFonts w:ascii="Arial" w:hAnsi="Arial"/>
              <w:b/>
              <w:sz w:val="16"/>
            </w:rPr>
          </w:pPr>
          <w:r>
            <w:rPr>
              <w:rFonts w:ascii="Arial" w:hAnsi="Arial"/>
              <w:b/>
              <w:sz w:val="16"/>
            </w:rPr>
            <w:t>De nouveaux compounds avec adhérence EPDM pour le domaine de l’automobile</w:t>
          </w:r>
        </w:p>
        <w:p w14:paraId="1CA38663" w14:textId="3C119D61" w:rsidR="00E30016" w:rsidRPr="00014BB3" w:rsidRDefault="00E30016" w:rsidP="00E30016">
          <w:pPr>
            <w:spacing w:after="0" w:line="360" w:lineRule="auto"/>
            <w:jc w:val="both"/>
            <w:rPr>
              <w:rFonts w:ascii="Arial" w:hAnsi="Arial" w:cs="Arial"/>
              <w:b/>
              <w:bCs/>
              <w:sz w:val="16"/>
              <w:szCs w:val="16"/>
            </w:rPr>
          </w:pPr>
          <w:r>
            <w:rPr>
              <w:rFonts w:ascii="Arial" w:hAnsi="Arial"/>
              <w:b/>
              <w:sz w:val="16"/>
            </w:rPr>
            <w:t>Waldkraiburg, mai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Pr="00E30016">
            <w:rPr>
              <w:rFonts w:ascii="Arial" w:hAnsi="Arial" w:cs="Arial"/>
              <w:b/>
              <w:sz w:val="16"/>
            </w:rPr>
            <w:t>2</w:t>
          </w:r>
          <w:r w:rsidRPr="00E30016">
            <w:rPr>
              <w:rFonts w:ascii="Arial" w:hAnsi="Arial" w:cs="Arial"/>
              <w:b/>
              <w:sz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4319E85" w14:textId="77777777" w:rsidR="00F62968" w:rsidRDefault="00F62968" w:rsidP="00502615">
          <w:pPr>
            <w:spacing w:after="0" w:line="360" w:lineRule="auto"/>
            <w:jc w:val="both"/>
            <w:rPr>
              <w:rFonts w:ascii="Arial" w:hAnsi="Arial"/>
              <w:b/>
              <w:sz w:val="16"/>
            </w:rPr>
          </w:pPr>
          <w:r>
            <w:rPr>
              <w:rFonts w:ascii="Arial" w:hAnsi="Arial"/>
              <w:b/>
              <w:sz w:val="16"/>
            </w:rPr>
            <w:t>De nouveaux compounds avec adhérence EPDM pour le domaine de l’automobile</w:t>
          </w:r>
        </w:p>
        <w:p w14:paraId="7CA21669" w14:textId="2922075F"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mai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D61428" w:rsidRDefault="00502615" w:rsidP="00502615">
          <w:pPr>
            <w:pStyle w:val="Kopfzeile"/>
            <w:tabs>
              <w:tab w:val="clear" w:pos="4703"/>
              <w:tab w:val="clear" w:pos="9406"/>
            </w:tabs>
            <w:rPr>
              <w:rFonts w:ascii="Arial" w:hAnsi="Arial" w:cs="Arial"/>
              <w:sz w:val="16"/>
              <w:szCs w:val="16"/>
              <w:lang w:val="de-DE"/>
            </w:rPr>
          </w:pPr>
          <w:r w:rsidRPr="00D61428">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sidRPr="00D61428">
            <w:rPr>
              <w:rFonts w:ascii="Arial" w:hAnsi="Arial"/>
              <w:sz w:val="16"/>
              <w:lang w:val="de-DE"/>
            </w:rPr>
            <w:t xml:space="preserve">Friedrich-Schmidt-Str. </w:t>
          </w:r>
          <w:r>
            <w:rPr>
              <w:rFonts w:ascii="Arial" w:hAnsi="Arial"/>
              <w:sz w:val="16"/>
            </w:rPr>
            <w:t>2</w:t>
          </w:r>
        </w:p>
        <w:p w14:paraId="46B96D3D" w14:textId="77777777" w:rsidR="00502615" w:rsidRPr="00D20838"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D20838"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D20838" w:rsidRDefault="00502615" w:rsidP="00502615">
          <w:pPr>
            <w:pStyle w:val="Kopfzeile"/>
            <w:tabs>
              <w:tab w:val="clear" w:pos="4703"/>
              <w:tab w:val="clear" w:pos="9406"/>
            </w:tabs>
            <w:rPr>
              <w:rFonts w:ascii="Arial" w:hAnsi="Arial" w:cs="Arial"/>
              <w:sz w:val="16"/>
              <w:szCs w:val="16"/>
            </w:rPr>
          </w:pPr>
        </w:p>
        <w:p w14:paraId="2FD60256" w14:textId="77777777" w:rsidR="00C97AAF" w:rsidRPr="00D20838"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AC597F"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Default="006A7575" w:rsidP="006A7575">
                          <w:pPr>
                            <w:pStyle w:val="Kopfzeile"/>
                            <w:rPr>
                              <w:rFonts w:ascii="Arial" w:hAnsi="Arial"/>
                              <w:b/>
                              <w:sz w:val="16"/>
                            </w:rPr>
                          </w:pPr>
                          <w:r>
                            <w:rPr>
                              <w:rFonts w:ascii="Arial" w:hAnsi="Arial"/>
                              <w:b/>
                              <w:sz w:val="16"/>
                            </w:rPr>
                            <w:t>Contact pour la presse</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sz w:val="16"/>
                            </w:rPr>
                            <w:t>Amérique</w:t>
                          </w:r>
                        </w:p>
                        <w:p w14:paraId="2A3A97F4" w14:textId="77777777" w:rsidR="00D20838" w:rsidRDefault="00D20838" w:rsidP="00D20838">
                          <w:pPr>
                            <w:pStyle w:val="Textkrper-Zeileneinzug"/>
                            <w:ind w:left="0"/>
                            <w:rPr>
                              <w:i w:val="0"/>
                              <w:sz w:val="16"/>
                              <w:szCs w:val="16"/>
                            </w:rPr>
                          </w:pPr>
                          <w:r>
                            <w:rPr>
                              <w:i w:val="0"/>
                              <w:sz w:val="16"/>
                            </w:rPr>
                            <w:t>Mirna Pina</w:t>
                          </w:r>
                        </w:p>
                        <w:p w14:paraId="24E447BB" w14:textId="77777777" w:rsidR="00D20838" w:rsidRPr="00AB2371" w:rsidRDefault="00D20838" w:rsidP="00D20838">
                          <w:pPr>
                            <w:pStyle w:val="Textkrper-Zeileneinzug"/>
                            <w:ind w:left="0"/>
                            <w:rPr>
                              <w:i w:val="0"/>
                              <w:sz w:val="16"/>
                              <w:szCs w:val="16"/>
                            </w:rPr>
                          </w:pPr>
                          <w:r>
                            <w:rPr>
                              <w:i w:val="0"/>
                              <w:sz w:val="16"/>
                            </w:rPr>
                            <w:t>Spécialiste marketing</w:t>
                          </w:r>
                        </w:p>
                        <w:p w14:paraId="64A08D79" w14:textId="77777777" w:rsidR="00D20838" w:rsidRPr="00AB2371" w:rsidRDefault="00D20838" w:rsidP="00D20838">
                          <w:pPr>
                            <w:pStyle w:val="Textkrper-Zeileneinzug"/>
                            <w:ind w:left="0"/>
                            <w:rPr>
                              <w:i w:val="0"/>
                              <w:sz w:val="16"/>
                              <w:szCs w:val="16"/>
                            </w:rPr>
                          </w:pPr>
                          <w:r>
                            <w:rPr>
                              <w:i w:val="0"/>
                              <w:sz w:val="16"/>
                            </w:rPr>
                            <w:t>Tél: +1 (470 ) 514-2458</w:t>
                          </w:r>
                        </w:p>
                        <w:p w14:paraId="0308421C" w14:textId="0ACCA4CD" w:rsidR="00D20838" w:rsidRPr="00280BA4" w:rsidRDefault="005E74DC" w:rsidP="00D20838">
                          <w:pPr>
                            <w:pStyle w:val="Kopfzeile"/>
                            <w:rPr>
                              <w:rFonts w:ascii="Arial" w:hAnsi="Arial" w:cs="Arial"/>
                              <w:b/>
                              <w:sz w:val="16"/>
                              <w:szCs w:val="16"/>
                            </w:rPr>
                          </w:pPr>
                          <w:hyperlink r:id="rId2" w:history="1">
                            <w:r w:rsidR="00515940">
                              <w:rPr>
                                <w:rStyle w:val="Hyperlink"/>
                                <w:rFonts w:ascii="Arial" w:hAnsi="Arial"/>
                                <w:sz w:val="16"/>
                              </w:rPr>
                              <w:t>Mirna.pina@kraiburg-tpe.com</w:t>
                            </w:r>
                          </w:hyperlink>
                        </w:p>
                        <w:p w14:paraId="4493503F" w14:textId="77777777" w:rsidR="006A7575" w:rsidRPr="00AC597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879DF" w:rsidRDefault="00EE4CEE" w:rsidP="00E07B9C">
                          <w:pPr>
                            <w:pStyle w:val="Textkrper-Zeileneinzug"/>
                            <w:ind w:left="0"/>
                            <w:rPr>
                              <w:i w:val="0"/>
                              <w:sz w:val="16"/>
                              <w:szCs w:val="16"/>
                            </w:rPr>
                          </w:pPr>
                          <w:r>
                            <w:rPr>
                              <w:i w:val="0"/>
                              <w:sz w:val="16"/>
                            </w:rPr>
                            <w:t>M.A. Juliane Schmidhuber</w:t>
                          </w:r>
                        </w:p>
                        <w:p w14:paraId="63A4EC68" w14:textId="77777777" w:rsidR="00E07B9C" w:rsidRPr="00D879DF"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554119FA" w:rsidR="00A94995" w:rsidRPr="00A94995" w:rsidRDefault="005E74DC" w:rsidP="00A94995">
                          <w:pPr>
                            <w:spacing w:after="0" w:line="360" w:lineRule="auto"/>
                            <w:rPr>
                              <w:rFonts w:ascii="Arial" w:hAnsi="Arial" w:cs="Arial"/>
                              <w:sz w:val="16"/>
                              <w:szCs w:val="16"/>
                            </w:rPr>
                          </w:pPr>
                          <w:hyperlink r:id="rId3" w:history="1">
                            <w:r w:rsidR="0051594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Tél: +31 645 092 735 </w:t>
                          </w:r>
                        </w:p>
                        <w:p w14:paraId="5A75CC8F" w14:textId="1D6598F8" w:rsidR="00015E8C" w:rsidRPr="002068DB" w:rsidRDefault="005E74DC" w:rsidP="00015E8C">
                          <w:pPr>
                            <w:spacing w:after="0" w:line="360" w:lineRule="auto"/>
                            <w:rPr>
                              <w:rFonts w:ascii="Arial" w:hAnsi="Arial" w:cs="Arial"/>
                              <w:iCs/>
                              <w:sz w:val="16"/>
                              <w:szCs w:val="16"/>
                            </w:rPr>
                          </w:pPr>
                          <w:hyperlink r:id="rId4" w:history="1">
                            <w:r w:rsidR="00515940">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Default="006A7575" w:rsidP="006A7575">
                    <w:pPr>
                      <w:pStyle w:val="En-tte"/>
                      <w:rPr>
                        <w:rFonts w:ascii="Arial" w:hAnsi="Arial"/>
                        <w:b/>
                        <w:sz w:val="16"/>
                      </w:rPr>
                    </w:pPr>
                    <w:r>
                      <w:rPr>
                        <w:rFonts w:ascii="Arial" w:hAnsi="Arial"/>
                        <w:b/>
                        <w:sz w:val="16"/>
                      </w:rPr>
                      <w:t>Contact pour la presse</w:t>
                    </w:r>
                  </w:p>
                  <w:p w14:paraId="60D5FDDA" w14:textId="77777777" w:rsidR="00D20838" w:rsidRDefault="00D20838" w:rsidP="006A7575">
                    <w:pPr>
                      <w:pStyle w:val="En-tte"/>
                      <w:rPr>
                        <w:rFonts w:ascii="Arial" w:hAnsi="Arial"/>
                        <w:b/>
                        <w:sz w:val="16"/>
                      </w:rPr>
                    </w:pPr>
                  </w:p>
                  <w:p w14:paraId="6EDCDDEC" w14:textId="77777777" w:rsidR="00D20838" w:rsidRDefault="00D20838" w:rsidP="00D20838">
                    <w:pPr>
                      <w:pStyle w:val="Retraitcorpsdetexte"/>
                      <w:ind w:left="0"/>
                      <w:rPr>
                        <w:i w:val="0"/>
                        <w:sz w:val="16"/>
                        <w:szCs w:val="16"/>
                      </w:rPr>
                    </w:pPr>
                    <w:r>
                      <w:rPr>
                        <w:sz w:val="16"/>
                      </w:rPr>
                      <w:t>Amérique</w:t>
                    </w:r>
                  </w:p>
                  <w:p w14:paraId="2A3A97F4" w14:textId="77777777" w:rsidR="00D20838" w:rsidRDefault="00D20838" w:rsidP="00D20838">
                    <w:pPr>
                      <w:pStyle w:val="Retraitcorpsdetexte"/>
                      <w:ind w:left="0"/>
                      <w:rPr>
                        <w:i w:val="0"/>
                        <w:sz w:val="16"/>
                        <w:szCs w:val="16"/>
                      </w:rPr>
                    </w:pPr>
                    <w:proofErr w:type="spellStart"/>
                    <w:r>
                      <w:rPr>
                        <w:i w:val="0"/>
                        <w:sz w:val="16"/>
                      </w:rPr>
                      <w:t>Mirna</w:t>
                    </w:r>
                    <w:proofErr w:type="spellEnd"/>
                    <w:r>
                      <w:rPr>
                        <w:i w:val="0"/>
                        <w:sz w:val="16"/>
                      </w:rPr>
                      <w:t xml:space="preserve"> Pina</w:t>
                    </w:r>
                  </w:p>
                  <w:p w14:paraId="24E447BB" w14:textId="77777777" w:rsidR="00D20838" w:rsidRPr="00AB2371" w:rsidRDefault="00D20838" w:rsidP="00D20838">
                    <w:pPr>
                      <w:pStyle w:val="Retraitcorpsdetexte"/>
                      <w:ind w:left="0"/>
                      <w:rPr>
                        <w:i w:val="0"/>
                        <w:sz w:val="16"/>
                        <w:szCs w:val="16"/>
                      </w:rPr>
                    </w:pPr>
                    <w:r>
                      <w:rPr>
                        <w:i w:val="0"/>
                        <w:sz w:val="16"/>
                      </w:rPr>
                      <w:t>Spécialiste marketing</w:t>
                    </w:r>
                  </w:p>
                  <w:p w14:paraId="64A08D79" w14:textId="77777777" w:rsidR="00D20838" w:rsidRPr="00AB2371" w:rsidRDefault="00D20838" w:rsidP="00D20838">
                    <w:pPr>
                      <w:pStyle w:val="Retraitcorpsdetexte"/>
                      <w:ind w:left="0"/>
                      <w:rPr>
                        <w:i w:val="0"/>
                        <w:sz w:val="16"/>
                        <w:szCs w:val="16"/>
                      </w:rPr>
                    </w:pPr>
                    <w:r>
                      <w:rPr>
                        <w:i w:val="0"/>
                        <w:sz w:val="16"/>
                      </w:rPr>
                      <w:t>Tél: +1 (470 ) 514-2458</w:t>
                    </w:r>
                  </w:p>
                  <w:p w14:paraId="0308421C" w14:textId="0ACCA4CD" w:rsidR="00D20838" w:rsidRPr="00280BA4" w:rsidRDefault="00000000" w:rsidP="00D20838">
                    <w:pPr>
                      <w:pStyle w:val="En-tte"/>
                      <w:rPr>
                        <w:rFonts w:ascii="Arial" w:hAnsi="Arial" w:cs="Arial"/>
                        <w:b/>
                        <w:sz w:val="16"/>
                        <w:szCs w:val="16"/>
                      </w:rPr>
                    </w:pPr>
                    <w:hyperlink r:id="rId5" w:history="1">
                      <w:r w:rsidR="00515940">
                        <w:rPr>
                          <w:rStyle w:val="Lienhypertexte"/>
                          <w:rFonts w:ascii="Arial" w:hAnsi="Arial"/>
                          <w:sz w:val="16"/>
                        </w:rPr>
                        <w:t>Mirna.pina@kraiburg-tpe.com</w:t>
                      </w:r>
                    </w:hyperlink>
                  </w:p>
                  <w:p w14:paraId="4493503F" w14:textId="77777777" w:rsidR="006A7575" w:rsidRPr="00AC597F" w:rsidRDefault="006A7575" w:rsidP="006A7575">
                    <w:pPr>
                      <w:pStyle w:val="Retraitcorpsdetexte"/>
                      <w:ind w:left="0"/>
                      <w:rPr>
                        <w:bCs/>
                        <w:sz w:val="16"/>
                        <w:szCs w:val="16"/>
                      </w:rPr>
                    </w:pPr>
                  </w:p>
                  <w:p w14:paraId="627A4EBC" w14:textId="7FEE1BBA" w:rsidR="00280BA4" w:rsidRPr="00280BA4" w:rsidRDefault="00280BA4" w:rsidP="00280BA4">
                    <w:pPr>
                      <w:pStyle w:val="Retraitcorpsdetexte"/>
                      <w:ind w:left="0"/>
                      <w:rPr>
                        <w:iCs w:val="0"/>
                        <w:sz w:val="16"/>
                      </w:rPr>
                    </w:pPr>
                    <w:r>
                      <w:rPr>
                        <w:sz w:val="16"/>
                      </w:rPr>
                      <w:t>Europe, Moyen-Orient, Afrique</w:t>
                    </w:r>
                  </w:p>
                  <w:p w14:paraId="092B77F0" w14:textId="3B03EDCF" w:rsidR="00E07B9C" w:rsidRPr="00D879DF" w:rsidRDefault="00EE4CEE" w:rsidP="00E07B9C">
                    <w:pPr>
                      <w:pStyle w:val="Retraitcorpsdetexte"/>
                      <w:ind w:left="0"/>
                      <w:rPr>
                        <w:i w:val="0"/>
                        <w:sz w:val="16"/>
                        <w:szCs w:val="16"/>
                      </w:rPr>
                    </w:pPr>
                    <w:proofErr w:type="spellStart"/>
                    <w:r>
                      <w:rPr>
                        <w:i w:val="0"/>
                        <w:sz w:val="16"/>
                      </w:rPr>
                      <w:t>M.A</w:t>
                    </w:r>
                    <w:proofErr w:type="spellEnd"/>
                    <w:r>
                      <w:rPr>
                        <w:i w:val="0"/>
                        <w:sz w:val="16"/>
                      </w:rPr>
                      <w:t xml:space="preserve">. Juliane </w:t>
                    </w:r>
                    <w:proofErr w:type="spellStart"/>
                    <w:r>
                      <w:rPr>
                        <w:i w:val="0"/>
                        <w:sz w:val="16"/>
                      </w:rPr>
                      <w:t>Schmidhuber</w:t>
                    </w:r>
                    <w:proofErr w:type="spellEnd"/>
                  </w:p>
                  <w:p w14:paraId="63A4EC68" w14:textId="77777777" w:rsidR="00E07B9C" w:rsidRPr="00D879DF" w:rsidRDefault="00E07B9C" w:rsidP="00E07B9C">
                    <w:pPr>
                      <w:pStyle w:val="Retraitcorpsdetexte"/>
                      <w:ind w:left="0"/>
                      <w:rPr>
                        <w:i w:val="0"/>
                        <w:sz w:val="16"/>
                        <w:szCs w:val="16"/>
                      </w:rPr>
                    </w:pPr>
                    <w:r>
                      <w:rPr>
                        <w:i w:val="0"/>
                        <w:sz w:val="16"/>
                      </w:rPr>
                      <w:t>PR &amp; Communications Manager</w:t>
                    </w:r>
                  </w:p>
                  <w:p w14:paraId="490E30CA" w14:textId="77777777" w:rsidR="00E07B9C" w:rsidRPr="00D138E6" w:rsidRDefault="00E07B9C" w:rsidP="00E07B9C">
                    <w:pPr>
                      <w:pStyle w:val="Retraitcorpsdetexte"/>
                      <w:ind w:left="0"/>
                      <w:rPr>
                        <w:i w:val="0"/>
                        <w:sz w:val="16"/>
                        <w:szCs w:val="16"/>
                      </w:rPr>
                    </w:pPr>
                    <w:r>
                      <w:rPr>
                        <w:i w:val="0"/>
                        <w:sz w:val="16"/>
                      </w:rPr>
                      <w:t>Tél: +49 8638 9810 568</w:t>
                    </w:r>
                  </w:p>
                  <w:p w14:paraId="385DF4B2" w14:textId="554119FA" w:rsidR="00A94995" w:rsidRPr="00A94995" w:rsidRDefault="00000000" w:rsidP="00A94995">
                    <w:pPr>
                      <w:spacing w:after="0" w:line="360" w:lineRule="auto"/>
                      <w:rPr>
                        <w:rFonts w:ascii="Arial" w:hAnsi="Arial" w:cs="Arial"/>
                        <w:sz w:val="16"/>
                        <w:szCs w:val="16"/>
                      </w:rPr>
                    </w:pPr>
                    <w:hyperlink r:id="rId6" w:history="1">
                      <w:r w:rsidR="00515940">
                        <w:rPr>
                          <w:rStyle w:val="Lienhypertexte"/>
                          <w:rFonts w:ascii="Arial" w:hAnsi="Arial"/>
                          <w:sz w:val="16"/>
                        </w:rPr>
                        <w:t>Juliane.Schmidhuber@kraiburg-tpe.com</w:t>
                      </w:r>
                    </w:hyperlink>
                  </w:p>
                  <w:p w14:paraId="07C4BA2C" w14:textId="77777777" w:rsidR="006A7575" w:rsidRPr="00D879DF" w:rsidRDefault="006A7575" w:rsidP="006A7575">
                    <w:pPr>
                      <w:pStyle w:val="Retraitcorpsdetexte"/>
                      <w:ind w:left="0"/>
                      <w:rPr>
                        <w:bCs/>
                        <w:sz w:val="16"/>
                        <w:szCs w:val="16"/>
                      </w:rPr>
                    </w:pPr>
                  </w:p>
                  <w:p w14:paraId="5DD5E035" w14:textId="77777777" w:rsidR="006A7575" w:rsidRPr="00D138E6" w:rsidRDefault="006A7575" w:rsidP="006A7575">
                    <w:pPr>
                      <w:pStyle w:val="Retraitcorpsdetexte"/>
                      <w:ind w:left="0"/>
                      <w:rPr>
                        <w:rStyle w:val="Lienhypertexte"/>
                        <w:b/>
                        <w:i w:val="0"/>
                        <w:sz w:val="16"/>
                      </w:rPr>
                    </w:pPr>
                    <w:r>
                      <w:rPr>
                        <w:b/>
                        <w:i w:val="0"/>
                        <w:sz w:val="16"/>
                      </w:rPr>
                      <w:t>Agence de communication</w:t>
                    </w:r>
                  </w:p>
                  <w:p w14:paraId="317C8DE1" w14:textId="77777777" w:rsidR="00015E8C" w:rsidRPr="00E150A6" w:rsidRDefault="00015E8C" w:rsidP="00015E8C">
                    <w:pPr>
                      <w:spacing w:after="0" w:line="360" w:lineRule="auto"/>
                      <w:rPr>
                        <w:rFonts w:ascii="Arial" w:hAnsi="Arial"/>
                        <w:i/>
                        <w:sz w:val="16"/>
                      </w:rPr>
                    </w:pPr>
                    <w:proofErr w:type="spellStart"/>
                    <w:r>
                      <w:rPr>
                        <w:rFonts w:ascii="Arial" w:hAnsi="Arial"/>
                        <w:i/>
                        <w:sz w:val="16"/>
                      </w:rPr>
                      <w:t>EMG</w:t>
                    </w:r>
                    <w:proofErr w:type="spellEnd"/>
                  </w:p>
                  <w:p w14:paraId="125BAB69" w14:textId="77777777" w:rsidR="00015E8C" w:rsidRPr="002068DB" w:rsidRDefault="00015E8C" w:rsidP="00015E8C">
                    <w:pPr>
                      <w:spacing w:after="0" w:line="360" w:lineRule="auto"/>
                      <w:rPr>
                        <w:rFonts w:ascii="Arial" w:hAnsi="Arial"/>
                        <w:iCs/>
                        <w:sz w:val="16"/>
                      </w:rPr>
                    </w:pPr>
                    <w:r>
                      <w:rPr>
                        <w:rFonts w:ascii="Arial" w:hAnsi="Arial"/>
                        <w:sz w:val="16"/>
                      </w:rPr>
                      <w:t xml:space="preserve">Vera </w:t>
                    </w:r>
                    <w:proofErr w:type="spellStart"/>
                    <w:r>
                      <w:rPr>
                        <w:rFonts w:ascii="Arial" w:hAnsi="Arial"/>
                        <w:sz w:val="16"/>
                      </w:rPr>
                      <w:t>Kiseleva</w:t>
                    </w:r>
                    <w:proofErr w:type="spellEnd"/>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Tél: +31 645 092 735 </w:t>
                    </w:r>
                  </w:p>
                  <w:p w14:paraId="5A75CC8F" w14:textId="1D6598F8" w:rsidR="00015E8C" w:rsidRPr="002068DB" w:rsidRDefault="00000000" w:rsidP="00015E8C">
                    <w:pPr>
                      <w:spacing w:after="0" w:line="360" w:lineRule="auto"/>
                      <w:rPr>
                        <w:rFonts w:ascii="Arial" w:hAnsi="Arial" w:cs="Arial"/>
                        <w:iCs/>
                        <w:sz w:val="16"/>
                        <w:szCs w:val="16"/>
                      </w:rPr>
                    </w:pPr>
                    <w:hyperlink r:id="rId7" w:history="1">
                      <w:r w:rsidR="00515940">
                        <w:rPr>
                          <w:rStyle w:val="Lienhypertexte"/>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36111"/>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5044"/>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3576"/>
    <w:rsid w:val="00285982"/>
    <w:rsid w:val="00290773"/>
    <w:rsid w:val="00290789"/>
    <w:rsid w:val="00291DB2"/>
    <w:rsid w:val="0029752E"/>
    <w:rsid w:val="002A01C9"/>
    <w:rsid w:val="002A1B2F"/>
    <w:rsid w:val="002A37DD"/>
    <w:rsid w:val="002A3D9D"/>
    <w:rsid w:val="002A65FA"/>
    <w:rsid w:val="002B3A55"/>
    <w:rsid w:val="002B7328"/>
    <w:rsid w:val="002C07D0"/>
    <w:rsid w:val="002C2ED7"/>
    <w:rsid w:val="002C3C7D"/>
    <w:rsid w:val="002C4280"/>
    <w:rsid w:val="002C472D"/>
    <w:rsid w:val="002C6993"/>
    <w:rsid w:val="002C6B42"/>
    <w:rsid w:val="002D4D7E"/>
    <w:rsid w:val="002D5335"/>
    <w:rsid w:val="002D558C"/>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023B"/>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15940"/>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E74DC"/>
    <w:rsid w:val="005F1B7D"/>
    <w:rsid w:val="005F6E8A"/>
    <w:rsid w:val="005F7F23"/>
    <w:rsid w:val="00600CFF"/>
    <w:rsid w:val="0060594A"/>
    <w:rsid w:val="00607392"/>
    <w:rsid w:val="00614013"/>
    <w:rsid w:val="006162F9"/>
    <w:rsid w:val="00621DDB"/>
    <w:rsid w:val="006279F0"/>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1308"/>
    <w:rsid w:val="00792739"/>
    <w:rsid w:val="00794FE0"/>
    <w:rsid w:val="007A7155"/>
    <w:rsid w:val="007B0675"/>
    <w:rsid w:val="007B09EE"/>
    <w:rsid w:val="007B2DDE"/>
    <w:rsid w:val="007B4C2D"/>
    <w:rsid w:val="007D14D8"/>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1203F"/>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0264"/>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1E30"/>
    <w:rsid w:val="00A12422"/>
    <w:rsid w:val="00A1473E"/>
    <w:rsid w:val="00A24505"/>
    <w:rsid w:val="00A257CB"/>
    <w:rsid w:val="00A2616A"/>
    <w:rsid w:val="00A27B0F"/>
    <w:rsid w:val="00A364F6"/>
    <w:rsid w:val="00A55724"/>
    <w:rsid w:val="00A57CD6"/>
    <w:rsid w:val="00A60662"/>
    <w:rsid w:val="00A679AF"/>
    <w:rsid w:val="00A67CA6"/>
    <w:rsid w:val="00A709B8"/>
    <w:rsid w:val="00A70C8C"/>
    <w:rsid w:val="00A713E3"/>
    <w:rsid w:val="00A72A9A"/>
    <w:rsid w:val="00A7568E"/>
    <w:rsid w:val="00A761E1"/>
    <w:rsid w:val="00A805C3"/>
    <w:rsid w:val="00A805F6"/>
    <w:rsid w:val="00A81252"/>
    <w:rsid w:val="00A832FB"/>
    <w:rsid w:val="00A8437E"/>
    <w:rsid w:val="00A91590"/>
    <w:rsid w:val="00A94237"/>
    <w:rsid w:val="00A94995"/>
    <w:rsid w:val="00AA1705"/>
    <w:rsid w:val="00AA5E68"/>
    <w:rsid w:val="00AB0CC7"/>
    <w:rsid w:val="00AB100C"/>
    <w:rsid w:val="00AB3412"/>
    <w:rsid w:val="00AB48F2"/>
    <w:rsid w:val="00AC597F"/>
    <w:rsid w:val="00AD13B3"/>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46D6E"/>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7CB"/>
    <w:rsid w:val="00C07C8B"/>
    <w:rsid w:val="00C10035"/>
    <w:rsid w:val="00C12FB6"/>
    <w:rsid w:val="00C131F4"/>
    <w:rsid w:val="00C15AD8"/>
    <w:rsid w:val="00C21584"/>
    <w:rsid w:val="00C2173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0770"/>
    <w:rsid w:val="00D1151C"/>
    <w:rsid w:val="00D138E6"/>
    <w:rsid w:val="00D14F71"/>
    <w:rsid w:val="00D20838"/>
    <w:rsid w:val="00D2088E"/>
    <w:rsid w:val="00D2192F"/>
    <w:rsid w:val="00D238FD"/>
    <w:rsid w:val="00D26538"/>
    <w:rsid w:val="00D30459"/>
    <w:rsid w:val="00D3229F"/>
    <w:rsid w:val="00D325A5"/>
    <w:rsid w:val="00D32D80"/>
    <w:rsid w:val="00D343C1"/>
    <w:rsid w:val="00D349A7"/>
    <w:rsid w:val="00D34D49"/>
    <w:rsid w:val="00D41424"/>
    <w:rsid w:val="00D41761"/>
    <w:rsid w:val="00D4646C"/>
    <w:rsid w:val="00D50D0C"/>
    <w:rsid w:val="00D5649D"/>
    <w:rsid w:val="00D61428"/>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40256"/>
    <w:rsid w:val="00E418F3"/>
    <w:rsid w:val="00E533F6"/>
    <w:rsid w:val="00E62EBC"/>
    <w:rsid w:val="00E74526"/>
    <w:rsid w:val="00E7553E"/>
    <w:rsid w:val="00E802D6"/>
    <w:rsid w:val="00E8042E"/>
    <w:rsid w:val="00E87218"/>
    <w:rsid w:val="00E87BF6"/>
    <w:rsid w:val="00E908C9"/>
    <w:rsid w:val="00E90938"/>
    <w:rsid w:val="00EA1FD4"/>
    <w:rsid w:val="00EB28CB"/>
    <w:rsid w:val="00EC09D3"/>
    <w:rsid w:val="00ED0CB9"/>
    <w:rsid w:val="00ED134C"/>
    <w:rsid w:val="00ED26CC"/>
    <w:rsid w:val="00ED348D"/>
    <w:rsid w:val="00ED392F"/>
    <w:rsid w:val="00ED7A78"/>
    <w:rsid w:val="00EE4CEE"/>
    <w:rsid w:val="00EE76D2"/>
    <w:rsid w:val="00EF1BC0"/>
    <w:rsid w:val="00EF5C63"/>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5DFE"/>
    <w:rsid w:val="00F56344"/>
    <w:rsid w:val="00F62968"/>
    <w:rsid w:val="00F654FF"/>
    <w:rsid w:val="00F85CCD"/>
    <w:rsid w:val="00F9469A"/>
    <w:rsid w:val="00F95E0C"/>
    <w:rsid w:val="00F96271"/>
    <w:rsid w:val="00F9676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cf01">
    <w:name w:val="cf01"/>
    <w:basedOn w:val="Absatz-Standardschriftart"/>
    <w:rsid w:val="00A364F6"/>
    <w:rPr>
      <w:rFonts w:ascii="Segoe UI" w:hAnsi="Segoe UI" w:cs="Segoe UI" w:hint="default"/>
      <w:sz w:val="18"/>
      <w:szCs w:val="18"/>
    </w:rPr>
  </w:style>
  <w:style w:type="paragraph" w:customStyle="1" w:styleId="pf0">
    <w:name w:val="pf0"/>
    <w:basedOn w:val="Standard"/>
    <w:rsid w:val="00A364F6"/>
    <w:pPr>
      <w:spacing w:before="100" w:beforeAutospacing="1" w:after="100" w:afterAutospacing="1" w:line="240" w:lineRule="auto"/>
    </w:pPr>
    <w:rPr>
      <w:rFonts w:ascii="Times New Roman" w:eastAsia="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4033875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653755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fr"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fr"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892</Words>
  <Characters>5483</Characters>
  <Application>Microsoft Office Word</Application>
  <DocSecurity>0</DocSecurity>
  <Lines>133</Lines>
  <Paragraphs>23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2024-04-11T11:11:00Z</dcterms:created>
  <dcterms:modified xsi:type="dcterms:W3CDTF">2024-04-18T10:27:00Z</dcterms:modified>
  <cp:category/>
</cp:coreProperties>
</file>