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DB8EC" w14:textId="2955CC66" w:rsidR="004A2A2B" w:rsidRDefault="00622B1D" w:rsidP="5B1DE8DA">
      <w:pPr>
        <w:keepLines/>
        <w:spacing w:after="0" w:line="360" w:lineRule="auto"/>
        <w:ind w:right="1701"/>
        <w:jc w:val="both"/>
        <w:rPr>
          <w:rFonts w:ascii="Arial" w:hAnsi="Arial"/>
          <w:b/>
          <w:bCs/>
          <w:sz w:val="24"/>
          <w:szCs w:val="24"/>
        </w:rPr>
      </w:pPr>
      <w:r>
        <w:rPr>
          <w:rFonts w:ascii="Arial" w:hAnsi="Arial"/>
          <w:b/>
          <w:sz w:val="24"/>
        </w:rPr>
        <w:t xml:space="preserve">KRAIBURG TPE introduce Recycling Content TPE para el sector del automóvil con un </w:t>
      </w:r>
      <w:r w:rsidR="00365326">
        <w:rPr>
          <w:rFonts w:ascii="Arial" w:hAnsi="Arial"/>
          <w:b/>
          <w:sz w:val="24"/>
        </w:rPr>
        <w:t>contenido</w:t>
      </w:r>
      <w:r>
        <w:rPr>
          <w:rFonts w:ascii="Arial" w:hAnsi="Arial"/>
          <w:b/>
          <w:sz w:val="24"/>
        </w:rPr>
        <w:t xml:space="preserve"> </w:t>
      </w:r>
      <w:r w:rsidR="00365326">
        <w:rPr>
          <w:rFonts w:ascii="Arial" w:hAnsi="Arial"/>
          <w:b/>
          <w:sz w:val="24"/>
        </w:rPr>
        <w:t>en</w:t>
      </w:r>
      <w:r>
        <w:rPr>
          <w:rFonts w:ascii="Arial" w:hAnsi="Arial"/>
          <w:b/>
          <w:sz w:val="24"/>
        </w:rPr>
        <w:t xml:space="preserve"> reciclado de al menos </w:t>
      </w:r>
      <w:r w:rsidR="00903A47">
        <w:rPr>
          <w:rFonts w:ascii="Arial" w:hAnsi="Arial"/>
          <w:b/>
          <w:sz w:val="24"/>
        </w:rPr>
        <w:t xml:space="preserve">del </w:t>
      </w:r>
      <w:r>
        <w:rPr>
          <w:rFonts w:ascii="Arial" w:hAnsi="Arial"/>
          <w:b/>
          <w:sz w:val="24"/>
        </w:rPr>
        <w:t xml:space="preserve">73 % </w:t>
      </w:r>
    </w:p>
    <w:p w14:paraId="501BFEB7" w14:textId="49393196" w:rsidR="00526446" w:rsidRDefault="00B246FA" w:rsidP="5B1DE8DA">
      <w:pPr>
        <w:keepLines/>
        <w:spacing w:after="0" w:line="360" w:lineRule="auto"/>
        <w:ind w:right="1701"/>
        <w:jc w:val="both"/>
        <w:rPr>
          <w:rFonts w:ascii="Arial" w:hAnsi="Arial"/>
          <w:b/>
          <w:bCs/>
          <w:sz w:val="20"/>
          <w:szCs w:val="20"/>
        </w:rPr>
      </w:pPr>
      <w:r>
        <w:rPr>
          <w:rFonts w:ascii="Arial" w:hAnsi="Arial"/>
          <w:b/>
          <w:sz w:val="20"/>
        </w:rPr>
        <w:t xml:space="preserve">KRAIBURG TPE ha lanzado una nueva serie de productos integrada por elastómeros termoplásticos (TPE) con un </w:t>
      </w:r>
      <w:r w:rsidR="00D10E8C">
        <w:rPr>
          <w:rFonts w:ascii="Arial" w:hAnsi="Arial"/>
          <w:b/>
          <w:sz w:val="20"/>
        </w:rPr>
        <w:t>contenido en</w:t>
      </w:r>
      <w:r>
        <w:rPr>
          <w:rFonts w:ascii="Arial" w:hAnsi="Arial"/>
          <w:b/>
          <w:sz w:val="20"/>
        </w:rPr>
        <w:t xml:space="preserve"> reciclado de al menos</w:t>
      </w:r>
      <w:r w:rsidR="00D10E8C">
        <w:rPr>
          <w:rFonts w:ascii="Arial" w:hAnsi="Arial"/>
          <w:b/>
          <w:sz w:val="20"/>
        </w:rPr>
        <w:t xml:space="preserve"> un</w:t>
      </w:r>
      <w:r>
        <w:rPr>
          <w:rFonts w:ascii="Arial" w:hAnsi="Arial"/>
          <w:b/>
          <w:sz w:val="20"/>
        </w:rPr>
        <w:t xml:space="preserve"> 73 %. Estos nuevos Recycling Content TPE for Automotive fueron desarrollados para una gran </w:t>
      </w:r>
      <w:r w:rsidR="00AC45EA">
        <w:rPr>
          <w:rFonts w:ascii="Arial" w:hAnsi="Arial"/>
          <w:b/>
          <w:sz w:val="20"/>
        </w:rPr>
        <w:t>variedad</w:t>
      </w:r>
      <w:r>
        <w:rPr>
          <w:rFonts w:ascii="Arial" w:hAnsi="Arial"/>
          <w:b/>
          <w:sz w:val="20"/>
        </w:rPr>
        <w:t xml:space="preserve"> de aplicaciones técnicas</w:t>
      </w:r>
      <w:r w:rsidR="00AC45EA" w:rsidDel="00AC45EA">
        <w:rPr>
          <w:rFonts w:ascii="Arial" w:hAnsi="Arial"/>
          <w:b/>
          <w:sz w:val="20"/>
        </w:rPr>
        <w:t xml:space="preserve"> </w:t>
      </w:r>
      <w:r>
        <w:rPr>
          <w:rFonts w:ascii="Arial" w:hAnsi="Arial"/>
          <w:b/>
          <w:sz w:val="20"/>
        </w:rPr>
        <w:t xml:space="preserve">. En este contexto, KRAIBURG TPE también se complace en anunciar un acuerdo con la empresa Tessi Supply, que utilizará los compuestos para fabricar </w:t>
      </w:r>
      <w:r w:rsidR="006C0851" w:rsidRPr="006C0851">
        <w:rPr>
          <w:rFonts w:ascii="Arial" w:hAnsi="Arial"/>
          <w:b/>
          <w:sz w:val="20"/>
        </w:rPr>
        <w:t xml:space="preserve">bandejas </w:t>
      </w:r>
      <w:r>
        <w:rPr>
          <w:rFonts w:ascii="Arial" w:hAnsi="Arial"/>
          <w:b/>
          <w:sz w:val="20"/>
        </w:rPr>
        <w:t>y alfombrillas.</w:t>
      </w:r>
    </w:p>
    <w:p w14:paraId="5D07892C" w14:textId="77777777" w:rsidR="003C1AA8" w:rsidRPr="00D93A4E" w:rsidRDefault="003C1AA8" w:rsidP="00526446">
      <w:pPr>
        <w:keepLines/>
        <w:spacing w:after="0" w:line="360" w:lineRule="auto"/>
        <w:ind w:right="1701"/>
        <w:jc w:val="both"/>
        <w:rPr>
          <w:rFonts w:ascii="Arial" w:hAnsi="Arial"/>
          <w:b/>
          <w:sz w:val="20"/>
        </w:rPr>
      </w:pPr>
    </w:p>
    <w:p w14:paraId="05263CE6" w14:textId="159DAFD6" w:rsidR="00F34AAB" w:rsidRDefault="00F34AAB" w:rsidP="00F34AAB">
      <w:pPr>
        <w:keepLines/>
        <w:spacing w:after="0" w:line="360" w:lineRule="auto"/>
        <w:ind w:right="1701"/>
        <w:jc w:val="both"/>
        <w:rPr>
          <w:rFonts w:ascii="Arial" w:hAnsi="Arial"/>
          <w:sz w:val="20"/>
        </w:rPr>
      </w:pPr>
      <w:r>
        <w:rPr>
          <w:rFonts w:ascii="Arial" w:hAnsi="Arial"/>
          <w:sz w:val="20"/>
        </w:rPr>
        <w:t xml:space="preserve">Los fabricantes de vehículos de motor y </w:t>
      </w:r>
      <w:r w:rsidR="004C606C">
        <w:rPr>
          <w:rFonts w:ascii="Arial" w:hAnsi="Arial"/>
          <w:sz w:val="20"/>
        </w:rPr>
        <w:t>por extensión</w:t>
      </w:r>
      <w:r>
        <w:rPr>
          <w:rFonts w:ascii="Arial" w:hAnsi="Arial"/>
          <w:sz w:val="20"/>
        </w:rPr>
        <w:t xml:space="preserve"> </w:t>
      </w:r>
      <w:r w:rsidR="00BC6421">
        <w:rPr>
          <w:rFonts w:ascii="Arial" w:hAnsi="Arial"/>
          <w:sz w:val="20"/>
        </w:rPr>
        <w:t>la cadena de valor de la industria del automóvil buscan</w:t>
      </w:r>
      <w:r>
        <w:rPr>
          <w:rFonts w:ascii="Arial" w:hAnsi="Arial"/>
          <w:sz w:val="20"/>
        </w:rPr>
        <w:t xml:space="preserve"> materiales ligeros y sostenibles para</w:t>
      </w:r>
      <w:r w:rsidR="00D10E8C">
        <w:rPr>
          <w:rFonts w:ascii="Arial" w:hAnsi="Arial"/>
          <w:sz w:val="20"/>
        </w:rPr>
        <w:t xml:space="preserve"> dar solución a </w:t>
      </w:r>
      <w:r w:rsidR="002C2536">
        <w:rPr>
          <w:rFonts w:ascii="Arial" w:hAnsi="Arial"/>
          <w:sz w:val="20"/>
        </w:rPr>
        <w:t>sus componentes</w:t>
      </w:r>
      <w:r>
        <w:rPr>
          <w:rFonts w:ascii="Arial" w:hAnsi="Arial"/>
          <w:sz w:val="20"/>
        </w:rPr>
        <w:t xml:space="preserve">. Esto se debe a diferentes </w:t>
      </w:r>
      <w:r w:rsidR="002C2536">
        <w:rPr>
          <w:rFonts w:ascii="Arial" w:hAnsi="Arial"/>
          <w:sz w:val="20"/>
        </w:rPr>
        <w:t>motivos</w:t>
      </w:r>
      <w:r>
        <w:rPr>
          <w:rFonts w:ascii="Arial" w:hAnsi="Arial"/>
          <w:sz w:val="20"/>
        </w:rPr>
        <w:t xml:space="preserve">. Por un lado, en el camino hacia una economía y una sociedad de cero emisiones netas, las disposiciones y leyes establecidas por los Gobiernos y las autoridades </w:t>
      </w:r>
      <w:r w:rsidR="00664881">
        <w:rPr>
          <w:rFonts w:ascii="Arial" w:hAnsi="Arial"/>
          <w:sz w:val="20"/>
        </w:rPr>
        <w:t>promueven</w:t>
      </w:r>
      <w:r>
        <w:rPr>
          <w:rFonts w:ascii="Arial" w:hAnsi="Arial"/>
          <w:sz w:val="20"/>
        </w:rPr>
        <w:t xml:space="preserve"> normas respecto al uso de material reciclado en vehículos. Por ejemplo, la nueva propuesta de la UE para un reglamento relativo a los requisitos de la economía circular en el diseño de los vehículos y su gestión al final de la vida útil apunta a alcanzar un índice de reciclado </w:t>
      </w:r>
      <w:r w:rsidR="004E24D2">
        <w:rPr>
          <w:rFonts w:ascii="Arial" w:hAnsi="Arial"/>
          <w:sz w:val="20"/>
        </w:rPr>
        <w:t>pro</w:t>
      </w:r>
      <w:r>
        <w:rPr>
          <w:rFonts w:ascii="Arial" w:hAnsi="Arial"/>
          <w:sz w:val="20"/>
        </w:rPr>
        <w:t xml:space="preserve">medio de 25 % por vehículo, con un 6,25 % de ese valor proveniente </w:t>
      </w:r>
      <w:r w:rsidR="00D10E8C">
        <w:rPr>
          <w:rFonts w:ascii="Arial" w:hAnsi="Arial"/>
          <w:sz w:val="20"/>
        </w:rPr>
        <w:t>de lo que se denomina materiales PCR</w:t>
      </w:r>
      <w:r w:rsidR="008A2759">
        <w:rPr>
          <w:rFonts w:ascii="Arial" w:hAnsi="Arial"/>
          <w:sz w:val="20"/>
        </w:rPr>
        <w:t xml:space="preserve"> (rec</w:t>
      </w:r>
      <w:r w:rsidR="00E26EC0">
        <w:rPr>
          <w:rFonts w:ascii="Arial" w:hAnsi="Arial"/>
          <w:sz w:val="20"/>
        </w:rPr>
        <w:t>icla</w:t>
      </w:r>
      <w:r w:rsidR="008A2759">
        <w:rPr>
          <w:rFonts w:ascii="Arial" w:hAnsi="Arial"/>
          <w:sz w:val="20"/>
        </w:rPr>
        <w:t>do post consu</w:t>
      </w:r>
      <w:r w:rsidR="00E26EC0">
        <w:rPr>
          <w:rFonts w:ascii="Arial" w:hAnsi="Arial"/>
          <w:sz w:val="20"/>
        </w:rPr>
        <w:t>mo)</w:t>
      </w:r>
      <w:r>
        <w:rPr>
          <w:rFonts w:ascii="Arial" w:hAnsi="Arial"/>
          <w:sz w:val="20"/>
        </w:rPr>
        <w:t xml:space="preserve">. Por otro lado, </w:t>
      </w:r>
      <w:r w:rsidR="0023612E">
        <w:rPr>
          <w:rFonts w:ascii="Arial" w:hAnsi="Arial"/>
          <w:sz w:val="20"/>
        </w:rPr>
        <w:t xml:space="preserve">se </w:t>
      </w:r>
      <w:r w:rsidR="00524CE4">
        <w:rPr>
          <w:rFonts w:ascii="Arial" w:hAnsi="Arial"/>
          <w:sz w:val="20"/>
        </w:rPr>
        <w:t>incrementa</w:t>
      </w:r>
      <w:r>
        <w:rPr>
          <w:rFonts w:ascii="Arial" w:hAnsi="Arial"/>
          <w:sz w:val="20"/>
        </w:rPr>
        <w:t xml:space="preserve"> la demanda y la presión de los </w:t>
      </w:r>
      <w:r w:rsidR="00D10E8C">
        <w:rPr>
          <w:rFonts w:ascii="Arial" w:hAnsi="Arial"/>
          <w:sz w:val="20"/>
        </w:rPr>
        <w:t xml:space="preserve">consumidores y </w:t>
      </w:r>
      <w:r>
        <w:rPr>
          <w:rFonts w:ascii="Arial" w:hAnsi="Arial"/>
          <w:sz w:val="20"/>
        </w:rPr>
        <w:t>círculos empresariales. Una parte considerable de l</w:t>
      </w:r>
      <w:r w:rsidR="0023612E">
        <w:rPr>
          <w:rFonts w:ascii="Arial" w:hAnsi="Arial"/>
          <w:sz w:val="20"/>
        </w:rPr>
        <w:t>os condu</w:t>
      </w:r>
      <w:r w:rsidR="00E04465">
        <w:rPr>
          <w:rFonts w:ascii="Arial" w:hAnsi="Arial"/>
          <w:sz w:val="20"/>
        </w:rPr>
        <w:t>c</w:t>
      </w:r>
      <w:r w:rsidR="0023612E">
        <w:rPr>
          <w:rFonts w:ascii="Arial" w:hAnsi="Arial"/>
          <w:sz w:val="20"/>
        </w:rPr>
        <w:t>tores</w:t>
      </w:r>
      <w:r>
        <w:rPr>
          <w:rFonts w:ascii="Arial" w:hAnsi="Arial"/>
          <w:sz w:val="20"/>
        </w:rPr>
        <w:t xml:space="preserve"> desea </w:t>
      </w:r>
      <w:r w:rsidR="00B45D01">
        <w:rPr>
          <w:rFonts w:ascii="Arial" w:hAnsi="Arial"/>
          <w:sz w:val="20"/>
        </w:rPr>
        <w:t>aportar su contribución a esta tendencia</w:t>
      </w:r>
      <w:r>
        <w:rPr>
          <w:rFonts w:ascii="Arial" w:hAnsi="Arial"/>
          <w:sz w:val="20"/>
        </w:rPr>
        <w:t xml:space="preserve"> mediante el uso de automóviles </w:t>
      </w:r>
      <w:r w:rsidR="00AC3B55">
        <w:rPr>
          <w:rFonts w:ascii="Arial" w:hAnsi="Arial"/>
          <w:sz w:val="20"/>
        </w:rPr>
        <w:t>más respetuosos con el medio ambiente</w:t>
      </w:r>
      <w:r>
        <w:rPr>
          <w:rFonts w:ascii="Arial" w:hAnsi="Arial"/>
          <w:sz w:val="20"/>
        </w:rPr>
        <w:t>, mientras que las empresas que gestionan una flota comercial de vehículos deben cumplir importantes criterios ambientales, sociales y de gobernanza (</w:t>
      </w:r>
      <w:r w:rsidR="00D10E8C">
        <w:rPr>
          <w:rFonts w:ascii="Arial" w:hAnsi="Arial"/>
          <w:sz w:val="20"/>
        </w:rPr>
        <w:t>E</w:t>
      </w:r>
      <w:r>
        <w:rPr>
          <w:rFonts w:ascii="Arial" w:hAnsi="Arial"/>
          <w:sz w:val="20"/>
        </w:rPr>
        <w:t xml:space="preserve">SG). </w:t>
      </w:r>
    </w:p>
    <w:p w14:paraId="26FAE3DA" w14:textId="77777777" w:rsidR="00325BED" w:rsidRPr="00F34AAB" w:rsidRDefault="00325BED" w:rsidP="00F34AAB">
      <w:pPr>
        <w:keepLines/>
        <w:spacing w:after="0" w:line="360" w:lineRule="auto"/>
        <w:ind w:right="1701"/>
        <w:jc w:val="both"/>
        <w:rPr>
          <w:rFonts w:ascii="Arial" w:hAnsi="Arial"/>
          <w:sz w:val="20"/>
        </w:rPr>
      </w:pPr>
    </w:p>
    <w:p w14:paraId="0203E0B1" w14:textId="489EDC47" w:rsidR="00F34AAB" w:rsidRPr="002A4B9A" w:rsidRDefault="00F34AAB" w:rsidP="00F34AAB">
      <w:pPr>
        <w:keepLines/>
        <w:spacing w:after="0" w:line="360" w:lineRule="auto"/>
        <w:ind w:right="1701"/>
        <w:jc w:val="both"/>
        <w:rPr>
          <w:rFonts w:ascii="Arial" w:hAnsi="Arial"/>
          <w:b/>
          <w:bCs/>
          <w:sz w:val="20"/>
        </w:rPr>
      </w:pPr>
      <w:r w:rsidRPr="00C731F9">
        <w:rPr>
          <w:rFonts w:ascii="Arial" w:hAnsi="Arial"/>
          <w:b/>
          <w:sz w:val="20"/>
          <w:lang w:val="en-US"/>
        </w:rPr>
        <w:t>Recycling Content TPE for Automotive</w:t>
      </w:r>
      <w:r w:rsidR="00AC3B55" w:rsidRPr="00C731F9">
        <w:rPr>
          <w:rFonts w:ascii="Arial" w:hAnsi="Arial"/>
          <w:b/>
          <w:sz w:val="20"/>
          <w:lang w:val="en-US"/>
        </w:rPr>
        <w:t xml:space="preserve">. </w:t>
      </w:r>
      <w:r w:rsidR="00AC3B55" w:rsidRPr="00C731F9">
        <w:rPr>
          <w:rFonts w:ascii="Arial" w:hAnsi="Arial"/>
          <w:b/>
          <w:sz w:val="20"/>
        </w:rPr>
        <w:t>Creados</w:t>
      </w:r>
      <w:r w:rsidRPr="00AC3B55">
        <w:rPr>
          <w:rFonts w:ascii="Arial" w:hAnsi="Arial"/>
          <w:b/>
          <w:sz w:val="20"/>
        </w:rPr>
        <w:t xml:space="preserve"> </w:t>
      </w:r>
      <w:r>
        <w:rPr>
          <w:rFonts w:ascii="Arial" w:hAnsi="Arial"/>
          <w:b/>
          <w:sz w:val="20"/>
        </w:rPr>
        <w:t xml:space="preserve">para satisfacer las exigencias </w:t>
      </w:r>
    </w:p>
    <w:p w14:paraId="69CF8625" w14:textId="5D6F56F1" w:rsidR="00F34AAB" w:rsidRDefault="00F34AAB" w:rsidP="5B1DE8DA">
      <w:pPr>
        <w:keepLines/>
        <w:spacing w:after="0" w:line="360" w:lineRule="auto"/>
        <w:ind w:right="1701"/>
        <w:jc w:val="both"/>
        <w:rPr>
          <w:rFonts w:ascii="Arial" w:hAnsi="Arial"/>
          <w:sz w:val="20"/>
        </w:rPr>
      </w:pPr>
      <w:r>
        <w:rPr>
          <w:rFonts w:ascii="Arial" w:hAnsi="Arial"/>
          <w:sz w:val="20"/>
        </w:rPr>
        <w:lastRenderedPageBreak/>
        <w:t>Con su gama de elastómeros termoplásticos sostenibles, KRAIBURG TPE ayuda a que la cadena de valor de la industria del automóvil cumpla es</w:t>
      </w:r>
      <w:r w:rsidR="00AC3B55">
        <w:rPr>
          <w:rFonts w:ascii="Arial" w:hAnsi="Arial"/>
          <w:sz w:val="20"/>
        </w:rPr>
        <w:t>a</w:t>
      </w:r>
      <w:r>
        <w:rPr>
          <w:rFonts w:ascii="Arial" w:hAnsi="Arial"/>
          <w:sz w:val="20"/>
        </w:rPr>
        <w:t xml:space="preserve">s exigencias. La última versión disponible en el mercado es la de los Recycling Content TPE for Automotive, que en 2024 reemplazará la actual oferta de compuestos </w:t>
      </w:r>
      <w:r w:rsidR="00AC3B55">
        <w:rPr>
          <w:rFonts w:ascii="Arial" w:hAnsi="Arial"/>
          <w:sz w:val="20"/>
        </w:rPr>
        <w:t>PIR TPE diseñados para</w:t>
      </w:r>
      <w:r>
        <w:rPr>
          <w:rFonts w:ascii="Arial" w:hAnsi="Arial"/>
          <w:sz w:val="20"/>
        </w:rPr>
        <w:t xml:space="preserve"> </w:t>
      </w:r>
      <w:r w:rsidR="00AC3B55">
        <w:rPr>
          <w:rFonts w:ascii="Arial" w:hAnsi="Arial"/>
          <w:sz w:val="20"/>
        </w:rPr>
        <w:t>i</w:t>
      </w:r>
      <w:r>
        <w:rPr>
          <w:rFonts w:ascii="Arial" w:hAnsi="Arial"/>
          <w:sz w:val="20"/>
        </w:rPr>
        <w:t xml:space="preserve">nterior </w:t>
      </w:r>
      <w:r w:rsidR="00AC3B55">
        <w:rPr>
          <w:rFonts w:ascii="Arial" w:hAnsi="Arial"/>
          <w:sz w:val="20"/>
        </w:rPr>
        <w:t xml:space="preserve">de vehículos </w:t>
      </w:r>
      <w:r>
        <w:rPr>
          <w:rFonts w:ascii="Arial" w:hAnsi="Arial"/>
          <w:sz w:val="20"/>
        </w:rPr>
        <w:t>y</w:t>
      </w:r>
      <w:r w:rsidR="00224E35">
        <w:rPr>
          <w:rFonts w:ascii="Arial" w:hAnsi="Arial"/>
          <w:sz w:val="20"/>
        </w:rPr>
        <w:t xml:space="preserve"> ya disponibles </w:t>
      </w:r>
      <w:r w:rsidR="001A6E51">
        <w:rPr>
          <w:rFonts w:ascii="Arial" w:hAnsi="Arial"/>
          <w:sz w:val="20"/>
        </w:rPr>
        <w:t>en</w:t>
      </w:r>
      <w:r>
        <w:rPr>
          <w:rFonts w:ascii="Arial" w:hAnsi="Arial"/>
          <w:sz w:val="20"/>
        </w:rPr>
        <w:t xml:space="preserve"> Europa, Oriente Medio y África. </w:t>
      </w:r>
    </w:p>
    <w:p w14:paraId="0F7EBE48" w14:textId="77777777" w:rsidR="001A6E51" w:rsidRPr="00F34AAB" w:rsidRDefault="001A6E51" w:rsidP="5B1DE8DA">
      <w:pPr>
        <w:keepLines/>
        <w:spacing w:after="0" w:line="360" w:lineRule="auto"/>
        <w:ind w:right="1701"/>
        <w:jc w:val="both"/>
        <w:rPr>
          <w:rFonts w:ascii="Arial" w:hAnsi="Arial"/>
          <w:sz w:val="20"/>
          <w:szCs w:val="20"/>
        </w:rPr>
      </w:pPr>
    </w:p>
    <w:p w14:paraId="595A1AD9" w14:textId="5E00286A" w:rsidR="00F34AAB" w:rsidRDefault="00F34AAB" w:rsidP="00F34AAB">
      <w:pPr>
        <w:keepLines/>
        <w:spacing w:after="0" w:line="360" w:lineRule="auto"/>
        <w:ind w:right="1701"/>
        <w:jc w:val="both"/>
        <w:rPr>
          <w:rFonts w:ascii="Arial" w:hAnsi="Arial"/>
          <w:sz w:val="20"/>
          <w:szCs w:val="20"/>
        </w:rPr>
      </w:pPr>
      <w:r>
        <w:rPr>
          <w:rFonts w:ascii="Arial" w:hAnsi="Arial"/>
          <w:sz w:val="20"/>
        </w:rPr>
        <w:t xml:space="preserve">Se trata de una reciente innovación dirigida al mercado del automóvil y a su demanda de materiales sostenibles. La formulación desarrollada por KRAIBURG TPE es una combinación de diversas materias primas, que garantiza un </w:t>
      </w:r>
      <w:r w:rsidR="00415447">
        <w:rPr>
          <w:rFonts w:ascii="Arial" w:hAnsi="Arial"/>
          <w:sz w:val="20"/>
        </w:rPr>
        <w:t>contenido en reciclado</w:t>
      </w:r>
      <w:r>
        <w:rPr>
          <w:rFonts w:ascii="Arial" w:hAnsi="Arial"/>
          <w:sz w:val="20"/>
        </w:rPr>
        <w:t xml:space="preserve"> de al menos</w:t>
      </w:r>
      <w:r w:rsidR="00415447">
        <w:rPr>
          <w:rFonts w:ascii="Arial" w:hAnsi="Arial"/>
          <w:sz w:val="20"/>
        </w:rPr>
        <w:t xml:space="preserve"> el</w:t>
      </w:r>
      <w:r>
        <w:rPr>
          <w:rFonts w:ascii="Arial" w:hAnsi="Arial"/>
          <w:sz w:val="20"/>
        </w:rPr>
        <w:t xml:space="preserve"> 73 % con diferentes grados de dureza (</w:t>
      </w:r>
      <w:r w:rsidR="00AC3B55">
        <w:rPr>
          <w:rFonts w:ascii="Arial" w:hAnsi="Arial"/>
          <w:sz w:val="20"/>
        </w:rPr>
        <w:t xml:space="preserve">desde </w:t>
      </w:r>
      <w:r>
        <w:rPr>
          <w:rFonts w:ascii="Arial" w:hAnsi="Arial"/>
          <w:sz w:val="20"/>
        </w:rPr>
        <w:t>20 hasta 95 Shore A). Esto significa una reducción de un 25 % en la huella de CO</w:t>
      </w:r>
      <w:r>
        <w:rPr>
          <w:rFonts w:ascii="Arial" w:hAnsi="Arial"/>
          <w:sz w:val="20"/>
          <w:vertAlign w:val="subscript"/>
        </w:rPr>
        <w:t>2</w:t>
      </w:r>
      <w:r>
        <w:rPr>
          <w:rFonts w:ascii="Arial" w:hAnsi="Arial"/>
          <w:sz w:val="20"/>
        </w:rPr>
        <w:t xml:space="preserve"> si se compara con el compuesto </w:t>
      </w:r>
      <w:r w:rsidR="00E94216">
        <w:rPr>
          <w:rFonts w:ascii="Arial" w:hAnsi="Arial"/>
          <w:sz w:val="20"/>
        </w:rPr>
        <w:t xml:space="preserve">virgen </w:t>
      </w:r>
      <w:r w:rsidR="0026486B" w:rsidRPr="0026486B">
        <w:rPr>
          <w:rFonts w:ascii="Arial" w:hAnsi="Arial"/>
          <w:sz w:val="20"/>
        </w:rPr>
        <w:t xml:space="preserve">obtenido </w:t>
      </w:r>
      <w:r w:rsidR="00067E26" w:rsidRPr="00067E26">
        <w:rPr>
          <w:rFonts w:ascii="Arial" w:hAnsi="Arial"/>
          <w:sz w:val="20"/>
        </w:rPr>
        <w:t>a partir de materias primas de combustibles fósiles</w:t>
      </w:r>
      <w:r w:rsidR="001C6B1A">
        <w:rPr>
          <w:rFonts w:ascii="Arial" w:hAnsi="Arial"/>
          <w:sz w:val="20"/>
        </w:rPr>
        <w:t>.</w:t>
      </w:r>
      <w:r>
        <w:rPr>
          <w:rFonts w:ascii="Arial" w:hAnsi="Arial"/>
          <w:sz w:val="20"/>
        </w:rPr>
        <w:t xml:space="preserve"> </w:t>
      </w:r>
    </w:p>
    <w:p w14:paraId="70C4ECC4" w14:textId="77777777" w:rsidR="002115D5" w:rsidRPr="00F34AAB" w:rsidRDefault="002115D5" w:rsidP="00F34AAB">
      <w:pPr>
        <w:keepLines/>
        <w:spacing w:after="0" w:line="360" w:lineRule="auto"/>
        <w:ind w:right="1701"/>
        <w:jc w:val="both"/>
        <w:rPr>
          <w:rFonts w:ascii="Arial" w:hAnsi="Arial"/>
          <w:sz w:val="20"/>
        </w:rPr>
      </w:pPr>
    </w:p>
    <w:p w14:paraId="4DBC17A9" w14:textId="568993B6" w:rsidR="00F34AAB" w:rsidRDefault="00F34AAB" w:rsidP="00F34AAB">
      <w:pPr>
        <w:keepLines/>
        <w:spacing w:after="0" w:line="360" w:lineRule="auto"/>
        <w:ind w:right="1701"/>
        <w:jc w:val="both"/>
        <w:rPr>
          <w:rFonts w:ascii="Arial" w:hAnsi="Arial"/>
          <w:sz w:val="20"/>
          <w:szCs w:val="20"/>
        </w:rPr>
      </w:pPr>
      <w:r>
        <w:rPr>
          <w:rFonts w:ascii="Arial" w:hAnsi="Arial"/>
          <w:sz w:val="20"/>
        </w:rPr>
        <w:t xml:space="preserve">Todos los componentes procedentes de materias primas recicladas han sido investigados y desarrollados meticulosamente para posibilitar la obtención de beneficios más sostenibles, sin que se vean afectadas las características de rendimiento exigidas por </w:t>
      </w:r>
      <w:r w:rsidR="00415447">
        <w:rPr>
          <w:rFonts w:ascii="Arial" w:hAnsi="Arial"/>
          <w:sz w:val="20"/>
        </w:rPr>
        <w:t xml:space="preserve">los </w:t>
      </w:r>
      <w:r>
        <w:rPr>
          <w:rFonts w:ascii="Arial" w:hAnsi="Arial"/>
          <w:sz w:val="20"/>
        </w:rPr>
        <w:t>OEM y Tier 1</w:t>
      </w:r>
      <w:r w:rsidR="00AC3B55">
        <w:rPr>
          <w:rFonts w:ascii="Arial" w:hAnsi="Arial"/>
          <w:sz w:val="20"/>
        </w:rPr>
        <w:t>.</w:t>
      </w:r>
      <w:r>
        <w:rPr>
          <w:rFonts w:ascii="Arial" w:hAnsi="Arial"/>
          <w:sz w:val="20"/>
        </w:rPr>
        <w:t xml:space="preserve"> </w:t>
      </w:r>
    </w:p>
    <w:p w14:paraId="43E47CFF" w14:textId="77777777" w:rsidR="2E200664" w:rsidRDefault="2E200664" w:rsidP="2E200664">
      <w:pPr>
        <w:keepLines/>
        <w:spacing w:after="0" w:line="360" w:lineRule="auto"/>
        <w:ind w:right="1701"/>
        <w:jc w:val="both"/>
        <w:rPr>
          <w:rFonts w:ascii="Arial" w:hAnsi="Arial"/>
          <w:sz w:val="20"/>
          <w:szCs w:val="20"/>
        </w:rPr>
      </w:pPr>
    </w:p>
    <w:p w14:paraId="2F9C0ADE" w14:textId="77777777" w:rsidR="00F34AAB" w:rsidRPr="00F34AAB" w:rsidRDefault="00F34AAB" w:rsidP="00F34AAB">
      <w:pPr>
        <w:keepLines/>
        <w:spacing w:after="0" w:line="360" w:lineRule="auto"/>
        <w:ind w:right="1701"/>
        <w:jc w:val="both"/>
        <w:rPr>
          <w:rFonts w:ascii="Arial" w:hAnsi="Arial"/>
          <w:b/>
          <w:bCs/>
          <w:sz w:val="20"/>
        </w:rPr>
      </w:pPr>
      <w:r>
        <w:rPr>
          <w:rFonts w:ascii="Arial" w:hAnsi="Arial"/>
          <w:b/>
          <w:sz w:val="20"/>
        </w:rPr>
        <w:t>Escogidos por Tessi Supply</w:t>
      </w:r>
    </w:p>
    <w:p w14:paraId="1059C463" w14:textId="13675038" w:rsidR="006A7BA4" w:rsidRDefault="00F34AAB" w:rsidP="00F34AAB">
      <w:pPr>
        <w:keepLines/>
        <w:spacing w:after="0" w:line="360" w:lineRule="auto"/>
        <w:ind w:right="1701"/>
        <w:jc w:val="both"/>
        <w:rPr>
          <w:rFonts w:ascii="Arial" w:hAnsi="Arial"/>
          <w:sz w:val="20"/>
          <w:szCs w:val="20"/>
        </w:rPr>
      </w:pPr>
      <w:r>
        <w:rPr>
          <w:rFonts w:ascii="Arial" w:hAnsi="Arial"/>
          <w:sz w:val="20"/>
        </w:rPr>
        <w:t xml:space="preserve">Dado que los Recycling Content TPE for Automotive abarcan </w:t>
      </w:r>
      <w:r w:rsidR="00415447">
        <w:rPr>
          <w:rFonts w:ascii="Arial" w:hAnsi="Arial"/>
          <w:sz w:val="20"/>
        </w:rPr>
        <w:t>un</w:t>
      </w:r>
      <w:r>
        <w:rPr>
          <w:rFonts w:ascii="Arial" w:hAnsi="Arial"/>
          <w:sz w:val="20"/>
        </w:rPr>
        <w:t xml:space="preserve"> rango de durezas</w:t>
      </w:r>
      <w:r w:rsidR="00415447">
        <w:rPr>
          <w:rFonts w:ascii="Arial" w:hAnsi="Arial"/>
          <w:sz w:val="20"/>
        </w:rPr>
        <w:t xml:space="preserve"> muy amplio</w:t>
      </w:r>
      <w:r>
        <w:rPr>
          <w:rFonts w:ascii="Arial" w:hAnsi="Arial"/>
          <w:sz w:val="20"/>
        </w:rPr>
        <w:t xml:space="preserve">, pueden utilizarse para muchas aplicaciones distintas. </w:t>
      </w:r>
      <w:r w:rsidR="00D6287D">
        <w:rPr>
          <w:rFonts w:ascii="Arial" w:hAnsi="Arial"/>
          <w:sz w:val="20"/>
        </w:rPr>
        <w:t>O</w:t>
      </w:r>
      <w:r>
        <w:rPr>
          <w:rFonts w:ascii="Arial" w:hAnsi="Arial"/>
          <w:sz w:val="20"/>
        </w:rPr>
        <w:t xml:space="preserve">tras </w:t>
      </w:r>
      <w:r w:rsidR="00D6287D">
        <w:rPr>
          <w:rFonts w:ascii="Arial" w:hAnsi="Arial"/>
          <w:sz w:val="20"/>
        </w:rPr>
        <w:t>características a tener en consideración son</w:t>
      </w:r>
      <w:r>
        <w:rPr>
          <w:rFonts w:ascii="Arial" w:hAnsi="Arial"/>
          <w:sz w:val="20"/>
        </w:rPr>
        <w:t xml:space="preserve"> su tacto suave y su bajo nivel de emisiones y olor</w:t>
      </w:r>
      <w:r w:rsidR="008C499B">
        <w:rPr>
          <w:rFonts w:ascii="Arial" w:hAnsi="Arial"/>
          <w:sz w:val="20"/>
        </w:rPr>
        <w:t xml:space="preserve"> que las hacen</w:t>
      </w:r>
      <w:r>
        <w:rPr>
          <w:rFonts w:ascii="Arial" w:hAnsi="Arial"/>
          <w:sz w:val="20"/>
        </w:rPr>
        <w:t xml:space="preserve"> aptos para el interior del vehículo. E</w:t>
      </w:r>
      <w:r w:rsidR="00415447">
        <w:rPr>
          <w:rFonts w:ascii="Arial" w:hAnsi="Arial"/>
          <w:sz w:val="20"/>
        </w:rPr>
        <w:t>s por todo esto por lo que</w:t>
      </w:r>
      <w:r>
        <w:rPr>
          <w:rFonts w:ascii="Arial" w:hAnsi="Arial"/>
          <w:sz w:val="20"/>
        </w:rPr>
        <w:t xml:space="preserve"> Tessi </w:t>
      </w:r>
      <w:r w:rsidR="00582655">
        <w:rPr>
          <w:rFonts w:ascii="Arial" w:hAnsi="Arial"/>
          <w:sz w:val="20"/>
        </w:rPr>
        <w:t>Supply ha</w:t>
      </w:r>
      <w:r w:rsidR="00415447">
        <w:rPr>
          <w:rFonts w:ascii="Arial" w:hAnsi="Arial"/>
          <w:sz w:val="20"/>
        </w:rPr>
        <w:t xml:space="preserve"> optado</w:t>
      </w:r>
      <w:r>
        <w:rPr>
          <w:rFonts w:ascii="Arial" w:hAnsi="Arial"/>
          <w:sz w:val="20"/>
        </w:rPr>
        <w:t xml:space="preserve"> por </w:t>
      </w:r>
      <w:r w:rsidR="00415447">
        <w:rPr>
          <w:rFonts w:ascii="Arial" w:hAnsi="Arial"/>
          <w:sz w:val="20"/>
        </w:rPr>
        <w:t>estos</w:t>
      </w:r>
      <w:r>
        <w:rPr>
          <w:rFonts w:ascii="Arial" w:hAnsi="Arial"/>
          <w:sz w:val="20"/>
        </w:rPr>
        <w:t xml:space="preserve"> compuestos para fabricar bandejas y alfombrillas destinadas a diferentes modelos de vehículos. Los nuevos </w:t>
      </w:r>
      <w:r w:rsidR="00415447">
        <w:rPr>
          <w:rFonts w:ascii="Arial" w:hAnsi="Arial"/>
          <w:sz w:val="20"/>
        </w:rPr>
        <w:t>productos</w:t>
      </w:r>
      <w:r>
        <w:rPr>
          <w:rFonts w:ascii="Arial" w:hAnsi="Arial"/>
          <w:sz w:val="20"/>
        </w:rPr>
        <w:t xml:space="preserve"> también son adecuados para muchas otras aplicaciones utilizadas en el interior, el exterior y</w:t>
      </w:r>
      <w:r w:rsidR="00415447">
        <w:rPr>
          <w:rFonts w:ascii="Arial" w:hAnsi="Arial"/>
          <w:sz w:val="20"/>
        </w:rPr>
        <w:t xml:space="preserve"> bajo capó</w:t>
      </w:r>
      <w:r>
        <w:rPr>
          <w:rFonts w:ascii="Arial" w:hAnsi="Arial"/>
          <w:sz w:val="20"/>
        </w:rPr>
        <w:t xml:space="preserve"> de vehículos, como </w:t>
      </w:r>
      <w:r w:rsidR="006C0851" w:rsidRPr="00A86CCF">
        <w:rPr>
          <w:rFonts w:ascii="Arial" w:hAnsi="Arial"/>
          <w:sz w:val="20"/>
        </w:rPr>
        <w:t>bandejas</w:t>
      </w:r>
      <w:r>
        <w:rPr>
          <w:rFonts w:ascii="Arial" w:hAnsi="Arial"/>
          <w:sz w:val="20"/>
        </w:rPr>
        <w:t xml:space="preserve">/alfombrillas, </w:t>
      </w:r>
      <w:r w:rsidR="00415447">
        <w:rPr>
          <w:rFonts w:ascii="Arial" w:hAnsi="Arial"/>
          <w:sz w:val="20"/>
        </w:rPr>
        <w:t>rejillas bajo parabrisas</w:t>
      </w:r>
      <w:r>
        <w:rPr>
          <w:rFonts w:ascii="Arial" w:hAnsi="Arial"/>
          <w:sz w:val="20"/>
        </w:rPr>
        <w:t xml:space="preserve">, alfombrillas </w:t>
      </w:r>
      <w:r w:rsidR="00415447">
        <w:rPr>
          <w:rFonts w:ascii="Arial" w:hAnsi="Arial"/>
          <w:sz w:val="20"/>
        </w:rPr>
        <w:t>de consola</w:t>
      </w:r>
      <w:r>
        <w:rPr>
          <w:rFonts w:ascii="Arial" w:hAnsi="Arial"/>
          <w:sz w:val="20"/>
        </w:rPr>
        <w:t xml:space="preserve"> y </w:t>
      </w:r>
      <w:r w:rsidR="00415447">
        <w:rPr>
          <w:rFonts w:ascii="Arial" w:hAnsi="Arial"/>
          <w:sz w:val="20"/>
        </w:rPr>
        <w:t>deflectores de aire</w:t>
      </w:r>
      <w:r w:rsidR="00DA4DFB">
        <w:rPr>
          <w:rFonts w:ascii="Arial" w:hAnsi="Arial"/>
          <w:sz w:val="20"/>
        </w:rPr>
        <w:t xml:space="preserve"> entre otras.</w:t>
      </w:r>
    </w:p>
    <w:p w14:paraId="5ECFC65B" w14:textId="77777777" w:rsidR="00E22B7B" w:rsidRPr="00F34AAB" w:rsidRDefault="00E22B7B" w:rsidP="00F34AAB">
      <w:pPr>
        <w:keepLines/>
        <w:spacing w:after="0" w:line="360" w:lineRule="auto"/>
        <w:ind w:right="1701"/>
        <w:jc w:val="both"/>
        <w:rPr>
          <w:rFonts w:ascii="Arial" w:hAnsi="Arial"/>
          <w:sz w:val="20"/>
        </w:rPr>
      </w:pPr>
    </w:p>
    <w:p w14:paraId="63F97A55" w14:textId="77777777" w:rsidR="00F34AAB" w:rsidRPr="00F34AAB" w:rsidRDefault="00B74C17" w:rsidP="00B74C17">
      <w:pPr>
        <w:keepLines/>
        <w:spacing w:after="0" w:line="360" w:lineRule="auto"/>
        <w:ind w:right="1701"/>
        <w:jc w:val="both"/>
        <w:rPr>
          <w:rFonts w:ascii="Arial" w:hAnsi="Arial"/>
          <w:b/>
          <w:bCs/>
          <w:sz w:val="20"/>
        </w:rPr>
      </w:pPr>
      <w:r>
        <w:rPr>
          <w:rFonts w:ascii="Arial" w:hAnsi="Arial"/>
          <w:b/>
          <w:sz w:val="20"/>
        </w:rPr>
        <w:lastRenderedPageBreak/>
        <w:t>TPE más sostenibles, en los cuales los clientes pueden confiar</w:t>
      </w:r>
    </w:p>
    <w:p w14:paraId="74D6F095" w14:textId="77777777" w:rsidR="00B74C17" w:rsidRDefault="00F34AAB" w:rsidP="00F34AAB">
      <w:pPr>
        <w:keepLines/>
        <w:spacing w:after="0" w:line="360" w:lineRule="auto"/>
        <w:ind w:right="1701"/>
        <w:jc w:val="both"/>
        <w:rPr>
          <w:rFonts w:ascii="Arial" w:hAnsi="Arial"/>
          <w:sz w:val="20"/>
          <w:szCs w:val="20"/>
        </w:rPr>
      </w:pPr>
      <w:r>
        <w:rPr>
          <w:rFonts w:ascii="Arial" w:hAnsi="Arial"/>
          <w:sz w:val="20"/>
        </w:rPr>
        <w:t>Además de los nuevos Recycling Content TPE for Automotive, la gama de innovaciones de KRAIBURG TPE incluye diversas soluciones de materiales con características especiales para aplicaciones utilizadas en los sectores del automóvil, de los bienes y la electrónica de consumo, de la tecnología ponible y de la industria. Con su alto contenido de PCR y PIR, los productos de KRAIBURG TPE cumplen varias normas internacionales. KRAIBURG TPE también ofrece información a los clientes sobre la huella de carbono de sus productos.</w:t>
      </w:r>
    </w:p>
    <w:p w14:paraId="74D87EEF" w14:textId="77777777" w:rsidR="00B74C17" w:rsidRDefault="00B74C17">
      <w:pPr>
        <w:rPr>
          <w:rFonts w:ascii="Arial" w:hAnsi="Arial"/>
          <w:sz w:val="20"/>
        </w:rPr>
      </w:pPr>
      <w:r>
        <w:br w:type="page"/>
      </w:r>
    </w:p>
    <w:p w14:paraId="308A8BF0" w14:textId="77777777" w:rsidR="00D62437" w:rsidRDefault="3255D2FB" w:rsidP="755B9136">
      <w:pPr>
        <w:keepLines/>
        <w:spacing w:after="0" w:line="360" w:lineRule="auto"/>
        <w:ind w:right="1701"/>
        <w:jc w:val="both"/>
        <w:rPr>
          <w:rFonts w:ascii="Arial" w:hAnsi="Arial"/>
          <w:b/>
          <w:color w:val="000000" w:themeColor="text1"/>
          <w:sz w:val="21"/>
        </w:rPr>
      </w:pPr>
      <w:r>
        <w:rPr>
          <w:noProof/>
          <w:lang w:val="es-AR" w:eastAsia="es-AR" w:bidi="ar-SA"/>
        </w:rPr>
        <w:lastRenderedPageBreak/>
        <w:drawing>
          <wp:inline distT="0" distB="0" distL="0" distR="0" wp14:anchorId="6A715C1E" wp14:editId="19E7C8A3">
            <wp:extent cx="234315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3150" cy="2343150"/>
                    </a:xfrm>
                    <a:prstGeom prst="rect">
                      <a:avLst/>
                    </a:prstGeom>
                  </pic:spPr>
                </pic:pic>
              </a:graphicData>
            </a:graphic>
          </wp:inline>
        </w:drawing>
      </w:r>
    </w:p>
    <w:p w14:paraId="4E274C6E" w14:textId="241FFB1B"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Foto: </w:t>
      </w:r>
      <w:r>
        <w:rPr>
          <w:rFonts w:ascii="Arial" w:hAnsi="Arial"/>
          <w:sz w:val="20"/>
        </w:rPr>
        <w:t>Esta serie de los nuevos Recycling Content TPE for Automotive fue desarrollada para una gran cantidad de aplicaciones</w:t>
      </w:r>
      <w:r w:rsidR="00CB2F4A">
        <w:rPr>
          <w:rFonts w:ascii="Arial" w:hAnsi="Arial"/>
          <w:sz w:val="20"/>
        </w:rPr>
        <w:t>.</w:t>
      </w:r>
      <w:r w:rsidR="00537762">
        <w:rPr>
          <w:rFonts w:ascii="Arial" w:hAnsi="Arial"/>
          <w:sz w:val="20"/>
        </w:rPr>
        <w:t xml:space="preserve"> </w:t>
      </w:r>
      <w:r>
        <w:rPr>
          <w:rFonts w:ascii="Arial" w:hAnsi="Arial"/>
          <w:sz w:val="20"/>
        </w:rPr>
        <w:t>(</w:t>
      </w:r>
      <w:r w:rsidR="006232A6">
        <w:rPr>
          <w:rFonts w:ascii="Arial" w:hAnsi="Arial"/>
          <w:i/>
          <w:sz w:val="20"/>
        </w:rPr>
        <w:t>f</w:t>
      </w:r>
      <w:r>
        <w:rPr>
          <w:rFonts w:ascii="Arial" w:hAnsi="Arial"/>
          <w:i/>
          <w:sz w:val="20"/>
        </w:rPr>
        <w:t>oto:</w:t>
      </w:r>
      <w:r>
        <w:rPr>
          <w:rFonts w:ascii="Arial" w:hAnsi="Arial"/>
          <w:sz w:val="20"/>
        </w:rPr>
        <w:t xml:space="preserve"> </w:t>
      </w:r>
      <w:r>
        <w:rPr>
          <w:rFonts w:ascii="Arial" w:hAnsi="Arial"/>
          <w:i/>
          <w:sz w:val="20"/>
        </w:rPr>
        <w:t>KRAIBURG TPE</w:t>
      </w:r>
      <w:r>
        <w:rPr>
          <w:rFonts w:ascii="Arial" w:hAnsi="Arial"/>
          <w:sz w:val="20"/>
        </w:rPr>
        <w:t>)</w:t>
      </w:r>
    </w:p>
    <w:p w14:paraId="54ABF46C" w14:textId="77777777" w:rsidR="00F320FD" w:rsidRDefault="00F320FD" w:rsidP="19D0F793">
      <w:pPr>
        <w:keepLines/>
        <w:spacing w:after="0" w:line="360" w:lineRule="auto"/>
        <w:ind w:right="1701"/>
        <w:jc w:val="both"/>
        <w:rPr>
          <w:rFonts w:ascii="Arial" w:hAnsi="Arial" w:cs="Arial"/>
          <w:b/>
          <w:bCs/>
          <w:color w:val="000000"/>
          <w:sz w:val="21"/>
          <w:szCs w:val="21"/>
        </w:rPr>
      </w:pPr>
    </w:p>
    <w:p w14:paraId="63CCB29E" w14:textId="77777777" w:rsidR="00EC20EE" w:rsidRDefault="00B74C17" w:rsidP="00B74C17">
      <w:pPr>
        <w:keepLines/>
        <w:spacing w:after="0" w:line="360" w:lineRule="auto"/>
        <w:ind w:right="1701"/>
        <w:jc w:val="both"/>
        <w:rPr>
          <w:rFonts w:ascii="Arial" w:hAnsi="Arial"/>
          <w:b/>
          <w:color w:val="000000" w:themeColor="text1"/>
          <w:sz w:val="21"/>
        </w:rPr>
      </w:pPr>
      <w:r>
        <w:rPr>
          <w:noProof/>
          <w:lang w:val="es-AR" w:eastAsia="es-AR" w:bidi="ar-SA"/>
        </w:rPr>
        <w:drawing>
          <wp:inline distT="0" distB="0" distL="0" distR="0" wp14:anchorId="6C08D19B" wp14:editId="295E1096">
            <wp:extent cx="1870942" cy="2343150"/>
            <wp:effectExtent l="0" t="0" r="0" b="0"/>
            <wp:docPr id="1294659283" name="Grafik 129465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59283" name="Grafik 129465928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0942" cy="2343150"/>
                    </a:xfrm>
                    <a:prstGeom prst="rect">
                      <a:avLst/>
                    </a:prstGeom>
                  </pic:spPr>
                </pic:pic>
              </a:graphicData>
            </a:graphic>
          </wp:inline>
        </w:drawing>
      </w:r>
    </w:p>
    <w:p w14:paraId="3EED3A01" w14:textId="77777777" w:rsidR="00B74C17" w:rsidRPr="00D93A4E" w:rsidRDefault="00B74C17" w:rsidP="00B74C17">
      <w:pPr>
        <w:keepLines/>
        <w:spacing w:after="0" w:line="360" w:lineRule="auto"/>
        <w:ind w:right="1701"/>
        <w:jc w:val="both"/>
        <w:rPr>
          <w:rFonts w:ascii="Arial" w:hAnsi="Arial"/>
          <w:i/>
          <w:sz w:val="20"/>
        </w:rPr>
      </w:pPr>
      <w:r>
        <w:rPr>
          <w:rFonts w:ascii="Arial" w:hAnsi="Arial"/>
          <w:b/>
          <w:color w:val="000000" w:themeColor="text1"/>
          <w:sz w:val="21"/>
        </w:rPr>
        <w:t xml:space="preserve">Foto: </w:t>
      </w:r>
      <w:r>
        <w:rPr>
          <w:rFonts w:ascii="Arial" w:hAnsi="Arial"/>
          <w:sz w:val="20"/>
        </w:rPr>
        <w:t>Matthias Michl, director de Desarrollo de Aplicaciones para el Automóvil en KRAIBURG TPE (</w:t>
      </w:r>
      <w:r>
        <w:rPr>
          <w:rFonts w:ascii="Arial" w:hAnsi="Arial"/>
          <w:i/>
          <w:sz w:val="20"/>
        </w:rPr>
        <w:t>foto</w:t>
      </w:r>
      <w:r>
        <w:rPr>
          <w:rFonts w:ascii="Arial" w:hAnsi="Arial"/>
          <w:sz w:val="20"/>
        </w:rPr>
        <w:t>:</w:t>
      </w:r>
      <w:r>
        <w:rPr>
          <w:rFonts w:ascii="Arial" w:hAnsi="Arial"/>
          <w:i/>
          <w:sz w:val="20"/>
        </w:rPr>
        <w:t xml:space="preserve"> KRAIBURG TPE)</w:t>
      </w:r>
    </w:p>
    <w:p w14:paraId="2DD713B4" w14:textId="77777777" w:rsidR="00071B38" w:rsidRPr="000A0956" w:rsidRDefault="00071B38" w:rsidP="00B74C17">
      <w:pPr>
        <w:keepLines/>
        <w:spacing w:after="0" w:line="360" w:lineRule="auto"/>
        <w:ind w:right="1701"/>
        <w:jc w:val="both"/>
        <w:rPr>
          <w:rFonts w:ascii="Arial" w:hAnsi="Arial"/>
          <w:i/>
          <w:sz w:val="20"/>
          <w:lang w:val="es-AR"/>
        </w:rPr>
      </w:pPr>
    </w:p>
    <w:p w14:paraId="2F1BA3FA" w14:textId="77777777" w:rsidR="00071B38" w:rsidRDefault="00AD054C" w:rsidP="00B74C17">
      <w:pPr>
        <w:keepLines/>
        <w:spacing w:after="0" w:line="360" w:lineRule="auto"/>
        <w:ind w:right="1701"/>
        <w:jc w:val="both"/>
        <w:rPr>
          <w:rFonts w:ascii="Arial" w:hAnsi="Arial" w:cs="Arial"/>
          <w:i/>
          <w:iCs/>
          <w:color w:val="000000" w:themeColor="text1"/>
          <w:sz w:val="20"/>
          <w:szCs w:val="20"/>
        </w:rPr>
      </w:pPr>
      <w:r>
        <w:rPr>
          <w:noProof/>
          <w:lang w:val="es-AR" w:eastAsia="es-AR" w:bidi="ar-SA"/>
        </w:rPr>
        <w:lastRenderedPageBreak/>
        <w:drawing>
          <wp:inline distT="0" distB="0" distL="0" distR="0" wp14:anchorId="18AF05EA" wp14:editId="0D82970F">
            <wp:extent cx="3418466" cy="1187450"/>
            <wp:effectExtent l="0" t="0" r="0" b="0"/>
            <wp:docPr id="714439181"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439181" name="Grafik 1" descr="Ein Bild, das Schrift, Grafiken, Text, Logo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3859" cy="1189323"/>
                    </a:xfrm>
                    <a:prstGeom prst="rect">
                      <a:avLst/>
                    </a:prstGeom>
                    <a:noFill/>
                    <a:ln>
                      <a:noFill/>
                    </a:ln>
                  </pic:spPr>
                </pic:pic>
              </a:graphicData>
            </a:graphic>
          </wp:inline>
        </w:drawing>
      </w:r>
    </w:p>
    <w:p w14:paraId="526E8184" w14:textId="7D36F647" w:rsidR="00B74C17" w:rsidRDefault="00AD054C" w:rsidP="19D0F793">
      <w:pPr>
        <w:keepLines/>
        <w:spacing w:after="0" w:line="360" w:lineRule="auto"/>
        <w:ind w:right="1701"/>
        <w:jc w:val="both"/>
        <w:rPr>
          <w:rFonts w:ascii="Arial" w:hAnsi="Arial" w:cs="Arial"/>
          <w:b/>
          <w:bCs/>
          <w:color w:val="000000"/>
          <w:sz w:val="21"/>
          <w:szCs w:val="21"/>
        </w:rPr>
      </w:pPr>
      <w:r>
        <w:rPr>
          <w:rFonts w:ascii="Arial" w:hAnsi="Arial"/>
          <w:b/>
          <w:color w:val="000000"/>
          <w:sz w:val="21"/>
        </w:rPr>
        <w:t xml:space="preserve">Foto: </w:t>
      </w:r>
      <w:r>
        <w:rPr>
          <w:rFonts w:ascii="Arial" w:hAnsi="Arial"/>
          <w:sz w:val="20"/>
        </w:rPr>
        <w:t xml:space="preserve">La plataforma de accesorios Tessi Supply los escogió para fabricar </w:t>
      </w:r>
      <w:r w:rsidR="006C0851" w:rsidRPr="00A86CCF">
        <w:rPr>
          <w:rFonts w:ascii="Arial" w:hAnsi="Arial"/>
          <w:sz w:val="20"/>
        </w:rPr>
        <w:t xml:space="preserve">bandejas </w:t>
      </w:r>
      <w:r>
        <w:rPr>
          <w:rFonts w:ascii="Arial" w:hAnsi="Arial"/>
          <w:sz w:val="20"/>
        </w:rPr>
        <w:t>y alfombrillas destinadas a diferentes modelos de vehículos.</w:t>
      </w:r>
    </w:p>
    <w:p w14:paraId="746B7AAB" w14:textId="77777777" w:rsidR="00DC3BD9" w:rsidRDefault="00DC3BD9">
      <w:pPr>
        <w:rPr>
          <w:rFonts w:ascii="Arial" w:hAnsi="Arial" w:cs="Arial"/>
          <w:b/>
          <w:color w:val="000000"/>
          <w:sz w:val="21"/>
          <w:szCs w:val="21"/>
        </w:rPr>
      </w:pPr>
      <w:r>
        <w:br w:type="page"/>
      </w:r>
    </w:p>
    <w:p w14:paraId="5A4DEA88"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Información para representantes de la prensa</w:t>
      </w:r>
    </w:p>
    <w:p w14:paraId="7A2B3959" w14:textId="77777777" w:rsidR="00DC3BD9" w:rsidRPr="00BF2473" w:rsidRDefault="00DC3BD9" w:rsidP="00DC3BD9">
      <w:pPr>
        <w:rPr>
          <w:rFonts w:ascii="Arial" w:hAnsi="Arial" w:cs="Arial"/>
          <w:bCs/>
          <w:color w:val="000000"/>
          <w:sz w:val="21"/>
          <w:szCs w:val="21"/>
        </w:rPr>
      </w:pPr>
      <w:r>
        <w:rPr>
          <w:rFonts w:ascii="Arial" w:hAnsi="Arial"/>
          <w:b/>
          <w:noProof/>
          <w:color w:val="000000"/>
          <w:sz w:val="21"/>
          <w:lang w:val="es-AR" w:eastAsia="es-AR" w:bidi="ar-SA"/>
        </w:rPr>
        <w:drawing>
          <wp:anchor distT="0" distB="0" distL="114300" distR="114300" simplePos="0" relativeHeight="251658240" behindDoc="0" locked="0" layoutInCell="1" allowOverlap="1" wp14:anchorId="65E9E500" wp14:editId="590326F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43F248" w14:textId="77777777" w:rsidR="00DC3BD9" w:rsidRDefault="00C0629D" w:rsidP="00DC3BD9">
      <w:pPr>
        <w:rPr>
          <w:rFonts w:ascii="Arial" w:hAnsi="Arial" w:cs="Arial"/>
          <w:b/>
          <w:color w:val="000000"/>
          <w:sz w:val="21"/>
          <w:szCs w:val="21"/>
        </w:rPr>
      </w:pPr>
      <w:hyperlink r:id="rId16" w:history="1">
        <w:r w:rsidR="008B2280">
          <w:rPr>
            <w:rStyle w:val="Hyperlink"/>
            <w:rFonts w:ascii="Arial" w:hAnsi="Arial"/>
            <w:b/>
            <w:sz w:val="21"/>
          </w:rPr>
          <w:t>Imágenes</w:t>
        </w:r>
      </w:hyperlink>
    </w:p>
    <w:p w14:paraId="34B2A42D" w14:textId="77777777" w:rsidR="00C627CC" w:rsidRPr="00B0525A" w:rsidRDefault="00C627CC" w:rsidP="00DC3BD9">
      <w:pPr>
        <w:rPr>
          <w:rFonts w:ascii="Arial" w:hAnsi="Arial" w:cs="Arial"/>
          <w:b/>
          <w:color w:val="000000"/>
          <w:sz w:val="21"/>
          <w:szCs w:val="21"/>
        </w:rPr>
      </w:pPr>
    </w:p>
    <w:p w14:paraId="44511B07" w14:textId="77777777" w:rsidR="00DC3BD9" w:rsidRPr="00BF2473" w:rsidRDefault="00DC3BD9" w:rsidP="00DC3BD9">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6707758F" w14:textId="77777777" w:rsidTr="00CA6724">
        <w:trPr>
          <w:trHeight w:val="511"/>
        </w:trPr>
        <w:tc>
          <w:tcPr>
            <w:tcW w:w="704" w:type="dxa"/>
          </w:tcPr>
          <w:p w14:paraId="7686BCB9"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68F99B47" wp14:editId="3ECE0301">
                  <wp:extent cx="301276" cy="301276"/>
                  <wp:effectExtent l="0" t="0" r="3810" b="381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2A02F59A"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4BB2E5D6" wp14:editId="2928249A">
                  <wp:extent cx="300990" cy="300990"/>
                  <wp:effectExtent l="0" t="0" r="3810" b="3810"/>
                  <wp:docPr id="7" name="Grafik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E94DA1B" w14:textId="77777777" w:rsidR="00DC3BD9" w:rsidRDefault="00DC3BD9" w:rsidP="00CA6724">
            <w:pPr>
              <w:rPr>
                <w:rFonts w:ascii="Arial" w:hAnsi="Arial" w:cs="Arial"/>
                <w:b/>
                <w:color w:val="000000"/>
                <w:sz w:val="21"/>
                <w:szCs w:val="21"/>
              </w:rPr>
            </w:pPr>
            <w:r>
              <w:rPr>
                <w:noProof/>
                <w:lang w:val="es-AR" w:eastAsia="es-AR" w:bidi="ar-SA"/>
              </w:rPr>
              <w:drawing>
                <wp:inline distT="0" distB="0" distL="0" distR="0" wp14:anchorId="0410E3F8" wp14:editId="1706412A">
                  <wp:extent cx="300990" cy="300990"/>
                  <wp:effectExtent l="0" t="0" r="3810" b="3810"/>
                  <wp:docPr id="12" name="Grafik 12" descr="Ein Bild, das Text, ClipAr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3F800A63"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65FEB834" wp14:editId="77ED9BD2">
                  <wp:extent cx="300990" cy="300990"/>
                  <wp:effectExtent l="0" t="0" r="3810" b="3810"/>
                  <wp:docPr id="15" name="Grafik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E1B43DE"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717FCDEF" wp14:editId="4F0C3366">
                  <wp:extent cx="296266" cy="296266"/>
                  <wp:effectExtent l="0" t="0" r="0" b="0"/>
                  <wp:docPr id="21" name="Grafik 2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435EDF4" w14:textId="77777777" w:rsidR="00DC3BD9" w:rsidRDefault="00DC3BD9" w:rsidP="00DC3BD9">
      <w:pPr>
        <w:rPr>
          <w:rFonts w:ascii="Arial" w:hAnsi="Arial" w:cs="Arial"/>
          <w:b/>
          <w:color w:val="000000"/>
          <w:sz w:val="21"/>
          <w:szCs w:val="21"/>
        </w:rPr>
      </w:pPr>
    </w:p>
    <w:p w14:paraId="43F67EE9" w14:textId="77777777" w:rsidR="00D879DF" w:rsidRPr="00231380" w:rsidRDefault="00D879DF" w:rsidP="00D879DF">
      <w:pPr>
        <w:rPr>
          <w:rFonts w:ascii="Arial" w:hAnsi="Arial" w:cs="Arial"/>
          <w:b/>
          <w:bCs/>
          <w:sz w:val="20"/>
          <w:szCs w:val="20"/>
        </w:rPr>
      </w:pPr>
      <w:r>
        <w:rPr>
          <w:rFonts w:ascii="Arial" w:hAnsi="Arial"/>
          <w:b/>
          <w:sz w:val="20"/>
        </w:rPr>
        <w:t>Acerca de KRAIBURG TPE</w:t>
      </w:r>
    </w:p>
    <w:p w14:paraId="626F7F3E" w14:textId="66A9A7F8" w:rsidR="002C07D0" w:rsidRPr="00D879DF" w:rsidRDefault="000A0956" w:rsidP="000A0956">
      <w:pPr>
        <w:keepLines/>
        <w:spacing w:after="0" w:line="360" w:lineRule="auto"/>
        <w:ind w:right="1701"/>
        <w:jc w:val="both"/>
        <w:rPr>
          <w:rFonts w:ascii="Arial" w:hAnsi="Arial" w:cs="Arial"/>
          <w:b/>
          <w:color w:val="000000"/>
          <w:sz w:val="21"/>
          <w:szCs w:val="21"/>
        </w:rPr>
      </w:pPr>
      <w:r>
        <w:rPr>
          <w:rFonts w:ascii="Arial" w:hAnsi="Arial"/>
          <w:iCs/>
          <w:sz w:val="20"/>
          <w:lang w:val="es-ES_tradnl"/>
        </w:rPr>
        <w:t>KRAIBURG TPE (</w:t>
      </w:r>
      <w:hyperlink r:id="rId27" w:history="1">
        <w:r>
          <w:rPr>
            <w:rStyle w:val="Hyperlink"/>
            <w:rFonts w:ascii="Arial" w:hAnsi="Arial"/>
            <w:iCs/>
            <w:sz w:val="20"/>
            <w:lang w:val="es-ES_tradnl"/>
          </w:rPr>
          <w:t>www.kraiburg-tpe.com</w:t>
        </w:r>
      </w:hyperlink>
      <w:r>
        <w:rPr>
          <w:rFonts w:ascii="Arial" w:hAnsi="Arial"/>
          <w:iCs/>
          <w:sz w:val="20"/>
          <w:lang w:val="es-ES_tradnl"/>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w:t>
      </w:r>
      <w:r w:rsidR="00C731F9">
        <w:rPr>
          <w:rFonts w:ascii="Arial" w:hAnsi="Arial"/>
          <w:iCs/>
          <w:sz w:val="20"/>
          <w:lang w:val="es-ES_tradnl"/>
        </w:rPr>
        <w:t>6</w:t>
      </w:r>
      <w:r>
        <w:rPr>
          <w:rFonts w:ascii="Arial" w:hAnsi="Arial"/>
          <w:iCs/>
          <w:sz w:val="20"/>
          <w:lang w:val="es-ES_tradnl"/>
        </w:rPr>
        <w:t>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Pr>
          <w:rFonts w:ascii="Arial" w:hAnsi="Arial"/>
          <w:iCs/>
          <w:sz w:val="20"/>
          <w:vertAlign w:val="superscript"/>
          <w:lang w:val="es-ES_tradnl"/>
        </w:rPr>
        <w:t>®</w:t>
      </w:r>
      <w:r>
        <w:rPr>
          <w:rFonts w:ascii="Arial" w:hAnsi="Arial"/>
          <w:iCs/>
          <w:sz w:val="20"/>
          <w:lang w:val="es-ES_tradnl"/>
        </w:rPr>
        <w:t>, COPEC</w:t>
      </w:r>
      <w:r>
        <w:rPr>
          <w:rFonts w:ascii="Arial" w:hAnsi="Arial"/>
          <w:iCs/>
          <w:sz w:val="20"/>
          <w:vertAlign w:val="superscript"/>
          <w:lang w:val="es-ES_tradnl"/>
        </w:rPr>
        <w:t>®</w:t>
      </w:r>
      <w:r>
        <w:rPr>
          <w:rFonts w:ascii="Arial" w:hAnsi="Arial"/>
          <w:iCs/>
          <w:sz w:val="20"/>
          <w:lang w:val="es-ES_tradnl"/>
        </w:rPr>
        <w:t>, HIPEX</w:t>
      </w:r>
      <w:r>
        <w:rPr>
          <w:rFonts w:ascii="Arial" w:hAnsi="Arial"/>
          <w:iCs/>
          <w:sz w:val="20"/>
          <w:vertAlign w:val="superscript"/>
          <w:lang w:val="es-ES_tradnl"/>
        </w:rPr>
        <w:t>®</w:t>
      </w:r>
      <w:r>
        <w:rPr>
          <w:rFonts w:ascii="Arial" w:hAnsi="Arial"/>
          <w:iCs/>
          <w:sz w:val="20"/>
          <w:lang w:val="es-ES_tradnl"/>
        </w:rPr>
        <w:t xml:space="preserve"> y For Tec E</w:t>
      </w:r>
      <w:r>
        <w:rPr>
          <w:rFonts w:ascii="Arial" w:hAnsi="Arial"/>
          <w:iCs/>
          <w:sz w:val="20"/>
          <w:vertAlign w:val="superscript"/>
          <w:lang w:val="es-ES_tradnl"/>
        </w:rPr>
        <w:t>®</w:t>
      </w:r>
      <w:r>
        <w:rPr>
          <w:rFonts w:ascii="Arial" w:hAnsi="Arial"/>
          <w:iCs/>
          <w:sz w:val="20"/>
          <w:lang w:val="es-ES_tradnl"/>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sectPr w:rsidR="002C07D0" w:rsidRPr="00D879DF" w:rsidSect="00324981">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93AE1" w14:textId="77777777" w:rsidR="00700CFC" w:rsidRDefault="00700CFC" w:rsidP="00784C57">
      <w:pPr>
        <w:spacing w:after="0" w:line="240" w:lineRule="auto"/>
      </w:pPr>
      <w:r>
        <w:separator/>
      </w:r>
    </w:p>
  </w:endnote>
  <w:endnote w:type="continuationSeparator" w:id="0">
    <w:p w14:paraId="2788ECDF" w14:textId="77777777" w:rsidR="00700CFC" w:rsidRDefault="00700CFC" w:rsidP="00784C57">
      <w:pPr>
        <w:spacing w:after="0" w:line="240" w:lineRule="auto"/>
      </w:pPr>
      <w:r>
        <w:continuationSeparator/>
      </w:r>
    </w:p>
  </w:endnote>
  <w:endnote w:type="continuationNotice" w:id="1">
    <w:p w14:paraId="084B3C80" w14:textId="77777777" w:rsidR="00700CFC" w:rsidRDefault="00700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8FB5"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AFB5D" w14:textId="77777777" w:rsidR="00700CFC" w:rsidRDefault="00700CFC" w:rsidP="00784C57">
      <w:pPr>
        <w:spacing w:after="0" w:line="240" w:lineRule="auto"/>
      </w:pPr>
      <w:r>
        <w:separator/>
      </w:r>
    </w:p>
  </w:footnote>
  <w:footnote w:type="continuationSeparator" w:id="0">
    <w:p w14:paraId="0BF86EB8" w14:textId="77777777" w:rsidR="00700CFC" w:rsidRDefault="00700CFC" w:rsidP="00784C57">
      <w:pPr>
        <w:spacing w:after="0" w:line="240" w:lineRule="auto"/>
      </w:pPr>
      <w:r>
        <w:continuationSeparator/>
      </w:r>
    </w:p>
  </w:footnote>
  <w:footnote w:type="continuationNotice" w:id="1">
    <w:p w14:paraId="572327C6" w14:textId="77777777" w:rsidR="00700CFC" w:rsidRDefault="00700C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9EE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2" behindDoc="0" locked="0" layoutInCell="1" allowOverlap="1" wp14:anchorId="301E412E" wp14:editId="13B75901">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7EA14F1C" w14:textId="77777777" w:rsidTr="00502615">
      <w:tc>
        <w:tcPr>
          <w:tcW w:w="6912" w:type="dxa"/>
        </w:tcPr>
        <w:p w14:paraId="714ACDF2"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5DCBA86F" w14:textId="77777777" w:rsidR="00D90B09" w:rsidRDefault="00D90B09" w:rsidP="00D90B09">
          <w:pPr>
            <w:spacing w:after="0" w:line="360" w:lineRule="auto"/>
            <w:jc w:val="both"/>
            <w:rPr>
              <w:rFonts w:ascii="Arial" w:hAnsi="Arial" w:cs="Arial"/>
              <w:b/>
              <w:sz w:val="16"/>
              <w:szCs w:val="16"/>
            </w:rPr>
          </w:pPr>
          <w:r>
            <w:rPr>
              <w:rFonts w:ascii="Arial" w:hAnsi="Arial"/>
              <w:b/>
              <w:sz w:val="16"/>
            </w:rPr>
            <w:t>KRAIBURG TPE introduce nueva serie de TPE con un índice de reciclado de al menos 73</w:t>
          </w:r>
          <w:r w:rsidR="003A1B31">
            <w:rPr>
              <w:rFonts w:ascii="Arial" w:hAnsi="Arial"/>
              <w:b/>
              <w:sz w:val="16"/>
            </w:rPr>
            <w:t> </w:t>
          </w:r>
          <w:r>
            <w:rPr>
              <w:rFonts w:ascii="Arial" w:hAnsi="Arial"/>
              <w:b/>
              <w:sz w:val="16"/>
            </w:rPr>
            <w:t xml:space="preserve">% </w:t>
          </w:r>
        </w:p>
        <w:p w14:paraId="69099D56" w14:textId="77777777" w:rsidR="00D90B09" w:rsidRPr="00014BB3" w:rsidRDefault="00D90B09" w:rsidP="00D90B09">
          <w:pPr>
            <w:spacing w:after="0" w:line="360" w:lineRule="auto"/>
            <w:jc w:val="both"/>
            <w:rPr>
              <w:rFonts w:ascii="Arial" w:hAnsi="Arial" w:cs="Arial"/>
              <w:b/>
              <w:bCs/>
              <w:sz w:val="16"/>
              <w:szCs w:val="16"/>
            </w:rPr>
          </w:pPr>
          <w:r>
            <w:rPr>
              <w:rFonts w:ascii="Arial" w:hAnsi="Arial"/>
              <w:b/>
              <w:sz w:val="16"/>
            </w:rPr>
            <w:t>Waldkraiburg, febrero de 2024</w:t>
          </w:r>
        </w:p>
        <w:p w14:paraId="30E5E57A" w14:textId="7777777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A226E3">
            <w:rPr>
              <w:rFonts w:ascii="Arial" w:hAnsi="Arial" w:cs="Arial"/>
              <w:b/>
              <w:noProof/>
              <w:sz w:val="16"/>
            </w:rPr>
            <w:t>6</w:t>
          </w:r>
          <w:r w:rsidRPr="00C71DA0">
            <w:rPr>
              <w:rFonts w:ascii="Arial" w:hAnsi="Arial" w:cs="Arial"/>
              <w:b/>
              <w:sz w:val="16"/>
            </w:rPr>
            <w:fldChar w:fldCharType="end"/>
          </w:r>
          <w:r>
            <w:rPr>
              <w:rFonts w:ascii="Arial" w:hAnsi="Arial"/>
              <w:b/>
              <w:sz w:val="16"/>
            </w:rPr>
            <w:t xml:space="preserve"> de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sidR="00A226E3">
            <w:rPr>
              <w:rFonts w:ascii="Arial" w:hAnsi="Arial" w:cs="Arial"/>
              <w:b/>
              <w:noProof/>
              <w:sz w:val="16"/>
            </w:rPr>
            <w:t>7</w:t>
          </w:r>
          <w:r w:rsidRPr="00E30016">
            <w:rPr>
              <w:rFonts w:ascii="Arial" w:hAnsi="Arial" w:cs="Arial"/>
              <w:b/>
              <w:sz w:val="16"/>
            </w:rPr>
            <w:fldChar w:fldCharType="end"/>
          </w:r>
        </w:p>
      </w:tc>
    </w:tr>
  </w:tbl>
  <w:p w14:paraId="0D64E48E" w14:textId="77777777" w:rsidR="00502615" w:rsidRPr="00E30016" w:rsidRDefault="00502615" w:rsidP="00502615">
    <w:pPr>
      <w:pStyle w:val="Kopfzeile"/>
      <w:tabs>
        <w:tab w:val="clear" w:pos="4703"/>
        <w:tab w:val="clear" w:pos="9406"/>
      </w:tabs>
      <w:rPr>
        <w:rFonts w:ascii="Arial" w:hAnsi="Arial" w:cs="Arial"/>
        <w:sz w:val="20"/>
        <w:szCs w:val="20"/>
      </w:rPr>
    </w:pPr>
  </w:p>
  <w:p w14:paraId="72A0C6F7"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4465"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7BDE464A" wp14:editId="193B774D">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592F9667" w14:textId="77777777" w:rsidTr="006600AB">
      <w:tc>
        <w:tcPr>
          <w:tcW w:w="6912" w:type="dxa"/>
        </w:tcPr>
        <w:p w14:paraId="3B19B0C1"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639EC2B0" w14:textId="77777777" w:rsidR="00290789" w:rsidRDefault="00453A0F" w:rsidP="00502615">
          <w:pPr>
            <w:spacing w:after="0" w:line="360" w:lineRule="auto"/>
            <w:jc w:val="both"/>
            <w:rPr>
              <w:rFonts w:ascii="Arial" w:hAnsi="Arial" w:cs="Arial"/>
              <w:b/>
              <w:sz w:val="16"/>
              <w:szCs w:val="16"/>
            </w:rPr>
          </w:pPr>
          <w:r>
            <w:rPr>
              <w:rFonts w:ascii="Arial" w:hAnsi="Arial"/>
              <w:b/>
              <w:sz w:val="16"/>
            </w:rPr>
            <w:t>KRAIBURG TPE introduce nueva serie de TPE con un índice de reciclado de al menos 73</w:t>
          </w:r>
          <w:r w:rsidR="003A1B31">
            <w:rPr>
              <w:rFonts w:ascii="Arial" w:hAnsi="Arial"/>
              <w:b/>
              <w:sz w:val="16"/>
            </w:rPr>
            <w:t> </w:t>
          </w:r>
          <w:r>
            <w:rPr>
              <w:rFonts w:ascii="Arial" w:hAnsi="Arial"/>
              <w:b/>
              <w:sz w:val="16"/>
            </w:rPr>
            <w:t>%</w:t>
          </w:r>
        </w:p>
        <w:p w14:paraId="5C9FCD53" w14:textId="77777777"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febrero de 2024</w:t>
          </w:r>
        </w:p>
        <w:p w14:paraId="7994DEDD"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A86CCF">
            <w:rPr>
              <w:rFonts w:ascii="Arial" w:hAnsi="Arial" w:cs="Arial"/>
              <w:b/>
              <w:noProof/>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A86CCF" w:rsidRPr="00A86CCF">
            <w:rPr>
              <w:rFonts w:ascii="Arial" w:hAnsi="Arial" w:cs="Arial"/>
              <w:b/>
              <w:noProof/>
              <w:sz w:val="16"/>
            </w:rPr>
            <w:t>7</w:t>
          </w:r>
          <w:r w:rsidR="004855C8">
            <w:rPr>
              <w:rFonts w:ascii="Arial" w:hAnsi="Arial" w:cs="Arial"/>
              <w:b/>
              <w:sz w:val="16"/>
            </w:rPr>
            <w:fldChar w:fldCharType="end"/>
          </w:r>
        </w:p>
      </w:tc>
      <w:tc>
        <w:tcPr>
          <w:tcW w:w="2977" w:type="dxa"/>
        </w:tcPr>
        <w:p w14:paraId="5F36ABD6" w14:textId="77777777" w:rsidR="00502615" w:rsidRPr="00A208D4" w:rsidRDefault="00502615" w:rsidP="00502615">
          <w:pPr>
            <w:pStyle w:val="Kopfzeile"/>
            <w:tabs>
              <w:tab w:val="clear" w:pos="4703"/>
              <w:tab w:val="clear" w:pos="9406"/>
            </w:tabs>
            <w:rPr>
              <w:rFonts w:ascii="Arial" w:hAnsi="Arial" w:cs="Arial"/>
              <w:sz w:val="16"/>
              <w:szCs w:val="16"/>
              <w:lang w:val="de-DE"/>
            </w:rPr>
          </w:pPr>
          <w:r w:rsidRPr="00A208D4">
            <w:rPr>
              <w:rFonts w:ascii="Arial" w:hAnsi="Arial"/>
              <w:sz w:val="16"/>
              <w:lang w:val="de-DE"/>
            </w:rPr>
            <w:t>KRAIBURG TPE GmbH &amp; Co. KG</w:t>
          </w:r>
        </w:p>
        <w:p w14:paraId="4F6B0BC8" w14:textId="77777777" w:rsidR="00502615" w:rsidRPr="00A208D4" w:rsidRDefault="00502615" w:rsidP="00502615">
          <w:pPr>
            <w:pStyle w:val="Kopfzeile"/>
            <w:tabs>
              <w:tab w:val="clear" w:pos="4703"/>
              <w:tab w:val="clear" w:pos="9406"/>
            </w:tabs>
            <w:rPr>
              <w:rFonts w:ascii="Arial" w:hAnsi="Arial" w:cs="Arial"/>
              <w:sz w:val="16"/>
              <w:szCs w:val="16"/>
              <w:lang w:val="de-DE"/>
            </w:rPr>
          </w:pPr>
          <w:r w:rsidRPr="00A208D4">
            <w:rPr>
              <w:rFonts w:ascii="Arial" w:hAnsi="Arial"/>
              <w:sz w:val="16"/>
              <w:lang w:val="de-DE"/>
            </w:rPr>
            <w:t>Friedrich-Schmidt-Strasse 2</w:t>
          </w:r>
        </w:p>
        <w:p w14:paraId="58AFC5BB" w14:textId="77777777" w:rsidR="00502615" w:rsidRPr="00331606" w:rsidRDefault="00502615" w:rsidP="00502615">
          <w:pPr>
            <w:pStyle w:val="Kopfzeile"/>
            <w:tabs>
              <w:tab w:val="clear" w:pos="4703"/>
              <w:tab w:val="clear" w:pos="9406"/>
            </w:tabs>
            <w:rPr>
              <w:rFonts w:ascii="Arial" w:hAnsi="Arial" w:cs="Arial"/>
              <w:sz w:val="16"/>
              <w:szCs w:val="16"/>
              <w:lang w:val="es-AR"/>
            </w:rPr>
          </w:pPr>
          <w:r w:rsidRPr="00331606">
            <w:rPr>
              <w:rFonts w:ascii="Arial" w:hAnsi="Arial"/>
              <w:sz w:val="16"/>
              <w:lang w:val="es-AR"/>
            </w:rPr>
            <w:t>84478 Waldkraiburg</w:t>
          </w:r>
        </w:p>
        <w:p w14:paraId="6A417B1C" w14:textId="77777777" w:rsidR="00502615" w:rsidRPr="00331606" w:rsidRDefault="00FB6011" w:rsidP="00502615">
          <w:pPr>
            <w:pStyle w:val="Kopfzeile"/>
            <w:tabs>
              <w:tab w:val="clear" w:pos="4703"/>
              <w:tab w:val="clear" w:pos="9406"/>
            </w:tabs>
            <w:rPr>
              <w:rFonts w:ascii="Arial" w:hAnsi="Arial" w:cs="Arial"/>
              <w:sz w:val="16"/>
              <w:szCs w:val="16"/>
              <w:lang w:val="es-AR"/>
            </w:rPr>
          </w:pPr>
          <w:r w:rsidRPr="00331606">
            <w:rPr>
              <w:rFonts w:ascii="Arial" w:hAnsi="Arial"/>
              <w:sz w:val="16"/>
              <w:lang w:val="es-AR"/>
            </w:rPr>
            <w:t>Alemania</w:t>
          </w:r>
        </w:p>
        <w:p w14:paraId="6D1CDBC1" w14:textId="77777777" w:rsidR="00502615" w:rsidRPr="00331606" w:rsidRDefault="00502615" w:rsidP="00502615">
          <w:pPr>
            <w:pStyle w:val="Kopfzeile"/>
            <w:tabs>
              <w:tab w:val="clear" w:pos="4703"/>
              <w:tab w:val="clear" w:pos="9406"/>
            </w:tabs>
            <w:rPr>
              <w:rFonts w:ascii="Arial" w:hAnsi="Arial" w:cs="Arial"/>
              <w:sz w:val="16"/>
              <w:szCs w:val="16"/>
              <w:lang w:val="es-AR"/>
            </w:rPr>
          </w:pPr>
        </w:p>
        <w:p w14:paraId="07275B40" w14:textId="77777777" w:rsidR="00C97AAF" w:rsidRPr="00331606" w:rsidRDefault="00C97AAF" w:rsidP="00C97AAF">
          <w:pPr>
            <w:pStyle w:val="Kopfzeile"/>
            <w:tabs>
              <w:tab w:val="clear" w:pos="4703"/>
              <w:tab w:val="clear" w:pos="9406"/>
            </w:tabs>
            <w:rPr>
              <w:rFonts w:ascii="Arial" w:hAnsi="Arial" w:cs="Arial"/>
              <w:sz w:val="16"/>
              <w:szCs w:val="16"/>
              <w:lang w:val="es-AR"/>
            </w:rPr>
          </w:pPr>
          <w:r w:rsidRPr="00331606">
            <w:rPr>
              <w:rFonts w:ascii="Arial" w:hAnsi="Arial"/>
              <w:sz w:val="16"/>
              <w:lang w:val="es-AR"/>
            </w:rPr>
            <w:t>Teléfono +49 8638 9810-0</w:t>
          </w:r>
        </w:p>
        <w:p w14:paraId="0BE45B87"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2980323" w14:textId="77777777" w:rsidR="00502615" w:rsidRPr="00D93A4E" w:rsidRDefault="00502615" w:rsidP="00502615">
          <w:pPr>
            <w:pStyle w:val="Kopfzeile"/>
            <w:tabs>
              <w:tab w:val="clear" w:pos="4703"/>
              <w:tab w:val="clear" w:pos="9406"/>
            </w:tabs>
            <w:rPr>
              <w:rFonts w:ascii="Arial" w:hAnsi="Arial" w:cs="Arial"/>
              <w:sz w:val="16"/>
              <w:szCs w:val="16"/>
            </w:rPr>
          </w:pPr>
        </w:p>
        <w:p w14:paraId="2CBD3F4A"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7331D119"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11A9E408" w14:textId="77777777" w:rsidR="00F125F3" w:rsidRPr="00C71DA0" w:rsidRDefault="00274EF6"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58241" behindDoc="0" locked="0" layoutInCell="1" allowOverlap="1" wp14:anchorId="195C868A" wp14:editId="0DA20D24">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1CDEC99D"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29E953F8" w14:textId="77777777" w:rsidR="006A7575" w:rsidRPr="00D93A4E" w:rsidRDefault="006A7575" w:rsidP="006A7575">
                          <w:pPr>
                            <w:pStyle w:val="Textkrper-Zeileneinzug"/>
                            <w:ind w:left="0"/>
                            <w:rPr>
                              <w:bCs/>
                              <w:sz w:val="16"/>
                              <w:szCs w:val="16"/>
                            </w:rPr>
                          </w:pPr>
                        </w:p>
                        <w:p w14:paraId="774712F4" w14:textId="77777777" w:rsidR="00280BA4" w:rsidRPr="00280BA4" w:rsidRDefault="00280BA4" w:rsidP="00280BA4">
                          <w:pPr>
                            <w:pStyle w:val="Textkrper-Zeileneinzug"/>
                            <w:ind w:left="0"/>
                            <w:rPr>
                              <w:iCs w:val="0"/>
                              <w:sz w:val="16"/>
                            </w:rPr>
                          </w:pPr>
                          <w:r>
                            <w:rPr>
                              <w:sz w:val="16"/>
                            </w:rPr>
                            <w:t>Europa, Oriente Medio y África</w:t>
                          </w:r>
                        </w:p>
                        <w:p w14:paraId="7CAF0DE1" w14:textId="77777777" w:rsidR="00E07B9C" w:rsidRPr="00D879DF" w:rsidRDefault="00EE4CEE" w:rsidP="00E07B9C">
                          <w:pPr>
                            <w:pStyle w:val="Textkrper-Zeileneinzug"/>
                            <w:ind w:left="0"/>
                            <w:rPr>
                              <w:i w:val="0"/>
                              <w:sz w:val="16"/>
                              <w:szCs w:val="16"/>
                            </w:rPr>
                          </w:pPr>
                          <w:r>
                            <w:rPr>
                              <w:i w:val="0"/>
                              <w:sz w:val="16"/>
                            </w:rPr>
                            <w:t>Juliane Schmidhuber</w:t>
                          </w:r>
                        </w:p>
                        <w:p w14:paraId="62B458A9" w14:textId="77777777" w:rsidR="00E07B9C" w:rsidRPr="00900B7D" w:rsidRDefault="00E07B9C" w:rsidP="00E07B9C">
                          <w:pPr>
                            <w:pStyle w:val="Textkrper-Zeileneinzug"/>
                            <w:ind w:left="0"/>
                            <w:rPr>
                              <w:i w:val="0"/>
                              <w:sz w:val="16"/>
                              <w:szCs w:val="16"/>
                            </w:rPr>
                          </w:pPr>
                          <w:r>
                            <w:rPr>
                              <w:i w:val="0"/>
                              <w:sz w:val="16"/>
                            </w:rPr>
                            <w:t>Gerente de Relaciones Públicas y Comunicaciones</w:t>
                          </w:r>
                        </w:p>
                        <w:p w14:paraId="3BBA4933" w14:textId="77777777" w:rsidR="00E07B9C" w:rsidRPr="00900B7D" w:rsidRDefault="00E07B9C" w:rsidP="00E07B9C">
                          <w:pPr>
                            <w:pStyle w:val="Textkrper-Zeileneinzug"/>
                            <w:ind w:left="0"/>
                            <w:rPr>
                              <w:i w:val="0"/>
                              <w:sz w:val="16"/>
                              <w:szCs w:val="16"/>
                            </w:rPr>
                          </w:pPr>
                          <w:r>
                            <w:rPr>
                              <w:i w:val="0"/>
                              <w:sz w:val="16"/>
                            </w:rPr>
                            <w:t>Teléfono: +49 8638 9810 568</w:t>
                          </w:r>
                        </w:p>
                        <w:p w14:paraId="74970264" w14:textId="77777777" w:rsidR="00A94995" w:rsidRPr="00900B7D" w:rsidRDefault="00C0629D" w:rsidP="00A94995">
                          <w:pPr>
                            <w:spacing w:after="0" w:line="360" w:lineRule="auto"/>
                            <w:rPr>
                              <w:rFonts w:ascii="Arial" w:hAnsi="Arial" w:cs="Arial"/>
                              <w:sz w:val="16"/>
                              <w:szCs w:val="16"/>
                            </w:rPr>
                          </w:pPr>
                          <w:hyperlink r:id="rId2" w:history="1">
                            <w:r w:rsidR="006E64F5">
                              <w:rPr>
                                <w:rStyle w:val="Hyperlink"/>
                                <w:rFonts w:ascii="Arial" w:hAnsi="Arial"/>
                                <w:sz w:val="16"/>
                              </w:rPr>
                              <w:t>Juliane.Schmidhuber@kraiburg-tpe.com</w:t>
                            </w:r>
                          </w:hyperlink>
                        </w:p>
                        <w:p w14:paraId="6043A080" w14:textId="77777777" w:rsidR="006A7575" w:rsidRPr="00A208D4" w:rsidRDefault="006A7575" w:rsidP="006A7575">
                          <w:pPr>
                            <w:pStyle w:val="Textkrper-Zeileneinzug"/>
                            <w:ind w:left="0"/>
                            <w:rPr>
                              <w:bCs/>
                              <w:sz w:val="16"/>
                              <w:szCs w:val="16"/>
                            </w:rPr>
                          </w:pPr>
                        </w:p>
                        <w:p w14:paraId="1D71372D" w14:textId="77777777" w:rsidR="00221335" w:rsidRPr="00900B7D" w:rsidRDefault="00221335" w:rsidP="00221335">
                          <w:pPr>
                            <w:pStyle w:val="Textkrper-Zeileneinzug"/>
                            <w:ind w:left="0"/>
                            <w:rPr>
                              <w:rStyle w:val="Hyperlink"/>
                              <w:b/>
                              <w:i w:val="0"/>
                              <w:sz w:val="16"/>
                            </w:rPr>
                          </w:pPr>
                          <w:r>
                            <w:rPr>
                              <w:b/>
                              <w:i w:val="0"/>
                              <w:sz w:val="16"/>
                            </w:rPr>
                            <w:t>Agencia de comunicación</w:t>
                          </w:r>
                        </w:p>
                        <w:p w14:paraId="1B5E89AC" w14:textId="77777777" w:rsidR="00221335" w:rsidRPr="00900B7D" w:rsidRDefault="00221335" w:rsidP="00221335">
                          <w:pPr>
                            <w:spacing w:after="0" w:line="360" w:lineRule="auto"/>
                            <w:rPr>
                              <w:rFonts w:ascii="Arial" w:hAnsi="Arial"/>
                              <w:i/>
                              <w:sz w:val="16"/>
                            </w:rPr>
                          </w:pPr>
                          <w:r>
                            <w:rPr>
                              <w:rFonts w:ascii="Arial" w:hAnsi="Arial"/>
                              <w:i/>
                              <w:sz w:val="16"/>
                            </w:rPr>
                            <w:t>EMG</w:t>
                          </w:r>
                        </w:p>
                        <w:p w14:paraId="14D45A89" w14:textId="77777777" w:rsidR="00221335" w:rsidRPr="00900B7D" w:rsidRDefault="00221335" w:rsidP="00221335">
                          <w:pPr>
                            <w:spacing w:after="0" w:line="360" w:lineRule="auto"/>
                            <w:rPr>
                              <w:rFonts w:ascii="Arial" w:hAnsi="Arial"/>
                              <w:iCs/>
                              <w:sz w:val="16"/>
                            </w:rPr>
                          </w:pPr>
                          <w:r>
                            <w:rPr>
                              <w:rFonts w:ascii="Arial" w:hAnsi="Arial"/>
                              <w:sz w:val="16"/>
                            </w:rPr>
                            <w:t>Vera Kiseleva</w:t>
                          </w:r>
                        </w:p>
                        <w:p w14:paraId="31A20573" w14:textId="77777777" w:rsidR="00221335" w:rsidRPr="002068DB" w:rsidRDefault="00221335" w:rsidP="00221335">
                          <w:pPr>
                            <w:spacing w:after="0" w:line="360" w:lineRule="auto"/>
                            <w:rPr>
                              <w:rFonts w:ascii="Arial" w:hAnsi="Arial"/>
                              <w:iCs/>
                              <w:sz w:val="16"/>
                            </w:rPr>
                          </w:pPr>
                          <w:r>
                            <w:rPr>
                              <w:rFonts w:ascii="Arial" w:hAnsi="Arial"/>
                              <w:sz w:val="16"/>
                            </w:rPr>
                            <w:t xml:space="preserve">Teléfono: +31 645 092 735 </w:t>
                          </w:r>
                        </w:p>
                        <w:p w14:paraId="2FB7D1CA" w14:textId="77777777" w:rsidR="00DC3BD9" w:rsidRPr="00221335" w:rsidRDefault="00C0629D" w:rsidP="00221335">
                          <w:pPr>
                            <w:spacing w:after="0" w:line="360" w:lineRule="auto"/>
                            <w:rPr>
                              <w:rFonts w:ascii="Arial" w:hAnsi="Arial" w:cs="Arial"/>
                              <w:iCs/>
                              <w:sz w:val="16"/>
                              <w:szCs w:val="16"/>
                            </w:rPr>
                          </w:pPr>
                          <w:hyperlink r:id="rId3" w:history="1">
                            <w:r w:rsidR="006E64F5">
                              <w:rPr>
                                <w:rStyle w:val="Hyperlink"/>
                                <w:rFonts w:ascii="Arial" w:hAnsi="Arial"/>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C868A"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1CDEC99D" w14:textId="77777777" w:rsidR="006A7575" w:rsidRPr="00280BA4" w:rsidRDefault="006A7575" w:rsidP="006A7575">
                    <w:pPr>
                      <w:pStyle w:val="Header"/>
                      <w:rPr>
                        <w:rFonts w:ascii="Arial" w:hAnsi="Arial" w:cs="Arial"/>
                        <w:b/>
                        <w:sz w:val="16"/>
                        <w:szCs w:val="16"/>
                      </w:rPr>
                    </w:pPr>
                    <w:r>
                      <w:rPr>
                        <w:rFonts w:ascii="Arial" w:hAnsi="Arial"/>
                        <w:b/>
                        <w:sz w:val="16"/>
                      </w:rPr>
                      <w:t>Contacto de prensa</w:t>
                    </w:r>
                  </w:p>
                  <w:p w14:paraId="29E953F8" w14:textId="77777777" w:rsidR="006A7575" w:rsidRPr="00D93A4E" w:rsidRDefault="006A7575" w:rsidP="006A7575">
                    <w:pPr>
                      <w:pStyle w:val="BodyTextIndent"/>
                      <w:ind w:left="0"/>
                      <w:rPr>
                        <w:bCs/>
                        <w:sz w:val="16"/>
                        <w:szCs w:val="16"/>
                      </w:rPr>
                    </w:pPr>
                  </w:p>
                  <w:p w14:paraId="774712F4" w14:textId="77777777" w:rsidR="00280BA4" w:rsidRPr="00280BA4" w:rsidRDefault="00280BA4" w:rsidP="00280BA4">
                    <w:pPr>
                      <w:pStyle w:val="BodyTextIndent"/>
                      <w:ind w:left="0"/>
                      <w:rPr>
                        <w:iCs w:val="0"/>
                        <w:sz w:val="16"/>
                      </w:rPr>
                    </w:pPr>
                    <w:r>
                      <w:rPr>
                        <w:sz w:val="16"/>
                      </w:rPr>
                      <w:t>Europa, Oriente Medio y África</w:t>
                    </w:r>
                  </w:p>
                  <w:p w14:paraId="7CAF0DE1" w14:textId="77777777" w:rsidR="00E07B9C" w:rsidRPr="00D879DF" w:rsidRDefault="00EE4CEE" w:rsidP="00E07B9C">
                    <w:pPr>
                      <w:pStyle w:val="BodyTextIndent"/>
                      <w:ind w:left="0"/>
                      <w:rPr>
                        <w:i w:val="0"/>
                        <w:sz w:val="16"/>
                        <w:szCs w:val="16"/>
                      </w:rPr>
                    </w:pPr>
                    <w:r>
                      <w:rPr>
                        <w:i w:val="0"/>
                        <w:sz w:val="16"/>
                      </w:rPr>
                      <w:t>Juliane Schmidhuber</w:t>
                    </w:r>
                  </w:p>
                  <w:p w14:paraId="62B458A9" w14:textId="77777777" w:rsidR="00E07B9C" w:rsidRPr="00900B7D" w:rsidRDefault="00E07B9C" w:rsidP="00E07B9C">
                    <w:pPr>
                      <w:pStyle w:val="BodyTextIndent"/>
                      <w:ind w:left="0"/>
                      <w:rPr>
                        <w:i w:val="0"/>
                        <w:sz w:val="16"/>
                        <w:szCs w:val="16"/>
                      </w:rPr>
                    </w:pPr>
                    <w:r>
                      <w:rPr>
                        <w:i w:val="0"/>
                        <w:sz w:val="16"/>
                      </w:rPr>
                      <w:t>Gerente de Relaciones Públicas y Comunicaciones</w:t>
                    </w:r>
                  </w:p>
                  <w:p w14:paraId="3BBA4933" w14:textId="77777777" w:rsidR="00E07B9C" w:rsidRPr="00900B7D" w:rsidRDefault="00E07B9C" w:rsidP="00E07B9C">
                    <w:pPr>
                      <w:pStyle w:val="BodyTextIndent"/>
                      <w:ind w:left="0"/>
                      <w:rPr>
                        <w:i w:val="0"/>
                        <w:sz w:val="16"/>
                        <w:szCs w:val="16"/>
                      </w:rPr>
                    </w:pPr>
                    <w:r>
                      <w:rPr>
                        <w:i w:val="0"/>
                        <w:sz w:val="16"/>
                      </w:rPr>
                      <w:t>Teléfono: +49 8638 9810 568</w:t>
                    </w:r>
                  </w:p>
                  <w:p w14:paraId="74970264" w14:textId="77777777" w:rsidR="00A94995" w:rsidRPr="00900B7D" w:rsidRDefault="005C5707" w:rsidP="00A94995">
                    <w:pPr>
                      <w:spacing w:after="0" w:line="360" w:lineRule="auto"/>
                      <w:rPr>
                        <w:rFonts w:ascii="Arial" w:hAnsi="Arial" w:cs="Arial"/>
                        <w:sz w:val="16"/>
                        <w:szCs w:val="16"/>
                      </w:rPr>
                    </w:pPr>
                    <w:hyperlink r:id="rId4" w:history="1">
                      <w:r w:rsidR="006E64F5">
                        <w:rPr>
                          <w:rStyle w:val="Hyperlink"/>
                          <w:rFonts w:ascii="Arial" w:hAnsi="Arial"/>
                          <w:sz w:val="16"/>
                        </w:rPr>
                        <w:t>Juliane.Schmidhuber@kraiburg-tpe.com</w:t>
                      </w:r>
                    </w:hyperlink>
                  </w:p>
                  <w:p w14:paraId="6043A080" w14:textId="77777777" w:rsidR="006A7575" w:rsidRPr="00A208D4" w:rsidRDefault="006A7575" w:rsidP="006A7575">
                    <w:pPr>
                      <w:pStyle w:val="BodyTextIndent"/>
                      <w:ind w:left="0"/>
                      <w:rPr>
                        <w:bCs/>
                        <w:sz w:val="16"/>
                        <w:szCs w:val="16"/>
                      </w:rPr>
                    </w:pPr>
                  </w:p>
                  <w:p w14:paraId="1D71372D" w14:textId="77777777" w:rsidR="00221335" w:rsidRPr="00900B7D" w:rsidRDefault="00221335" w:rsidP="00221335">
                    <w:pPr>
                      <w:pStyle w:val="BodyTextIndent"/>
                      <w:ind w:left="0"/>
                      <w:rPr>
                        <w:rStyle w:val="Hyperlink"/>
                        <w:b/>
                        <w:i w:val="0"/>
                        <w:sz w:val="16"/>
                      </w:rPr>
                    </w:pPr>
                    <w:r>
                      <w:rPr>
                        <w:b/>
                        <w:i w:val="0"/>
                        <w:sz w:val="16"/>
                      </w:rPr>
                      <w:t>Agencia de comunicación</w:t>
                    </w:r>
                  </w:p>
                  <w:p w14:paraId="1B5E89AC" w14:textId="77777777" w:rsidR="00221335" w:rsidRPr="00900B7D" w:rsidRDefault="00221335" w:rsidP="00221335">
                    <w:pPr>
                      <w:spacing w:after="0" w:line="360" w:lineRule="auto"/>
                      <w:rPr>
                        <w:rFonts w:ascii="Arial" w:hAnsi="Arial"/>
                        <w:i/>
                        <w:sz w:val="16"/>
                      </w:rPr>
                    </w:pPr>
                    <w:r>
                      <w:rPr>
                        <w:rFonts w:ascii="Arial" w:hAnsi="Arial"/>
                        <w:i/>
                        <w:sz w:val="16"/>
                      </w:rPr>
                      <w:t>EMG</w:t>
                    </w:r>
                  </w:p>
                  <w:p w14:paraId="14D45A89" w14:textId="77777777" w:rsidR="00221335" w:rsidRPr="00900B7D" w:rsidRDefault="00221335" w:rsidP="00221335">
                    <w:pPr>
                      <w:spacing w:after="0" w:line="360" w:lineRule="auto"/>
                      <w:rPr>
                        <w:rFonts w:ascii="Arial" w:hAnsi="Arial"/>
                        <w:iCs/>
                        <w:sz w:val="16"/>
                      </w:rPr>
                    </w:pPr>
                    <w:r>
                      <w:rPr>
                        <w:rFonts w:ascii="Arial" w:hAnsi="Arial"/>
                        <w:sz w:val="16"/>
                      </w:rPr>
                      <w:t>Vera Kiseleva</w:t>
                    </w:r>
                  </w:p>
                  <w:p w14:paraId="31A20573" w14:textId="77777777" w:rsidR="00221335" w:rsidRPr="002068DB" w:rsidRDefault="00221335" w:rsidP="00221335">
                    <w:pPr>
                      <w:spacing w:after="0" w:line="360" w:lineRule="auto"/>
                      <w:rPr>
                        <w:rFonts w:ascii="Arial" w:hAnsi="Arial"/>
                        <w:iCs/>
                        <w:sz w:val="16"/>
                      </w:rPr>
                    </w:pPr>
                    <w:r>
                      <w:rPr>
                        <w:rFonts w:ascii="Arial" w:hAnsi="Arial"/>
                        <w:sz w:val="16"/>
                      </w:rPr>
                      <w:t xml:space="preserve">Teléfono: +31 645 092 735 </w:t>
                    </w:r>
                  </w:p>
                  <w:p w14:paraId="2FB7D1CA" w14:textId="77777777" w:rsidR="00DC3BD9" w:rsidRPr="00221335" w:rsidRDefault="005C5707" w:rsidP="00221335">
                    <w:pPr>
                      <w:spacing w:after="0" w:line="360" w:lineRule="auto"/>
                      <w:rPr>
                        <w:rFonts w:ascii="Arial" w:hAnsi="Arial" w:cs="Arial"/>
                        <w:iCs/>
                        <w:sz w:val="16"/>
                        <w:szCs w:val="16"/>
                      </w:rPr>
                    </w:pPr>
                    <w:hyperlink r:id="rId5" w:history="1">
                      <w:r w:rsidR="006E64F5">
                        <w:rPr>
                          <w:rStyle w:val="Hyperlink"/>
                          <w:rFonts w:ascii="Arial" w:hAnsi="Arial"/>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5345739">
    <w:abstractNumId w:val="2"/>
  </w:num>
  <w:num w:numId="2" w16cid:durableId="548612115">
    <w:abstractNumId w:val="4"/>
  </w:num>
  <w:num w:numId="3" w16cid:durableId="2082868271">
    <w:abstractNumId w:val="1"/>
  </w:num>
  <w:num w:numId="4" w16cid:durableId="252587940">
    <w:abstractNumId w:val="7"/>
  </w:num>
  <w:num w:numId="5" w16cid:durableId="507477513">
    <w:abstractNumId w:val="6"/>
  </w:num>
  <w:num w:numId="6" w16cid:durableId="456417750">
    <w:abstractNumId w:val="0"/>
  </w:num>
  <w:num w:numId="7" w16cid:durableId="745347127">
    <w:abstractNumId w:val="3"/>
  </w:num>
  <w:num w:numId="8" w16cid:durableId="14295458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28EB"/>
    <w:rsid w:val="00003D6B"/>
    <w:rsid w:val="00014BB3"/>
    <w:rsid w:val="0001608B"/>
    <w:rsid w:val="00020E5A"/>
    <w:rsid w:val="00041B77"/>
    <w:rsid w:val="00043A57"/>
    <w:rsid w:val="0004695A"/>
    <w:rsid w:val="00047B7F"/>
    <w:rsid w:val="000557F2"/>
    <w:rsid w:val="00062437"/>
    <w:rsid w:val="000649B8"/>
    <w:rsid w:val="0006764F"/>
    <w:rsid w:val="00067E26"/>
    <w:rsid w:val="00071236"/>
    <w:rsid w:val="00071B38"/>
    <w:rsid w:val="00073767"/>
    <w:rsid w:val="000827EC"/>
    <w:rsid w:val="00083596"/>
    <w:rsid w:val="00084539"/>
    <w:rsid w:val="00085C22"/>
    <w:rsid w:val="00085F7F"/>
    <w:rsid w:val="000866B3"/>
    <w:rsid w:val="0008699C"/>
    <w:rsid w:val="000914A6"/>
    <w:rsid w:val="00093B3F"/>
    <w:rsid w:val="00096CA7"/>
    <w:rsid w:val="00097D31"/>
    <w:rsid w:val="000A003D"/>
    <w:rsid w:val="000A0956"/>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062B5"/>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1387"/>
    <w:rsid w:val="00195CDF"/>
    <w:rsid w:val="00196F78"/>
    <w:rsid w:val="001A1A47"/>
    <w:rsid w:val="001A4A31"/>
    <w:rsid w:val="001A4BDC"/>
    <w:rsid w:val="001A51A3"/>
    <w:rsid w:val="001A66B1"/>
    <w:rsid w:val="001A6E51"/>
    <w:rsid w:val="001A6E61"/>
    <w:rsid w:val="001A78BB"/>
    <w:rsid w:val="001B2387"/>
    <w:rsid w:val="001B307D"/>
    <w:rsid w:val="001B470F"/>
    <w:rsid w:val="001C4762"/>
    <w:rsid w:val="001C4BCE"/>
    <w:rsid w:val="001C4EAE"/>
    <w:rsid w:val="001C6B1A"/>
    <w:rsid w:val="001D24E4"/>
    <w:rsid w:val="001D4181"/>
    <w:rsid w:val="001D4898"/>
    <w:rsid w:val="001D646F"/>
    <w:rsid w:val="001D726A"/>
    <w:rsid w:val="001E21C8"/>
    <w:rsid w:val="001F5C9D"/>
    <w:rsid w:val="00200183"/>
    <w:rsid w:val="00201710"/>
    <w:rsid w:val="00201B6E"/>
    <w:rsid w:val="002067F5"/>
    <w:rsid w:val="00210494"/>
    <w:rsid w:val="002115D5"/>
    <w:rsid w:val="002122C6"/>
    <w:rsid w:val="00214303"/>
    <w:rsid w:val="00214A1E"/>
    <w:rsid w:val="00215C37"/>
    <w:rsid w:val="00221335"/>
    <w:rsid w:val="0022188E"/>
    <w:rsid w:val="00223568"/>
    <w:rsid w:val="00224863"/>
    <w:rsid w:val="00224E35"/>
    <w:rsid w:val="00225FD8"/>
    <w:rsid w:val="002343E8"/>
    <w:rsid w:val="00235BA5"/>
    <w:rsid w:val="0023612E"/>
    <w:rsid w:val="00240359"/>
    <w:rsid w:val="00241102"/>
    <w:rsid w:val="0024283A"/>
    <w:rsid w:val="002478DE"/>
    <w:rsid w:val="0024F52C"/>
    <w:rsid w:val="002515EF"/>
    <w:rsid w:val="00251693"/>
    <w:rsid w:val="002565BC"/>
    <w:rsid w:val="002575C7"/>
    <w:rsid w:val="00257B55"/>
    <w:rsid w:val="00257EC8"/>
    <w:rsid w:val="002631F5"/>
    <w:rsid w:val="0026486B"/>
    <w:rsid w:val="002668B2"/>
    <w:rsid w:val="00273369"/>
    <w:rsid w:val="0027478F"/>
    <w:rsid w:val="00274EF6"/>
    <w:rsid w:val="00275543"/>
    <w:rsid w:val="00277755"/>
    <w:rsid w:val="00280BA4"/>
    <w:rsid w:val="002829A8"/>
    <w:rsid w:val="00285982"/>
    <w:rsid w:val="00290773"/>
    <w:rsid w:val="00290789"/>
    <w:rsid w:val="00291DB2"/>
    <w:rsid w:val="0029752E"/>
    <w:rsid w:val="002A1B2F"/>
    <w:rsid w:val="002A37DD"/>
    <w:rsid w:val="002A3D9D"/>
    <w:rsid w:val="002A4B9A"/>
    <w:rsid w:val="002A65FA"/>
    <w:rsid w:val="002B3A55"/>
    <w:rsid w:val="002C07D0"/>
    <w:rsid w:val="002C2536"/>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4981"/>
    <w:rsid w:val="003257EA"/>
    <w:rsid w:val="00325BED"/>
    <w:rsid w:val="00330540"/>
    <w:rsid w:val="00331606"/>
    <w:rsid w:val="00334615"/>
    <w:rsid w:val="00334E61"/>
    <w:rsid w:val="00341653"/>
    <w:rsid w:val="003431E6"/>
    <w:rsid w:val="00343570"/>
    <w:rsid w:val="0035315F"/>
    <w:rsid w:val="00357AA0"/>
    <w:rsid w:val="00357E90"/>
    <w:rsid w:val="00365326"/>
    <w:rsid w:val="0037152D"/>
    <w:rsid w:val="00374BDA"/>
    <w:rsid w:val="00375FE5"/>
    <w:rsid w:val="00384DF4"/>
    <w:rsid w:val="00385A9C"/>
    <w:rsid w:val="0038731F"/>
    <w:rsid w:val="00391D56"/>
    <w:rsid w:val="003A1B31"/>
    <w:rsid w:val="003A70E9"/>
    <w:rsid w:val="003A75EF"/>
    <w:rsid w:val="003B4319"/>
    <w:rsid w:val="003B4466"/>
    <w:rsid w:val="003C1AA8"/>
    <w:rsid w:val="003C1CBC"/>
    <w:rsid w:val="003C2A07"/>
    <w:rsid w:val="003C6DEF"/>
    <w:rsid w:val="003C78DA"/>
    <w:rsid w:val="003D7BD7"/>
    <w:rsid w:val="003E19EE"/>
    <w:rsid w:val="004002A2"/>
    <w:rsid w:val="00406C85"/>
    <w:rsid w:val="004133D7"/>
    <w:rsid w:val="00413EEC"/>
    <w:rsid w:val="00415447"/>
    <w:rsid w:val="00432E24"/>
    <w:rsid w:val="00437801"/>
    <w:rsid w:val="00450645"/>
    <w:rsid w:val="00453A0F"/>
    <w:rsid w:val="00456843"/>
    <w:rsid w:val="00456A3B"/>
    <w:rsid w:val="00460785"/>
    <w:rsid w:val="00462DCA"/>
    <w:rsid w:val="0046657C"/>
    <w:rsid w:val="00466CC5"/>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1084"/>
    <w:rsid w:val="004A25FC"/>
    <w:rsid w:val="004A2A2B"/>
    <w:rsid w:val="004A5D65"/>
    <w:rsid w:val="004A62E0"/>
    <w:rsid w:val="004B1856"/>
    <w:rsid w:val="004B7B97"/>
    <w:rsid w:val="004C11DC"/>
    <w:rsid w:val="004C1410"/>
    <w:rsid w:val="004C3B9A"/>
    <w:rsid w:val="004C43BF"/>
    <w:rsid w:val="004C606C"/>
    <w:rsid w:val="004C6E24"/>
    <w:rsid w:val="004D3357"/>
    <w:rsid w:val="004D4F32"/>
    <w:rsid w:val="004D50FB"/>
    <w:rsid w:val="004D5BAF"/>
    <w:rsid w:val="004E0549"/>
    <w:rsid w:val="004E24D2"/>
    <w:rsid w:val="004E5994"/>
    <w:rsid w:val="004F5A03"/>
    <w:rsid w:val="004F6098"/>
    <w:rsid w:val="005011E4"/>
    <w:rsid w:val="00502615"/>
    <w:rsid w:val="00503694"/>
    <w:rsid w:val="0050419E"/>
    <w:rsid w:val="00507217"/>
    <w:rsid w:val="00524CE4"/>
    <w:rsid w:val="00526446"/>
    <w:rsid w:val="005317AF"/>
    <w:rsid w:val="00537762"/>
    <w:rsid w:val="005433AE"/>
    <w:rsid w:val="005437AB"/>
    <w:rsid w:val="00550C61"/>
    <w:rsid w:val="005534CB"/>
    <w:rsid w:val="00555B94"/>
    <w:rsid w:val="0055768D"/>
    <w:rsid w:val="00560E1A"/>
    <w:rsid w:val="005654C9"/>
    <w:rsid w:val="00581A9E"/>
    <w:rsid w:val="00581F95"/>
    <w:rsid w:val="00582655"/>
    <w:rsid w:val="005901AD"/>
    <w:rsid w:val="00593A32"/>
    <w:rsid w:val="005940F8"/>
    <w:rsid w:val="005946B2"/>
    <w:rsid w:val="0059674D"/>
    <w:rsid w:val="005A4CFB"/>
    <w:rsid w:val="005B5DDE"/>
    <w:rsid w:val="005C5707"/>
    <w:rsid w:val="005C6935"/>
    <w:rsid w:val="005D2E8E"/>
    <w:rsid w:val="005D3E07"/>
    <w:rsid w:val="005D467D"/>
    <w:rsid w:val="005D6514"/>
    <w:rsid w:val="005E1C3F"/>
    <w:rsid w:val="005E3CE9"/>
    <w:rsid w:val="005F1B7D"/>
    <w:rsid w:val="005F6E8A"/>
    <w:rsid w:val="005F6EAD"/>
    <w:rsid w:val="005F7F23"/>
    <w:rsid w:val="00600CFF"/>
    <w:rsid w:val="0060594A"/>
    <w:rsid w:val="00607392"/>
    <w:rsid w:val="00614013"/>
    <w:rsid w:val="006162F9"/>
    <w:rsid w:val="00621DDB"/>
    <w:rsid w:val="00622B1D"/>
    <w:rsid w:val="006232A6"/>
    <w:rsid w:val="0063151E"/>
    <w:rsid w:val="00637255"/>
    <w:rsid w:val="006407F3"/>
    <w:rsid w:val="006460E3"/>
    <w:rsid w:val="006462D1"/>
    <w:rsid w:val="00646DEC"/>
    <w:rsid w:val="006600AB"/>
    <w:rsid w:val="00661BAB"/>
    <w:rsid w:val="00662F4F"/>
    <w:rsid w:val="00664104"/>
    <w:rsid w:val="00664881"/>
    <w:rsid w:val="006709AB"/>
    <w:rsid w:val="00671D92"/>
    <w:rsid w:val="006744C3"/>
    <w:rsid w:val="00681B16"/>
    <w:rsid w:val="00681B2F"/>
    <w:rsid w:val="00686F7A"/>
    <w:rsid w:val="00690257"/>
    <w:rsid w:val="00690AB0"/>
    <w:rsid w:val="00694298"/>
    <w:rsid w:val="006A53A2"/>
    <w:rsid w:val="006A7575"/>
    <w:rsid w:val="006A7BA4"/>
    <w:rsid w:val="006B0D90"/>
    <w:rsid w:val="006B1DAF"/>
    <w:rsid w:val="006B33D8"/>
    <w:rsid w:val="006B483F"/>
    <w:rsid w:val="006C0851"/>
    <w:rsid w:val="006C0F50"/>
    <w:rsid w:val="006C59A3"/>
    <w:rsid w:val="006D081E"/>
    <w:rsid w:val="006D0902"/>
    <w:rsid w:val="006D26D0"/>
    <w:rsid w:val="006E0C1F"/>
    <w:rsid w:val="006E4B80"/>
    <w:rsid w:val="006E64F5"/>
    <w:rsid w:val="006E65CF"/>
    <w:rsid w:val="006E6ABF"/>
    <w:rsid w:val="006F3297"/>
    <w:rsid w:val="00700CFC"/>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B72"/>
    <w:rsid w:val="00775C8C"/>
    <w:rsid w:val="007777F6"/>
    <w:rsid w:val="00780287"/>
    <w:rsid w:val="0078239C"/>
    <w:rsid w:val="007831E2"/>
    <w:rsid w:val="00784C57"/>
    <w:rsid w:val="00792739"/>
    <w:rsid w:val="00794FE0"/>
    <w:rsid w:val="007A7155"/>
    <w:rsid w:val="007B09EE"/>
    <w:rsid w:val="007B2DDE"/>
    <w:rsid w:val="007B4C2D"/>
    <w:rsid w:val="007C64E6"/>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13F6A"/>
    <w:rsid w:val="008255D9"/>
    <w:rsid w:val="0082686D"/>
    <w:rsid w:val="00841E97"/>
    <w:rsid w:val="00851E0E"/>
    <w:rsid w:val="00855B76"/>
    <w:rsid w:val="00857AF1"/>
    <w:rsid w:val="008608DF"/>
    <w:rsid w:val="00861ADB"/>
    <w:rsid w:val="0086480E"/>
    <w:rsid w:val="00865096"/>
    <w:rsid w:val="00865241"/>
    <w:rsid w:val="00875758"/>
    <w:rsid w:val="00883577"/>
    <w:rsid w:val="0088592F"/>
    <w:rsid w:val="00885B5F"/>
    <w:rsid w:val="00885B63"/>
    <w:rsid w:val="00885E31"/>
    <w:rsid w:val="00890F43"/>
    <w:rsid w:val="00893ECA"/>
    <w:rsid w:val="008A2759"/>
    <w:rsid w:val="008A294C"/>
    <w:rsid w:val="008A4E99"/>
    <w:rsid w:val="008B1F30"/>
    <w:rsid w:val="008B2280"/>
    <w:rsid w:val="008B2E96"/>
    <w:rsid w:val="008B4FB8"/>
    <w:rsid w:val="008B6AFF"/>
    <w:rsid w:val="008B7564"/>
    <w:rsid w:val="008C2B79"/>
    <w:rsid w:val="008C3CC7"/>
    <w:rsid w:val="008C43CA"/>
    <w:rsid w:val="008C499B"/>
    <w:rsid w:val="008C6A03"/>
    <w:rsid w:val="008D6339"/>
    <w:rsid w:val="008E22FE"/>
    <w:rsid w:val="008E2B4D"/>
    <w:rsid w:val="008E477D"/>
    <w:rsid w:val="008E5B5F"/>
    <w:rsid w:val="008E6EAE"/>
    <w:rsid w:val="008E74E5"/>
    <w:rsid w:val="008F3AA4"/>
    <w:rsid w:val="00900B7D"/>
    <w:rsid w:val="00903A47"/>
    <w:rsid w:val="00904014"/>
    <w:rsid w:val="009123DD"/>
    <w:rsid w:val="009134D8"/>
    <w:rsid w:val="00923D2E"/>
    <w:rsid w:val="00924DA6"/>
    <w:rsid w:val="00925B60"/>
    <w:rsid w:val="0093119A"/>
    <w:rsid w:val="00937972"/>
    <w:rsid w:val="0093799C"/>
    <w:rsid w:val="00941320"/>
    <w:rsid w:val="009446AF"/>
    <w:rsid w:val="0094694B"/>
    <w:rsid w:val="00947D55"/>
    <w:rsid w:val="00952CE4"/>
    <w:rsid w:val="0096067A"/>
    <w:rsid w:val="00964C40"/>
    <w:rsid w:val="00967F84"/>
    <w:rsid w:val="00972DC1"/>
    <w:rsid w:val="00974813"/>
    <w:rsid w:val="0097658C"/>
    <w:rsid w:val="00980DBB"/>
    <w:rsid w:val="0098300F"/>
    <w:rsid w:val="00985DCA"/>
    <w:rsid w:val="00986F50"/>
    <w:rsid w:val="0099038A"/>
    <w:rsid w:val="00990A80"/>
    <w:rsid w:val="00997675"/>
    <w:rsid w:val="00997B60"/>
    <w:rsid w:val="009A211A"/>
    <w:rsid w:val="009A22DE"/>
    <w:rsid w:val="009A649A"/>
    <w:rsid w:val="009B2597"/>
    <w:rsid w:val="009B2E8F"/>
    <w:rsid w:val="009D1170"/>
    <w:rsid w:val="009E26B7"/>
    <w:rsid w:val="009E74A0"/>
    <w:rsid w:val="009F1763"/>
    <w:rsid w:val="00A03235"/>
    <w:rsid w:val="00A065BF"/>
    <w:rsid w:val="00A12422"/>
    <w:rsid w:val="00A13680"/>
    <w:rsid w:val="00A1473E"/>
    <w:rsid w:val="00A208D4"/>
    <w:rsid w:val="00A226E3"/>
    <w:rsid w:val="00A24505"/>
    <w:rsid w:val="00A257CB"/>
    <w:rsid w:val="00A2616A"/>
    <w:rsid w:val="00A27B0F"/>
    <w:rsid w:val="00A35755"/>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86CCF"/>
    <w:rsid w:val="00A91590"/>
    <w:rsid w:val="00A94995"/>
    <w:rsid w:val="00AA1705"/>
    <w:rsid w:val="00AA5E68"/>
    <w:rsid w:val="00AB0CC7"/>
    <w:rsid w:val="00AB100C"/>
    <w:rsid w:val="00AB3412"/>
    <w:rsid w:val="00AB48F2"/>
    <w:rsid w:val="00AC3B55"/>
    <w:rsid w:val="00AC45EA"/>
    <w:rsid w:val="00AD054C"/>
    <w:rsid w:val="00AD13B3"/>
    <w:rsid w:val="00AD3A65"/>
    <w:rsid w:val="00AD7505"/>
    <w:rsid w:val="00AF51F3"/>
    <w:rsid w:val="00AF706E"/>
    <w:rsid w:val="00B0525A"/>
    <w:rsid w:val="00B068E3"/>
    <w:rsid w:val="00B06BE1"/>
    <w:rsid w:val="00B0703C"/>
    <w:rsid w:val="00B13C1C"/>
    <w:rsid w:val="00B16CDA"/>
    <w:rsid w:val="00B20583"/>
    <w:rsid w:val="00B20D0E"/>
    <w:rsid w:val="00B21133"/>
    <w:rsid w:val="00B21923"/>
    <w:rsid w:val="00B246FA"/>
    <w:rsid w:val="00B3026B"/>
    <w:rsid w:val="00B311D7"/>
    <w:rsid w:val="00B400A5"/>
    <w:rsid w:val="00B40D73"/>
    <w:rsid w:val="00B43FD8"/>
    <w:rsid w:val="00B453D1"/>
    <w:rsid w:val="00B45D01"/>
    <w:rsid w:val="00B56E79"/>
    <w:rsid w:val="00B626BD"/>
    <w:rsid w:val="00B71FAC"/>
    <w:rsid w:val="00B74C17"/>
    <w:rsid w:val="00B81B58"/>
    <w:rsid w:val="00B82730"/>
    <w:rsid w:val="00B83B92"/>
    <w:rsid w:val="00B858DE"/>
    <w:rsid w:val="00B95DE0"/>
    <w:rsid w:val="00BA2BC5"/>
    <w:rsid w:val="00BA6369"/>
    <w:rsid w:val="00BB66CA"/>
    <w:rsid w:val="00BC1A81"/>
    <w:rsid w:val="00BC28EF"/>
    <w:rsid w:val="00BC43F8"/>
    <w:rsid w:val="00BC5625"/>
    <w:rsid w:val="00BC6421"/>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9DD"/>
    <w:rsid w:val="00C07C8B"/>
    <w:rsid w:val="00C10035"/>
    <w:rsid w:val="00C12FB6"/>
    <w:rsid w:val="00C131F4"/>
    <w:rsid w:val="00C15AD8"/>
    <w:rsid w:val="00C21584"/>
    <w:rsid w:val="00C22751"/>
    <w:rsid w:val="00C23B6A"/>
    <w:rsid w:val="00C247E5"/>
    <w:rsid w:val="00C24DC3"/>
    <w:rsid w:val="00C265A1"/>
    <w:rsid w:val="00C27877"/>
    <w:rsid w:val="00C30003"/>
    <w:rsid w:val="00C327BE"/>
    <w:rsid w:val="00C33B05"/>
    <w:rsid w:val="00C36456"/>
    <w:rsid w:val="00C37A0D"/>
    <w:rsid w:val="00C51ED8"/>
    <w:rsid w:val="00C52029"/>
    <w:rsid w:val="00C5660A"/>
    <w:rsid w:val="00C566EF"/>
    <w:rsid w:val="00C5730B"/>
    <w:rsid w:val="00C57A9D"/>
    <w:rsid w:val="00C627CC"/>
    <w:rsid w:val="00C65916"/>
    <w:rsid w:val="00C70EBC"/>
    <w:rsid w:val="00C71DA0"/>
    <w:rsid w:val="00C72358"/>
    <w:rsid w:val="00C731F9"/>
    <w:rsid w:val="00C73B88"/>
    <w:rsid w:val="00C75564"/>
    <w:rsid w:val="00C760BA"/>
    <w:rsid w:val="00C8056E"/>
    <w:rsid w:val="00C8574F"/>
    <w:rsid w:val="00C91A7C"/>
    <w:rsid w:val="00C9246B"/>
    <w:rsid w:val="00C95294"/>
    <w:rsid w:val="00C97AAF"/>
    <w:rsid w:val="00CA6724"/>
    <w:rsid w:val="00CB2F4A"/>
    <w:rsid w:val="00CC2BDA"/>
    <w:rsid w:val="00CC361A"/>
    <w:rsid w:val="00CC41F7"/>
    <w:rsid w:val="00CC42E3"/>
    <w:rsid w:val="00CC7667"/>
    <w:rsid w:val="00CC77C5"/>
    <w:rsid w:val="00CC7BD3"/>
    <w:rsid w:val="00CD6E46"/>
    <w:rsid w:val="00CE3169"/>
    <w:rsid w:val="00CE6C93"/>
    <w:rsid w:val="00CF1F82"/>
    <w:rsid w:val="00CF44E6"/>
    <w:rsid w:val="00CF7D46"/>
    <w:rsid w:val="00CF7DEB"/>
    <w:rsid w:val="00D01BA3"/>
    <w:rsid w:val="00D0741D"/>
    <w:rsid w:val="00D10E8C"/>
    <w:rsid w:val="00D1151C"/>
    <w:rsid w:val="00D138E6"/>
    <w:rsid w:val="00D14F71"/>
    <w:rsid w:val="00D15D03"/>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437"/>
    <w:rsid w:val="00D625E9"/>
    <w:rsid w:val="00D6287D"/>
    <w:rsid w:val="00D63BD7"/>
    <w:rsid w:val="00D747A9"/>
    <w:rsid w:val="00D76C9C"/>
    <w:rsid w:val="00D81F17"/>
    <w:rsid w:val="00D821DB"/>
    <w:rsid w:val="00D83806"/>
    <w:rsid w:val="00D879DF"/>
    <w:rsid w:val="00D90742"/>
    <w:rsid w:val="00D90B09"/>
    <w:rsid w:val="00D93A4E"/>
    <w:rsid w:val="00D9749E"/>
    <w:rsid w:val="00DA1D5F"/>
    <w:rsid w:val="00DA4DFB"/>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4465"/>
    <w:rsid w:val="00E07B9C"/>
    <w:rsid w:val="00E1188E"/>
    <w:rsid w:val="00E15EEF"/>
    <w:rsid w:val="00E16767"/>
    <w:rsid w:val="00E17CAC"/>
    <w:rsid w:val="00E22B7B"/>
    <w:rsid w:val="00E260DD"/>
    <w:rsid w:val="00E26EC0"/>
    <w:rsid w:val="00E27982"/>
    <w:rsid w:val="00E30016"/>
    <w:rsid w:val="00E35509"/>
    <w:rsid w:val="00E533F6"/>
    <w:rsid w:val="00E62EBC"/>
    <w:rsid w:val="00E74526"/>
    <w:rsid w:val="00E7553E"/>
    <w:rsid w:val="00E802D6"/>
    <w:rsid w:val="00E87218"/>
    <w:rsid w:val="00E87BF6"/>
    <w:rsid w:val="00E908C9"/>
    <w:rsid w:val="00E90938"/>
    <w:rsid w:val="00E90AAB"/>
    <w:rsid w:val="00E94216"/>
    <w:rsid w:val="00EA1FD4"/>
    <w:rsid w:val="00EB28CB"/>
    <w:rsid w:val="00EB6411"/>
    <w:rsid w:val="00EC09D3"/>
    <w:rsid w:val="00EC20EE"/>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052B"/>
    <w:rsid w:val="00F3200A"/>
    <w:rsid w:val="00F320B0"/>
    <w:rsid w:val="00F320FD"/>
    <w:rsid w:val="00F33088"/>
    <w:rsid w:val="00F34AAB"/>
    <w:rsid w:val="00F34F27"/>
    <w:rsid w:val="00F357B6"/>
    <w:rsid w:val="00F42B6B"/>
    <w:rsid w:val="00F42C08"/>
    <w:rsid w:val="00F50B59"/>
    <w:rsid w:val="00F52608"/>
    <w:rsid w:val="00F52BA1"/>
    <w:rsid w:val="00F53CBC"/>
    <w:rsid w:val="00F540D8"/>
    <w:rsid w:val="00F54D5B"/>
    <w:rsid w:val="00F54F54"/>
    <w:rsid w:val="00F56344"/>
    <w:rsid w:val="00F654FF"/>
    <w:rsid w:val="00F8315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0CA0"/>
    <w:rsid w:val="00FF3AAA"/>
    <w:rsid w:val="00FF4EBA"/>
    <w:rsid w:val="00FF5703"/>
    <w:rsid w:val="011C1086"/>
    <w:rsid w:val="030E9A78"/>
    <w:rsid w:val="044ACBD5"/>
    <w:rsid w:val="04B9AD72"/>
    <w:rsid w:val="05C616D6"/>
    <w:rsid w:val="06785DF7"/>
    <w:rsid w:val="081BC016"/>
    <w:rsid w:val="081C1F3A"/>
    <w:rsid w:val="0835F217"/>
    <w:rsid w:val="0892068F"/>
    <w:rsid w:val="0A68AECF"/>
    <w:rsid w:val="0A91D50E"/>
    <w:rsid w:val="0AF45104"/>
    <w:rsid w:val="0BB71886"/>
    <w:rsid w:val="0C42454D"/>
    <w:rsid w:val="0C6A4720"/>
    <w:rsid w:val="0C726AF8"/>
    <w:rsid w:val="0CDDA063"/>
    <w:rsid w:val="0E84AED7"/>
    <w:rsid w:val="0ECAD749"/>
    <w:rsid w:val="0ED145CC"/>
    <w:rsid w:val="0FA8DB28"/>
    <w:rsid w:val="0FED6A96"/>
    <w:rsid w:val="11491ECE"/>
    <w:rsid w:val="11DBF879"/>
    <w:rsid w:val="124572CB"/>
    <w:rsid w:val="127EE6D7"/>
    <w:rsid w:val="13D0294D"/>
    <w:rsid w:val="146CD59F"/>
    <w:rsid w:val="1471F46E"/>
    <w:rsid w:val="14847880"/>
    <w:rsid w:val="148B5E0E"/>
    <w:rsid w:val="16DBDD89"/>
    <w:rsid w:val="189AC90A"/>
    <w:rsid w:val="190C14F0"/>
    <w:rsid w:val="19BAC315"/>
    <w:rsid w:val="19D0F793"/>
    <w:rsid w:val="1A635EA2"/>
    <w:rsid w:val="1AFD0216"/>
    <w:rsid w:val="1B3F38F2"/>
    <w:rsid w:val="1CACD570"/>
    <w:rsid w:val="1D619456"/>
    <w:rsid w:val="1E118FBA"/>
    <w:rsid w:val="1EF3F9A9"/>
    <w:rsid w:val="20567214"/>
    <w:rsid w:val="2160EEAD"/>
    <w:rsid w:val="21D181B9"/>
    <w:rsid w:val="22425DD9"/>
    <w:rsid w:val="230B919E"/>
    <w:rsid w:val="23173A04"/>
    <w:rsid w:val="25C972C6"/>
    <w:rsid w:val="284E776F"/>
    <w:rsid w:val="28EAA2DD"/>
    <w:rsid w:val="29749B90"/>
    <w:rsid w:val="29F52D8D"/>
    <w:rsid w:val="2A02B535"/>
    <w:rsid w:val="2BDB0A33"/>
    <w:rsid w:val="2C0FAE23"/>
    <w:rsid w:val="2CC23684"/>
    <w:rsid w:val="2D8BEECD"/>
    <w:rsid w:val="2E200664"/>
    <w:rsid w:val="2E74186F"/>
    <w:rsid w:val="2EB876BA"/>
    <w:rsid w:val="3055E7C2"/>
    <w:rsid w:val="31036875"/>
    <w:rsid w:val="3181A2B6"/>
    <w:rsid w:val="31E4ED55"/>
    <w:rsid w:val="3255D2FB"/>
    <w:rsid w:val="329ECB53"/>
    <w:rsid w:val="3310A645"/>
    <w:rsid w:val="35D6D998"/>
    <w:rsid w:val="35FE1B9E"/>
    <w:rsid w:val="371FF916"/>
    <w:rsid w:val="3898BB56"/>
    <w:rsid w:val="38BBC977"/>
    <w:rsid w:val="38D945E2"/>
    <w:rsid w:val="3904633D"/>
    <w:rsid w:val="39F387D7"/>
    <w:rsid w:val="3A20A989"/>
    <w:rsid w:val="3C640802"/>
    <w:rsid w:val="3F853BE1"/>
    <w:rsid w:val="40C376C5"/>
    <w:rsid w:val="42153168"/>
    <w:rsid w:val="4313FF9D"/>
    <w:rsid w:val="44B0D086"/>
    <w:rsid w:val="45E8B1B0"/>
    <w:rsid w:val="47E9040C"/>
    <w:rsid w:val="49A43A26"/>
    <w:rsid w:val="4B764FD7"/>
    <w:rsid w:val="4DF31B8F"/>
    <w:rsid w:val="4E76D711"/>
    <w:rsid w:val="4EF87CB1"/>
    <w:rsid w:val="4F82A4D1"/>
    <w:rsid w:val="508F9021"/>
    <w:rsid w:val="52EDA22D"/>
    <w:rsid w:val="52F2382C"/>
    <w:rsid w:val="55A2B991"/>
    <w:rsid w:val="567BA446"/>
    <w:rsid w:val="57F228E8"/>
    <w:rsid w:val="58950F5E"/>
    <w:rsid w:val="5964BF26"/>
    <w:rsid w:val="5965E95D"/>
    <w:rsid w:val="5A82B414"/>
    <w:rsid w:val="5AC5E303"/>
    <w:rsid w:val="5B11ECBC"/>
    <w:rsid w:val="5B1DE8DA"/>
    <w:rsid w:val="5C03DA98"/>
    <w:rsid w:val="5CBB400E"/>
    <w:rsid w:val="5EF7EFA9"/>
    <w:rsid w:val="5F374897"/>
    <w:rsid w:val="5F53D7D0"/>
    <w:rsid w:val="5F6737A4"/>
    <w:rsid w:val="602EC978"/>
    <w:rsid w:val="60BC7DEF"/>
    <w:rsid w:val="60EFA831"/>
    <w:rsid w:val="61E69B26"/>
    <w:rsid w:val="627E38CF"/>
    <w:rsid w:val="629C6C88"/>
    <w:rsid w:val="63F8E487"/>
    <w:rsid w:val="64863C25"/>
    <w:rsid w:val="64B1C0C2"/>
    <w:rsid w:val="67F65D9D"/>
    <w:rsid w:val="687E0793"/>
    <w:rsid w:val="692054F0"/>
    <w:rsid w:val="69AAF7E6"/>
    <w:rsid w:val="69BA02AB"/>
    <w:rsid w:val="6C5EE61E"/>
    <w:rsid w:val="6D36826B"/>
    <w:rsid w:val="6D9D758C"/>
    <w:rsid w:val="6F949B3C"/>
    <w:rsid w:val="71D4A04F"/>
    <w:rsid w:val="7278279E"/>
    <w:rsid w:val="734D2D33"/>
    <w:rsid w:val="73919463"/>
    <w:rsid w:val="73A19B7A"/>
    <w:rsid w:val="73F38EB3"/>
    <w:rsid w:val="74B47D2D"/>
    <w:rsid w:val="74FA1999"/>
    <w:rsid w:val="755B9136"/>
    <w:rsid w:val="760F2CFE"/>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74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158222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www.facebook.com/KRAIBURGTP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kraiburg_tpe/?hl=de" TargetMode="External"/><Relationship Id="rId25" Type="http://schemas.openxmlformats.org/officeDocument/2006/relationships/hyperlink" Target="https://www.youtube.com/channel/UCQKi_-RJ8sJqMNfyfAO8PVQ" TargetMode="Externa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xing.com/pages/kraiburg-tpe"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kraiburg-tpe/?originalSubdomain=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yperlink" Target="http://www.kraiburg-tpe.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59A4A9C3-4916-4DFA-ABAD-3B1BA9A5CEDC}">
  <ds:schemaRefs>
    <ds:schemaRef ds:uri="http://schemas.microsoft.com/sharepoint/v3/contenttype/forms"/>
  </ds:schemaRefs>
</ds:datastoreItem>
</file>

<file path=customXml/itemProps2.xml><?xml version="1.0" encoding="utf-8"?>
<ds:datastoreItem xmlns:ds="http://schemas.openxmlformats.org/officeDocument/2006/customXml" ds:itemID="{51352323-E3E1-4DE4-B711-C6B75CEA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4e789-4219-435c-8149-057461441f76"/>
    <ds:schemaRef ds:uri="58a6ba02-25d8-4af8-9d9a-cdefe2472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29ADD2-3C7D-4643-9155-E63751BDE233}">
  <ds:schemaRefs>
    <ds:schemaRef ds:uri="http://schemas.openxmlformats.org/officeDocument/2006/bibliography"/>
  </ds:schemaRefs>
</ds:datastoreItem>
</file>

<file path=customXml/itemProps4.xml><?xml version="1.0" encoding="utf-8"?>
<ds:datastoreItem xmlns:ds="http://schemas.openxmlformats.org/officeDocument/2006/customXml" ds:itemID="{EAFDC157-7075-4A49-9097-E87121AD52DC}">
  <ds:schemaRefs>
    <ds:schemaRef ds:uri="http://purl.org/dc/elements/1.1/"/>
    <ds:schemaRef ds:uri="http://purl.org/dc/terms/"/>
    <ds:schemaRef ds:uri="http://schemas.openxmlformats.org/package/2006/metadata/core-properties"/>
    <ds:schemaRef ds:uri="d994e789-4219-435c-8149-057461441f76"/>
    <ds:schemaRef ds:uri="http://schemas.microsoft.com/office/infopath/2007/PartnerControls"/>
    <ds:schemaRef ds:uri="http://schemas.microsoft.com/office/2006/documentManagement/types"/>
    <ds:schemaRef ds:uri="58a6ba02-25d8-4af8-9d9a-cdefe2472536"/>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845</Words>
  <Characters>5328</Characters>
  <Application>Microsoft Office Word</Application>
  <DocSecurity>0</DocSecurity>
  <Lines>44</Lines>
  <Paragraphs>12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2024-02-20T13:06:00Z</dcterms:created>
  <dcterms:modified xsi:type="dcterms:W3CDTF">2024-02-20T13:08:00Z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