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D9C9A" w14:textId="2244930B" w:rsidR="00EA4FDC" w:rsidRPr="00D750C0" w:rsidRDefault="00BC08A3" w:rsidP="00EA4FDC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sz w:val="24"/>
          <w:szCs w:val="24"/>
        </w:rPr>
      </w:pPr>
      <w:r w:rsidRPr="00BC08A3">
        <w:rPr>
          <w:rFonts w:ascii="Leelawadee UI" w:hAnsi="Leelawadee UI" w:cs="Leelawadee UI"/>
          <w:b/>
          <w:sz w:val="24"/>
        </w:rPr>
        <w:t>ปริมาณรีไซเคิล</w:t>
      </w:r>
      <w:r w:rsidRPr="00BC08A3">
        <w:rPr>
          <w:rFonts w:ascii="Arial" w:hAnsi="Arial"/>
          <w:b/>
          <w:sz w:val="24"/>
        </w:rPr>
        <w:t xml:space="preserve"> TPE </w:t>
      </w:r>
      <w:r w:rsidRPr="00BC08A3">
        <w:rPr>
          <w:rFonts w:ascii="Leelawadee UI" w:hAnsi="Leelawadee UI" w:cs="Leelawadee UI"/>
          <w:b/>
          <w:sz w:val="24"/>
        </w:rPr>
        <w:t>พร้อมตัวเลือกการยึดเกาะที่หลากหลาย</w:t>
      </w:r>
    </w:p>
    <w:p w14:paraId="445DB7FB" w14:textId="77777777" w:rsidR="00EA4FDC" w:rsidRPr="00D750C0" w:rsidRDefault="00EA4FDC" w:rsidP="00EA4FDC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sz w:val="24"/>
          <w:szCs w:val="24"/>
        </w:rPr>
      </w:pPr>
    </w:p>
    <w:p w14:paraId="3D34156F" w14:textId="32D6A327" w:rsidR="00D9749E" w:rsidRDefault="00BC08A3" w:rsidP="00BC08A3">
      <w:pPr>
        <w:keepLines/>
        <w:spacing w:after="0" w:line="360" w:lineRule="auto"/>
        <w:ind w:right="1701"/>
        <w:rPr>
          <w:rFonts w:ascii="Leelawadee UI" w:hAnsi="Leelawadee UI" w:cs="Leelawadee UI"/>
          <w:b/>
          <w:sz w:val="20"/>
        </w:rPr>
      </w:pPr>
      <w:r w:rsidRPr="00BC08A3">
        <w:rPr>
          <w:rFonts w:ascii="Arial" w:hAnsi="Arial"/>
          <w:b/>
          <w:sz w:val="20"/>
        </w:rPr>
        <w:t xml:space="preserve">KRAIBURG TPE </w:t>
      </w:r>
      <w:r w:rsidRPr="00BC08A3">
        <w:rPr>
          <w:rFonts w:ascii="Leelawadee UI" w:hAnsi="Leelawadee UI" w:cs="Leelawadee UI"/>
          <w:b/>
          <w:sz w:val="20"/>
        </w:rPr>
        <w:t>นำเสนอโซลูชันผลิตภัณฑ์ที่ยั่งยืนเพิ่มเติม</w:t>
      </w:r>
      <w:r w:rsidRPr="00BC08A3">
        <w:rPr>
          <w:rFonts w:ascii="Arial" w:hAnsi="Arial"/>
          <w:b/>
          <w:sz w:val="20"/>
        </w:rPr>
        <w:t xml:space="preserve">: </w:t>
      </w:r>
      <w:r w:rsidRPr="00BC08A3">
        <w:rPr>
          <w:rFonts w:ascii="Leelawadee UI" w:hAnsi="Leelawadee UI" w:cs="Leelawadee UI"/>
          <w:b/>
          <w:sz w:val="20"/>
        </w:rPr>
        <w:t>ปริมาณรีไซเคิล</w:t>
      </w:r>
      <w:r w:rsidRPr="00BC08A3">
        <w:rPr>
          <w:rFonts w:ascii="Arial" w:hAnsi="Arial"/>
          <w:b/>
          <w:sz w:val="20"/>
        </w:rPr>
        <w:t xml:space="preserve"> TPE </w:t>
      </w:r>
      <w:r w:rsidRPr="00BC08A3">
        <w:rPr>
          <w:rFonts w:ascii="Leelawadee UI" w:hAnsi="Leelawadee UI" w:cs="Leelawadee UI"/>
          <w:b/>
          <w:sz w:val="20"/>
        </w:rPr>
        <w:t>ขณะนี้ลูกค้าสามารถเข้าถึงคอมพาวด์ต่างๆ</w:t>
      </w:r>
      <w:r w:rsidRPr="00BC08A3">
        <w:rPr>
          <w:rFonts w:ascii="Arial" w:hAnsi="Arial"/>
          <w:b/>
          <w:sz w:val="20"/>
        </w:rPr>
        <w:t xml:space="preserve"> </w:t>
      </w:r>
      <w:r w:rsidRPr="00BC08A3">
        <w:rPr>
          <w:rFonts w:ascii="Leelawadee UI" w:hAnsi="Leelawadee UI" w:cs="Leelawadee UI"/>
          <w:b/>
          <w:sz w:val="20"/>
        </w:rPr>
        <w:t>ที่มีปริมาณรีไซเคิลที่สูงขึ้นอย่างมีนัยสำคัญจากสายธารของเสียหลังอุตสาหกรรมและ</w:t>
      </w:r>
      <w:r w:rsidRPr="00BC08A3">
        <w:rPr>
          <w:rFonts w:ascii="Arial" w:hAnsi="Arial"/>
          <w:b/>
          <w:sz w:val="20"/>
        </w:rPr>
        <w:t>/</w:t>
      </w:r>
      <w:r w:rsidRPr="00BC08A3">
        <w:rPr>
          <w:rFonts w:ascii="Leelawadee UI" w:hAnsi="Leelawadee UI" w:cs="Leelawadee UI"/>
          <w:b/>
          <w:sz w:val="20"/>
        </w:rPr>
        <w:t>หรือหลังการบริโภคตลอดช่วงความแข็งทั้งหมด</w:t>
      </w:r>
      <w:r w:rsidRPr="00BC08A3">
        <w:rPr>
          <w:rFonts w:ascii="Arial" w:hAnsi="Arial"/>
          <w:b/>
          <w:sz w:val="20"/>
        </w:rPr>
        <w:t xml:space="preserve"> </w:t>
      </w:r>
      <w:r w:rsidRPr="00BC08A3">
        <w:rPr>
          <w:rFonts w:ascii="Leelawadee UI" w:hAnsi="Leelawadee UI" w:cs="Leelawadee UI"/>
          <w:b/>
          <w:sz w:val="20"/>
        </w:rPr>
        <w:t>กล่าวคือ</w:t>
      </w:r>
      <w:r w:rsidRPr="00BC08A3">
        <w:rPr>
          <w:rFonts w:ascii="Arial" w:hAnsi="Arial"/>
          <w:b/>
          <w:sz w:val="20"/>
        </w:rPr>
        <w:t xml:space="preserve"> </w:t>
      </w:r>
      <w:r w:rsidRPr="00BC08A3">
        <w:rPr>
          <w:rFonts w:ascii="Leelawadee UI" w:hAnsi="Leelawadee UI" w:cs="Leelawadee UI"/>
          <w:b/>
          <w:sz w:val="20"/>
        </w:rPr>
        <w:t>ในช่วง</w:t>
      </w:r>
      <w:r w:rsidRPr="00BC08A3">
        <w:rPr>
          <w:rFonts w:ascii="Arial" w:hAnsi="Arial"/>
          <w:b/>
          <w:sz w:val="20"/>
        </w:rPr>
        <w:t xml:space="preserve"> ShA </w:t>
      </w:r>
      <w:r w:rsidRPr="00BC08A3">
        <w:rPr>
          <w:rFonts w:ascii="Leelawadee UI" w:hAnsi="Leelawadee UI" w:cs="Leelawadee UI"/>
          <w:b/>
          <w:sz w:val="20"/>
        </w:rPr>
        <w:t>ต่ำเช่นกัน</w:t>
      </w:r>
      <w:r w:rsidRPr="00BC08A3">
        <w:rPr>
          <w:rFonts w:ascii="Arial" w:hAnsi="Arial"/>
          <w:b/>
          <w:sz w:val="20"/>
        </w:rPr>
        <w:t xml:space="preserve"> </w:t>
      </w:r>
      <w:r w:rsidRPr="00BC08A3">
        <w:rPr>
          <w:rFonts w:ascii="Leelawadee UI" w:hAnsi="Leelawadee UI" w:cs="Leelawadee UI"/>
          <w:b/>
          <w:sz w:val="20"/>
        </w:rPr>
        <w:t>คอมพาวด์ใหม่นี้ยังมีทางเลือกในการยึดเกาะกับ</w:t>
      </w:r>
      <w:r w:rsidRPr="00BC08A3">
        <w:rPr>
          <w:rFonts w:ascii="Arial" w:hAnsi="Arial"/>
          <w:b/>
          <w:sz w:val="20"/>
        </w:rPr>
        <w:t xml:space="preserve"> PA, PC/ABS </w:t>
      </w:r>
      <w:r w:rsidRPr="00BC08A3">
        <w:rPr>
          <w:rFonts w:ascii="Leelawadee UI" w:hAnsi="Leelawadee UI" w:cs="Leelawadee UI"/>
          <w:b/>
          <w:sz w:val="20"/>
        </w:rPr>
        <w:t>หรือ</w:t>
      </w:r>
      <w:r w:rsidRPr="00BC08A3">
        <w:rPr>
          <w:rFonts w:ascii="Arial" w:hAnsi="Arial"/>
          <w:b/>
          <w:sz w:val="20"/>
        </w:rPr>
        <w:t xml:space="preserve"> PP </w:t>
      </w:r>
      <w:r w:rsidRPr="00BC08A3">
        <w:rPr>
          <w:rFonts w:ascii="Leelawadee UI" w:hAnsi="Leelawadee UI" w:cs="Leelawadee UI"/>
          <w:b/>
          <w:sz w:val="20"/>
        </w:rPr>
        <w:t>ผู้ผลิต</w:t>
      </w:r>
      <w:r w:rsidRPr="00BC08A3">
        <w:rPr>
          <w:rFonts w:ascii="Arial" w:hAnsi="Arial"/>
          <w:b/>
          <w:sz w:val="20"/>
        </w:rPr>
        <w:t xml:space="preserve"> TPE </w:t>
      </w:r>
      <w:r w:rsidRPr="00BC08A3">
        <w:rPr>
          <w:rFonts w:ascii="Leelawadee UI" w:hAnsi="Leelawadee UI" w:cs="Leelawadee UI"/>
          <w:b/>
          <w:sz w:val="20"/>
        </w:rPr>
        <w:t>จาก</w:t>
      </w:r>
      <w:r w:rsidRPr="00BC08A3">
        <w:rPr>
          <w:rFonts w:ascii="Arial" w:hAnsi="Arial"/>
          <w:b/>
          <w:sz w:val="20"/>
        </w:rPr>
        <w:t xml:space="preserve"> Waldkraiburg </w:t>
      </w:r>
      <w:r w:rsidRPr="00BC08A3">
        <w:rPr>
          <w:rFonts w:ascii="Leelawadee UI" w:hAnsi="Leelawadee UI" w:cs="Leelawadee UI"/>
          <w:b/>
          <w:sz w:val="20"/>
        </w:rPr>
        <w:t>ประเทศเยอรมนี</w:t>
      </w:r>
      <w:r w:rsidRPr="00BC08A3">
        <w:rPr>
          <w:rFonts w:ascii="Arial" w:hAnsi="Arial"/>
          <w:b/>
          <w:sz w:val="20"/>
        </w:rPr>
        <w:t xml:space="preserve"> </w:t>
      </w:r>
      <w:r w:rsidRPr="00BC08A3">
        <w:rPr>
          <w:rFonts w:ascii="Leelawadee UI" w:hAnsi="Leelawadee UI" w:cs="Leelawadee UI"/>
          <w:b/>
          <w:sz w:val="20"/>
        </w:rPr>
        <w:t>จึงตอบสนองต่อความต้องการที่เพิ่มขึ้นและจัดหาโซลูชั่นที่พร้อมใช้งาน</w:t>
      </w:r>
    </w:p>
    <w:p w14:paraId="31131216" w14:textId="77777777" w:rsidR="00BC08A3" w:rsidRPr="00166485" w:rsidRDefault="00BC08A3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1AD451A7" w14:textId="77777777" w:rsidR="00BC08A3" w:rsidRPr="00BC08A3" w:rsidRDefault="00BC08A3" w:rsidP="00BC08A3">
      <w:pPr>
        <w:keepLines/>
        <w:spacing w:after="0" w:line="360" w:lineRule="auto"/>
        <w:ind w:right="1701"/>
        <w:rPr>
          <w:rFonts w:ascii="Arial" w:hAnsi="Arial"/>
          <w:sz w:val="20"/>
        </w:rPr>
      </w:pPr>
      <w:r w:rsidRPr="00BC08A3">
        <w:rPr>
          <w:rFonts w:ascii="Leelawadee UI" w:hAnsi="Leelawadee UI" w:cs="Leelawadee UI"/>
          <w:sz w:val="20"/>
        </w:rPr>
        <w:t>เมืองวาลด์ไครเบิร์ก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เยอรมนี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วันที่</w:t>
      </w:r>
      <w:r w:rsidRPr="00BC08A3">
        <w:rPr>
          <w:rFonts w:ascii="Arial" w:hAnsi="Arial"/>
          <w:sz w:val="20"/>
        </w:rPr>
        <w:t xml:space="preserve"> 8 </w:t>
      </w:r>
      <w:r w:rsidRPr="00BC08A3">
        <w:rPr>
          <w:rFonts w:ascii="Leelawadee UI" w:hAnsi="Leelawadee UI" w:cs="Leelawadee UI"/>
          <w:sz w:val="20"/>
        </w:rPr>
        <w:t>พฤศจิกายน</w:t>
      </w:r>
      <w:r w:rsidRPr="00BC08A3">
        <w:rPr>
          <w:rFonts w:ascii="Arial" w:hAnsi="Arial"/>
          <w:sz w:val="20"/>
        </w:rPr>
        <w:t xml:space="preserve"> 2023 - KRAIBURG TPE </w:t>
      </w:r>
      <w:r w:rsidRPr="00BC08A3">
        <w:rPr>
          <w:rFonts w:ascii="Leelawadee UI" w:hAnsi="Leelawadee UI" w:cs="Leelawadee UI"/>
          <w:sz w:val="20"/>
        </w:rPr>
        <w:t>ผู้ผลิต</w:t>
      </w:r>
      <w:r w:rsidRPr="00BC08A3">
        <w:rPr>
          <w:rFonts w:ascii="Arial" w:hAnsi="Arial"/>
          <w:sz w:val="20"/>
        </w:rPr>
        <w:t xml:space="preserve"> TPE </w:t>
      </w:r>
      <w:r w:rsidRPr="00BC08A3">
        <w:rPr>
          <w:rFonts w:ascii="Leelawadee UI" w:hAnsi="Leelawadee UI" w:cs="Leelawadee UI"/>
          <w:sz w:val="20"/>
        </w:rPr>
        <w:t>ที่ออกแบบตามสั่งระดับโลก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ได้ประกาศเปิดตัวกลุ่มผลิตภัณฑ์ใหม่ล่าสุด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โซลูชันเหล่านี้ขยายกลุ่มคอมพาวด์</w:t>
      </w:r>
      <w:r w:rsidRPr="00BC08A3">
        <w:rPr>
          <w:rFonts w:ascii="Arial" w:hAnsi="Arial"/>
          <w:sz w:val="20"/>
        </w:rPr>
        <w:t xml:space="preserve"> THERMOLAST® R </w:t>
      </w:r>
      <w:r w:rsidRPr="00BC08A3">
        <w:rPr>
          <w:rFonts w:ascii="Leelawadee UI" w:hAnsi="Leelawadee UI" w:cs="Leelawadee UI"/>
          <w:sz w:val="20"/>
        </w:rPr>
        <w:t>และทำให้สามารถใช้วัสดุรีไซเคิลได้ในเปอร์เซ็นต์ที่สูง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เมื่อเปรียบเทียบกับผลิตภัณฑ์ที่มีอยู่แล้ว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สามารถทำได้ถึง</w:t>
      </w:r>
      <w:r w:rsidRPr="00BC08A3">
        <w:rPr>
          <w:rFonts w:ascii="Arial" w:hAnsi="Arial"/>
          <w:sz w:val="20"/>
        </w:rPr>
        <w:t xml:space="preserve"> 70% </w:t>
      </w:r>
      <w:r w:rsidRPr="00BC08A3">
        <w:rPr>
          <w:rFonts w:ascii="Leelawadee UI" w:hAnsi="Leelawadee UI" w:cs="Leelawadee UI"/>
          <w:sz w:val="20"/>
        </w:rPr>
        <w:t>แม้ในวัสดุที่มีความแข็ง</w:t>
      </w:r>
      <w:r w:rsidRPr="00BC08A3">
        <w:rPr>
          <w:rFonts w:ascii="Arial" w:hAnsi="Arial"/>
          <w:sz w:val="20"/>
        </w:rPr>
        <w:t xml:space="preserve"> Shore A </w:t>
      </w:r>
      <w:r w:rsidRPr="00BC08A3">
        <w:rPr>
          <w:rFonts w:ascii="Leelawadee UI" w:hAnsi="Leelawadee UI" w:cs="Leelawadee UI"/>
          <w:sz w:val="20"/>
        </w:rPr>
        <w:t>ต่ำ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เป็นก้าวสำคัญในการพัฒนานวัตกรรมสารประกอบที่มีคุณสมบัติการยึดเกาะ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การเปิดตัวครั้งนี้เป็นการตอบสนองของ</w:t>
      </w:r>
      <w:r w:rsidRPr="00BC08A3">
        <w:rPr>
          <w:rFonts w:ascii="Arial" w:hAnsi="Arial"/>
          <w:sz w:val="20"/>
        </w:rPr>
        <w:t xml:space="preserve"> KRAIBURG TPE </w:t>
      </w:r>
      <w:r w:rsidRPr="00BC08A3">
        <w:rPr>
          <w:rFonts w:ascii="Leelawadee UI" w:hAnsi="Leelawadee UI" w:cs="Leelawadee UI"/>
          <w:sz w:val="20"/>
        </w:rPr>
        <w:t>ต่อความต้องการของตลาดที่เพิ่มขึ้นสำหรับวัสดุที่เป็นมิตรต่อสิ่งแวดล้อมมากขึ้น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โดยมีสัดส่วนของวัสดุรีไซเคิลหลังอุตสาหกรรมและ</w:t>
      </w:r>
      <w:r w:rsidRPr="00BC08A3">
        <w:rPr>
          <w:rFonts w:ascii="Arial" w:hAnsi="Arial"/>
          <w:sz w:val="20"/>
        </w:rPr>
        <w:t>/</w:t>
      </w:r>
      <w:r w:rsidRPr="00BC08A3">
        <w:rPr>
          <w:rFonts w:ascii="Leelawadee UI" w:hAnsi="Leelawadee UI" w:cs="Leelawadee UI"/>
          <w:sz w:val="20"/>
        </w:rPr>
        <w:t>หรือหลังการบริโภค</w:t>
      </w:r>
      <w:r w:rsidRPr="00BC08A3">
        <w:rPr>
          <w:rFonts w:ascii="Arial" w:hAnsi="Arial"/>
          <w:sz w:val="20"/>
        </w:rPr>
        <w:t xml:space="preserve"> (PIR, PCR) </w:t>
      </w:r>
      <w:r w:rsidRPr="00BC08A3">
        <w:rPr>
          <w:rFonts w:ascii="Leelawadee UI" w:hAnsi="Leelawadee UI" w:cs="Leelawadee UI"/>
          <w:sz w:val="20"/>
        </w:rPr>
        <w:t>ปริมาณการรีไซเคิล</w:t>
      </w:r>
      <w:r w:rsidRPr="00BC08A3">
        <w:rPr>
          <w:rFonts w:ascii="Arial" w:hAnsi="Arial"/>
          <w:sz w:val="20"/>
        </w:rPr>
        <w:t xml:space="preserve"> TPE </w:t>
      </w:r>
      <w:r w:rsidRPr="00BC08A3">
        <w:rPr>
          <w:rFonts w:ascii="Leelawadee UI" w:hAnsi="Leelawadee UI" w:cs="Leelawadee UI"/>
          <w:sz w:val="20"/>
        </w:rPr>
        <w:t>สอดคล้องกับวิสัยทัศน์ด้านความยั่งยืนของลูกค้า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และสนับสนุนลูกค้าในการบรรลุเป้าหมายด้านความยั่งยืนของตนเอง</w:t>
      </w:r>
    </w:p>
    <w:p w14:paraId="5E4D2C03" w14:textId="77777777" w:rsidR="00BC08A3" w:rsidRPr="00BC08A3" w:rsidRDefault="00BC08A3" w:rsidP="00BC08A3">
      <w:pPr>
        <w:keepLines/>
        <w:spacing w:after="0" w:line="360" w:lineRule="auto"/>
        <w:ind w:right="1701"/>
        <w:rPr>
          <w:rFonts w:ascii="Arial" w:hAnsi="Arial"/>
          <w:sz w:val="20"/>
        </w:rPr>
      </w:pPr>
    </w:p>
    <w:p w14:paraId="1A83F00F" w14:textId="519E5FB5" w:rsidR="00EA4FDC" w:rsidRPr="00D750C0" w:rsidRDefault="00BC08A3" w:rsidP="00BC08A3">
      <w:pPr>
        <w:keepLines/>
        <w:spacing w:after="0" w:line="360" w:lineRule="auto"/>
        <w:ind w:right="1701"/>
        <w:rPr>
          <w:rFonts w:ascii="Arial" w:hAnsi="Arial"/>
          <w:sz w:val="20"/>
        </w:rPr>
      </w:pPr>
      <w:r w:rsidRPr="00BC08A3">
        <w:rPr>
          <w:rFonts w:ascii="Leelawadee UI" w:hAnsi="Leelawadee UI" w:cs="Leelawadee UI"/>
          <w:sz w:val="20"/>
        </w:rPr>
        <w:t>คอมพาวน์ประสิทธิภาพสูงใหม่ได้รับการออกแบบมาเป็นพิเศษเพื่อ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ให้ตรงตามความต้องการของอุตสาหกรรมและกลุ่มตลาดที่แตกต่างกัน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และช่วยให้สามารถยึดเกาะกับ</w:t>
      </w:r>
      <w:r w:rsidRPr="00BC08A3">
        <w:rPr>
          <w:rFonts w:ascii="Arial" w:hAnsi="Arial"/>
          <w:sz w:val="20"/>
        </w:rPr>
        <w:t xml:space="preserve"> PA, PC/ABS </w:t>
      </w:r>
      <w:r w:rsidRPr="00BC08A3">
        <w:rPr>
          <w:rFonts w:ascii="Leelawadee UI" w:hAnsi="Leelawadee UI" w:cs="Leelawadee UI"/>
          <w:sz w:val="20"/>
        </w:rPr>
        <w:t>หรือ</w:t>
      </w:r>
      <w:r w:rsidRPr="00BC08A3">
        <w:rPr>
          <w:rFonts w:ascii="Arial" w:hAnsi="Arial"/>
          <w:sz w:val="20"/>
        </w:rPr>
        <w:t xml:space="preserve"> PP </w:t>
      </w:r>
      <w:r w:rsidRPr="00BC08A3">
        <w:rPr>
          <w:rFonts w:ascii="Leelawadee UI" w:hAnsi="Leelawadee UI" w:cs="Leelawadee UI"/>
          <w:sz w:val="20"/>
        </w:rPr>
        <w:t>การผสมผสานคุณสมบัติสำหรับชิ้นส่วนเดี่ยว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สององค์ประกอบ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หรือหลายองค์ประกอบ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รวมกับสัดส่วนของวัสดุรีไซเคิลสูงถึง</w:t>
      </w:r>
      <w:r w:rsidRPr="00BC08A3">
        <w:rPr>
          <w:rFonts w:ascii="Arial" w:hAnsi="Arial"/>
          <w:sz w:val="20"/>
        </w:rPr>
        <w:t xml:space="preserve"> 79% </w:t>
      </w:r>
      <w:r w:rsidRPr="00BC08A3">
        <w:rPr>
          <w:rFonts w:ascii="Leelawadee UI" w:hAnsi="Leelawadee UI" w:cs="Leelawadee UI"/>
          <w:sz w:val="20"/>
        </w:rPr>
        <w:t>ถือเป็นผลิตภัณฑ์ใหม่ทั้งหมดในกลุ่มผลิตภัณฑ์ของ</w:t>
      </w:r>
      <w:r w:rsidRPr="00BC08A3">
        <w:rPr>
          <w:rFonts w:ascii="Arial" w:hAnsi="Arial"/>
          <w:sz w:val="20"/>
        </w:rPr>
        <w:t xml:space="preserve"> KRAIBURG TPE</w:t>
      </w:r>
    </w:p>
    <w:p w14:paraId="7115527C" w14:textId="55BD0072" w:rsidR="00EA4FDC" w:rsidRPr="00D750C0" w:rsidRDefault="00BC08A3" w:rsidP="00EA4FDC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r w:rsidRPr="00BC08A3">
        <w:rPr>
          <w:rFonts w:ascii="Leelawadee UI" w:hAnsi="Leelawadee UI" w:cs="Leelawadee UI"/>
          <w:sz w:val="20"/>
        </w:rPr>
        <w:lastRenderedPageBreak/>
        <w:t>ภาพรวมของเทอร์โมพลาสติกอีลาสโตเมอร์</w:t>
      </w:r>
      <w:r w:rsidRPr="00BC08A3">
        <w:rPr>
          <w:rFonts w:ascii="Arial" w:hAnsi="Arial"/>
          <w:sz w:val="20"/>
        </w:rPr>
        <w:t xml:space="preserve"> (TPE) </w:t>
      </w:r>
      <w:r w:rsidRPr="00BC08A3">
        <w:rPr>
          <w:rFonts w:ascii="Leelawadee UI" w:hAnsi="Leelawadee UI" w:cs="Leelawadee UI"/>
          <w:sz w:val="20"/>
        </w:rPr>
        <w:t>ใหม่</w:t>
      </w:r>
      <w:r w:rsidRPr="00BC08A3">
        <w:rPr>
          <w:rFonts w:ascii="Arial" w:hAnsi="Arial"/>
          <w:sz w:val="20"/>
        </w:rPr>
        <w:t>:</w:t>
      </w:r>
    </w:p>
    <w:p w14:paraId="1A3896E6" w14:textId="77777777" w:rsidR="00BC08A3" w:rsidRPr="00BC08A3" w:rsidRDefault="00BC08A3" w:rsidP="00BC08A3">
      <w:pPr>
        <w:pStyle w:val="ListParagraph"/>
        <w:keepLines/>
        <w:numPr>
          <w:ilvl w:val="0"/>
          <w:numId w:val="8"/>
        </w:numPr>
        <w:spacing w:line="360" w:lineRule="auto"/>
        <w:ind w:right="1701"/>
        <w:rPr>
          <w:rFonts w:ascii="Arial" w:hAnsi="Arial"/>
          <w:bCs/>
          <w:sz w:val="20"/>
        </w:rPr>
      </w:pPr>
      <w:r w:rsidRPr="00BC08A3">
        <w:rPr>
          <w:rFonts w:ascii="Leelawadee UI" w:hAnsi="Leelawadee UI" w:cs="Leelawadee UI"/>
          <w:b/>
          <w:sz w:val="20"/>
        </w:rPr>
        <w:t>ปริมาณรีไซเคิล</w:t>
      </w:r>
      <w:r w:rsidRPr="00BC08A3">
        <w:rPr>
          <w:rFonts w:ascii="Arial" w:hAnsi="Arial"/>
          <w:b/>
          <w:sz w:val="20"/>
        </w:rPr>
        <w:t xml:space="preserve">TPE </w:t>
      </w:r>
      <w:r w:rsidRPr="00BC08A3">
        <w:rPr>
          <w:rFonts w:ascii="Leelawadee UI" w:hAnsi="Leelawadee UI" w:cs="Leelawadee UI"/>
          <w:b/>
          <w:sz w:val="20"/>
        </w:rPr>
        <w:t>ที่มีการยึดเกาะกับ</w:t>
      </w:r>
      <w:r w:rsidRPr="00BC08A3">
        <w:rPr>
          <w:rFonts w:ascii="Arial" w:hAnsi="Arial"/>
          <w:b/>
          <w:sz w:val="20"/>
        </w:rPr>
        <w:t xml:space="preserve"> PA </w:t>
      </w:r>
      <w:r w:rsidRPr="00BC08A3">
        <w:rPr>
          <w:rFonts w:ascii="Leelawadee UI" w:hAnsi="Leelawadee UI" w:cs="Leelawadee UI"/>
          <w:bCs/>
          <w:sz w:val="20"/>
        </w:rPr>
        <w:t>เป็น</w:t>
      </w:r>
      <w:r w:rsidRPr="00BC08A3">
        <w:rPr>
          <w:rFonts w:ascii="Arial" w:hAnsi="Arial"/>
          <w:bCs/>
          <w:sz w:val="20"/>
        </w:rPr>
        <w:t xml:space="preserve"> TPE </w:t>
      </w:r>
      <w:r w:rsidRPr="00BC08A3">
        <w:rPr>
          <w:rFonts w:ascii="Leelawadee UI" w:hAnsi="Leelawadee UI" w:cs="Leelawadee UI"/>
          <w:bCs/>
          <w:sz w:val="20"/>
        </w:rPr>
        <w:t>แรกของโลกที่มีสัดส่วนของวัสดุ</w:t>
      </w:r>
      <w:r w:rsidRPr="00BC08A3">
        <w:rPr>
          <w:rFonts w:ascii="Arial" w:hAnsi="Arial"/>
          <w:bCs/>
          <w:sz w:val="20"/>
        </w:rPr>
        <w:t xml:space="preserve"> PCR </w:t>
      </w:r>
      <w:r w:rsidRPr="00BC08A3">
        <w:rPr>
          <w:rFonts w:ascii="Leelawadee UI" w:hAnsi="Leelawadee UI" w:cs="Leelawadee UI"/>
          <w:bCs/>
          <w:sz w:val="20"/>
        </w:rPr>
        <w:t>และ</w:t>
      </w:r>
      <w:r w:rsidRPr="00BC08A3">
        <w:rPr>
          <w:rFonts w:ascii="Arial" w:hAnsi="Arial"/>
          <w:bCs/>
          <w:sz w:val="20"/>
        </w:rPr>
        <w:t xml:space="preserve"> PIR 43 </w:t>
      </w:r>
      <w:r w:rsidRPr="00BC08A3">
        <w:rPr>
          <w:rFonts w:ascii="Leelawadee UI" w:hAnsi="Leelawadee UI" w:cs="Leelawadee UI"/>
          <w:bCs/>
          <w:sz w:val="20"/>
        </w:rPr>
        <w:t>ถึง</w:t>
      </w:r>
      <w:r w:rsidRPr="00BC08A3">
        <w:rPr>
          <w:rFonts w:ascii="Arial" w:hAnsi="Arial"/>
          <w:bCs/>
          <w:sz w:val="20"/>
        </w:rPr>
        <w:t xml:space="preserve"> 60% </w:t>
      </w:r>
      <w:r w:rsidRPr="00BC08A3">
        <w:rPr>
          <w:rFonts w:ascii="Leelawadee UI" w:hAnsi="Leelawadee UI" w:cs="Leelawadee UI"/>
          <w:bCs/>
          <w:sz w:val="20"/>
        </w:rPr>
        <w:t>ขึ้นอยู่กับความแข็ง</w:t>
      </w:r>
      <w:r w:rsidRPr="00BC08A3">
        <w:rPr>
          <w:rFonts w:ascii="Arial" w:hAnsi="Arial"/>
          <w:bCs/>
          <w:sz w:val="20"/>
        </w:rPr>
        <w:t xml:space="preserve"> </w:t>
      </w:r>
      <w:r w:rsidRPr="00BC08A3">
        <w:rPr>
          <w:rFonts w:ascii="Leelawadee UI" w:hAnsi="Leelawadee UI" w:cs="Leelawadee UI"/>
          <w:bCs/>
          <w:sz w:val="20"/>
        </w:rPr>
        <w:t>สามารถนำไปใช้งานได้หลากหลายสำหรับชิ้นส่วนสองส่วนประกอบที่มีการยึดเกาะกับ</w:t>
      </w:r>
      <w:r w:rsidRPr="00BC08A3">
        <w:rPr>
          <w:rFonts w:ascii="Arial" w:hAnsi="Arial"/>
          <w:bCs/>
          <w:sz w:val="20"/>
        </w:rPr>
        <w:t xml:space="preserve"> PA </w:t>
      </w:r>
      <w:r w:rsidRPr="00BC08A3">
        <w:rPr>
          <w:rFonts w:ascii="Leelawadee UI" w:hAnsi="Leelawadee UI" w:cs="Leelawadee UI"/>
          <w:bCs/>
          <w:sz w:val="20"/>
        </w:rPr>
        <w:t>มีความแข็งที่แตกต่างกันตั้งแต่</w:t>
      </w:r>
      <w:r w:rsidRPr="00BC08A3">
        <w:rPr>
          <w:rFonts w:ascii="Arial" w:hAnsi="Arial"/>
          <w:bCs/>
          <w:sz w:val="20"/>
        </w:rPr>
        <w:t xml:space="preserve"> 40 </w:t>
      </w:r>
      <w:r w:rsidRPr="00BC08A3">
        <w:rPr>
          <w:rFonts w:ascii="Leelawadee UI" w:hAnsi="Leelawadee UI" w:cs="Leelawadee UI"/>
          <w:bCs/>
          <w:sz w:val="20"/>
        </w:rPr>
        <w:t>ถึง</w:t>
      </w:r>
      <w:r w:rsidRPr="00BC08A3">
        <w:rPr>
          <w:rFonts w:ascii="Arial" w:hAnsi="Arial"/>
          <w:bCs/>
          <w:sz w:val="20"/>
        </w:rPr>
        <w:t xml:space="preserve"> 90 Shore A</w:t>
      </w:r>
    </w:p>
    <w:p w14:paraId="02423A42" w14:textId="77777777" w:rsidR="00BC08A3" w:rsidRDefault="00BC08A3" w:rsidP="00BC08A3">
      <w:pPr>
        <w:pStyle w:val="ListParagraph"/>
        <w:keepLines/>
        <w:numPr>
          <w:ilvl w:val="0"/>
          <w:numId w:val="8"/>
        </w:numPr>
        <w:spacing w:line="360" w:lineRule="auto"/>
        <w:ind w:right="1701"/>
        <w:rPr>
          <w:rFonts w:ascii="Arial" w:hAnsi="Arial"/>
          <w:bCs/>
          <w:sz w:val="20"/>
        </w:rPr>
      </w:pPr>
      <w:r w:rsidRPr="00BC08A3">
        <w:rPr>
          <w:rFonts w:ascii="Leelawadee UI" w:hAnsi="Leelawadee UI" w:cs="Leelawadee UI"/>
          <w:b/>
          <w:sz w:val="20"/>
        </w:rPr>
        <w:t>ปริมาณไซเคิล</w:t>
      </w:r>
      <w:r w:rsidRPr="00BC08A3">
        <w:rPr>
          <w:rFonts w:ascii="Arial" w:hAnsi="Arial"/>
          <w:b/>
          <w:sz w:val="20"/>
        </w:rPr>
        <w:t xml:space="preserve"> TPE </w:t>
      </w:r>
      <w:r w:rsidRPr="00BC08A3">
        <w:rPr>
          <w:rFonts w:ascii="Leelawadee UI" w:hAnsi="Leelawadee UI" w:cs="Leelawadee UI"/>
          <w:b/>
          <w:sz w:val="20"/>
        </w:rPr>
        <w:t>ที่มีการยึดเกาะกับ</w:t>
      </w:r>
      <w:r w:rsidRPr="00BC08A3">
        <w:rPr>
          <w:rFonts w:ascii="Arial" w:hAnsi="Arial"/>
          <w:b/>
          <w:sz w:val="20"/>
        </w:rPr>
        <w:t xml:space="preserve"> PC </w:t>
      </w:r>
      <w:r w:rsidRPr="00BC08A3">
        <w:rPr>
          <w:rFonts w:ascii="Leelawadee UI" w:hAnsi="Leelawadee UI" w:cs="Leelawadee UI"/>
          <w:b/>
          <w:sz w:val="20"/>
        </w:rPr>
        <w:t>และ</w:t>
      </w:r>
      <w:r w:rsidRPr="00BC08A3">
        <w:rPr>
          <w:rFonts w:ascii="Arial" w:hAnsi="Arial"/>
          <w:b/>
          <w:sz w:val="20"/>
        </w:rPr>
        <w:t xml:space="preserve"> ABS </w:t>
      </w:r>
      <w:r w:rsidRPr="00BC08A3">
        <w:rPr>
          <w:rFonts w:ascii="Leelawadee UI" w:hAnsi="Leelawadee UI" w:cs="Leelawadee UI"/>
          <w:bCs/>
          <w:sz w:val="20"/>
        </w:rPr>
        <w:t>มีสัดส่วนของวัสดุรีไซเคิลหลังอุตสาหกรรมและหลังการบริโภคอยู่ระหว่าง</w:t>
      </w:r>
      <w:r w:rsidRPr="00BC08A3">
        <w:rPr>
          <w:rFonts w:ascii="Arial" w:hAnsi="Arial"/>
          <w:bCs/>
          <w:sz w:val="20"/>
        </w:rPr>
        <w:t xml:space="preserve"> 42 </w:t>
      </w:r>
      <w:r w:rsidRPr="00BC08A3">
        <w:rPr>
          <w:rFonts w:ascii="Leelawadee UI" w:hAnsi="Leelawadee UI" w:cs="Leelawadee UI"/>
          <w:bCs/>
          <w:sz w:val="20"/>
        </w:rPr>
        <w:t>ถึง</w:t>
      </w:r>
      <w:r w:rsidRPr="00BC08A3">
        <w:rPr>
          <w:rFonts w:ascii="Arial" w:hAnsi="Arial"/>
          <w:bCs/>
          <w:sz w:val="20"/>
        </w:rPr>
        <w:t xml:space="preserve"> 54% </w:t>
      </w:r>
      <w:r w:rsidRPr="00BC08A3">
        <w:rPr>
          <w:rFonts w:ascii="Leelawadee UI" w:hAnsi="Leelawadee UI" w:cs="Leelawadee UI"/>
          <w:bCs/>
          <w:sz w:val="20"/>
        </w:rPr>
        <w:t>ขึ้นอยู่กับความแข็งที่ต้องการ</w:t>
      </w:r>
      <w:r w:rsidRPr="00BC08A3">
        <w:rPr>
          <w:rFonts w:ascii="Arial" w:hAnsi="Arial"/>
          <w:bCs/>
          <w:sz w:val="20"/>
        </w:rPr>
        <w:t xml:space="preserve"> </w:t>
      </w:r>
      <w:r w:rsidRPr="00BC08A3">
        <w:rPr>
          <w:rFonts w:ascii="Leelawadee UI" w:hAnsi="Leelawadee UI" w:cs="Leelawadee UI"/>
          <w:bCs/>
          <w:sz w:val="20"/>
        </w:rPr>
        <w:t>เหมาะสำหรับชิ้นส่วนหลายองค์ประกอบที่ต้องการการยึดเกาะกับ</w:t>
      </w:r>
      <w:r w:rsidRPr="00BC08A3">
        <w:rPr>
          <w:rFonts w:ascii="Arial" w:hAnsi="Arial"/>
          <w:bCs/>
          <w:sz w:val="20"/>
        </w:rPr>
        <w:t xml:space="preserve"> ABS </w:t>
      </w:r>
      <w:r w:rsidRPr="00BC08A3">
        <w:rPr>
          <w:rFonts w:ascii="Leelawadee UI" w:hAnsi="Leelawadee UI" w:cs="Leelawadee UI"/>
          <w:bCs/>
          <w:sz w:val="20"/>
        </w:rPr>
        <w:t>และ</w:t>
      </w:r>
      <w:r w:rsidRPr="00BC08A3">
        <w:rPr>
          <w:rFonts w:ascii="Arial" w:hAnsi="Arial"/>
          <w:bCs/>
          <w:sz w:val="20"/>
        </w:rPr>
        <w:t xml:space="preserve"> PC </w:t>
      </w:r>
      <w:r w:rsidRPr="00BC08A3">
        <w:rPr>
          <w:rFonts w:ascii="Leelawadee UI" w:hAnsi="Leelawadee UI" w:cs="Leelawadee UI"/>
          <w:bCs/>
          <w:sz w:val="20"/>
        </w:rPr>
        <w:t>หรือเทอร์โมพลาสติกทางเทคนิคอื่นๆ</w:t>
      </w:r>
      <w:r w:rsidRPr="00BC08A3">
        <w:rPr>
          <w:rFonts w:ascii="Arial" w:hAnsi="Arial"/>
          <w:bCs/>
          <w:sz w:val="20"/>
        </w:rPr>
        <w:t xml:space="preserve"> </w:t>
      </w:r>
      <w:r w:rsidRPr="00BC08A3">
        <w:rPr>
          <w:rFonts w:ascii="Leelawadee UI" w:hAnsi="Leelawadee UI" w:cs="Leelawadee UI"/>
          <w:bCs/>
          <w:sz w:val="20"/>
        </w:rPr>
        <w:t>มีความแข็งที่แตกต่างกันตั้งแต่</w:t>
      </w:r>
      <w:r w:rsidRPr="00BC08A3">
        <w:rPr>
          <w:rFonts w:ascii="Arial" w:hAnsi="Arial"/>
          <w:bCs/>
          <w:sz w:val="20"/>
        </w:rPr>
        <w:t xml:space="preserve"> 40 </w:t>
      </w:r>
      <w:r w:rsidRPr="00BC08A3">
        <w:rPr>
          <w:rFonts w:ascii="Leelawadee UI" w:hAnsi="Leelawadee UI" w:cs="Leelawadee UI"/>
          <w:bCs/>
          <w:sz w:val="20"/>
        </w:rPr>
        <w:t>ถึง</w:t>
      </w:r>
      <w:r w:rsidRPr="00BC08A3">
        <w:rPr>
          <w:rFonts w:ascii="Arial" w:hAnsi="Arial"/>
          <w:bCs/>
          <w:sz w:val="20"/>
        </w:rPr>
        <w:t xml:space="preserve"> 70 Shore A</w:t>
      </w:r>
    </w:p>
    <w:p w14:paraId="6B721169" w14:textId="77777777" w:rsidR="00BC08A3" w:rsidRPr="00BC08A3" w:rsidRDefault="00BC08A3" w:rsidP="00BC08A3">
      <w:pPr>
        <w:pStyle w:val="ListParagraph"/>
        <w:keepLines/>
        <w:numPr>
          <w:ilvl w:val="0"/>
          <w:numId w:val="8"/>
        </w:numPr>
        <w:spacing w:line="360" w:lineRule="auto"/>
        <w:ind w:right="1701"/>
        <w:rPr>
          <w:rFonts w:ascii="Arial" w:hAnsi="Arial"/>
          <w:bCs/>
          <w:sz w:val="20"/>
        </w:rPr>
      </w:pPr>
      <w:r w:rsidRPr="00BC08A3">
        <w:rPr>
          <w:rFonts w:ascii="Arial" w:hAnsi="Arial"/>
          <w:b/>
          <w:bCs/>
          <w:sz w:val="20"/>
        </w:rPr>
        <w:t>Universal PCR TPE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รุ่นที่สองมีจำหน่ายโดยมีสัดส่วนวัสดุรีไซเคิลสูงถึง</w:t>
      </w:r>
      <w:r w:rsidRPr="00BC08A3">
        <w:rPr>
          <w:rFonts w:ascii="Arial" w:hAnsi="Arial"/>
          <w:sz w:val="20"/>
        </w:rPr>
        <w:t xml:space="preserve"> 79% </w:t>
      </w:r>
      <w:r w:rsidRPr="00BC08A3">
        <w:rPr>
          <w:rFonts w:ascii="Leelawadee UI" w:hAnsi="Leelawadee UI" w:cs="Leelawadee UI"/>
          <w:sz w:val="20"/>
        </w:rPr>
        <w:t>วัสดุเหล่านี้สามารถใช้งานได้หลากหลายสำหรับการใช้งานที่ต้องการการยึดเกาะกับ</w:t>
      </w:r>
      <w:r w:rsidRPr="00BC08A3">
        <w:rPr>
          <w:rFonts w:ascii="Arial" w:hAnsi="Arial"/>
          <w:sz w:val="20"/>
        </w:rPr>
        <w:t xml:space="preserve"> PP </w:t>
      </w:r>
      <w:r w:rsidRPr="00BC08A3">
        <w:rPr>
          <w:rFonts w:ascii="Leelawadee UI" w:hAnsi="Leelawadee UI" w:cs="Leelawadee UI"/>
          <w:sz w:val="20"/>
        </w:rPr>
        <w:t>วัสดุมีจำหน่ายในช่วงความแข็งตั้งแต่</w:t>
      </w:r>
      <w:r w:rsidRPr="00BC08A3">
        <w:rPr>
          <w:rFonts w:ascii="Arial" w:hAnsi="Arial"/>
          <w:sz w:val="20"/>
        </w:rPr>
        <w:t xml:space="preserve"> 30 </w:t>
      </w:r>
      <w:r w:rsidRPr="00BC08A3">
        <w:rPr>
          <w:rFonts w:ascii="Leelawadee UI" w:hAnsi="Leelawadee UI" w:cs="Leelawadee UI"/>
          <w:sz w:val="20"/>
        </w:rPr>
        <w:t>ถึง</w:t>
      </w:r>
      <w:r w:rsidRPr="00BC08A3">
        <w:rPr>
          <w:rFonts w:ascii="Arial" w:hAnsi="Arial"/>
          <w:sz w:val="20"/>
        </w:rPr>
        <w:t xml:space="preserve"> 90 Shore A </w:t>
      </w:r>
      <w:r w:rsidRPr="00BC08A3">
        <w:rPr>
          <w:rFonts w:ascii="Leelawadee UI" w:hAnsi="Leelawadee UI" w:cs="Leelawadee UI"/>
          <w:sz w:val="20"/>
        </w:rPr>
        <w:t>และด้วยสัดส่วนที่สูงของวัสดุที่ยั่งยืน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จึงถือเป็นการพัฒนาเพิ่มเติมของคอมพาวด์</w:t>
      </w:r>
      <w:r w:rsidRPr="00BC08A3">
        <w:rPr>
          <w:rFonts w:ascii="Arial" w:hAnsi="Arial"/>
          <w:sz w:val="20"/>
        </w:rPr>
        <w:t xml:space="preserve"> Universal PCR </w:t>
      </w:r>
      <w:r w:rsidRPr="00BC08A3">
        <w:rPr>
          <w:rFonts w:ascii="Leelawadee UI" w:hAnsi="Leelawadee UI" w:cs="Leelawadee UI"/>
          <w:sz w:val="20"/>
        </w:rPr>
        <w:t>ที่เปิดตัวในปี</w:t>
      </w:r>
      <w:r w:rsidRPr="00BC08A3">
        <w:rPr>
          <w:rFonts w:ascii="Arial" w:hAnsi="Arial"/>
          <w:sz w:val="20"/>
        </w:rPr>
        <w:t xml:space="preserve"> 2022</w:t>
      </w:r>
    </w:p>
    <w:p w14:paraId="6B25CB40" w14:textId="77777777" w:rsidR="00BC08A3" w:rsidRDefault="00BC08A3" w:rsidP="00BC08A3">
      <w:pPr>
        <w:keepLines/>
        <w:spacing w:line="360" w:lineRule="auto"/>
        <w:ind w:right="1701"/>
        <w:rPr>
          <w:rFonts w:ascii="Leelawadee UI" w:hAnsi="Leelawadee UI" w:cs="Leelawadee UI"/>
          <w:sz w:val="20"/>
        </w:rPr>
      </w:pPr>
    </w:p>
    <w:p w14:paraId="220D44C3" w14:textId="77777777" w:rsidR="00BC08A3" w:rsidRDefault="00BC08A3" w:rsidP="00BC08A3">
      <w:pPr>
        <w:keepLines/>
        <w:spacing w:line="360" w:lineRule="auto"/>
        <w:ind w:right="1701"/>
        <w:rPr>
          <w:rFonts w:ascii="Leelawadee UI" w:hAnsi="Leelawadee UI" w:cs="Leelawadee UI"/>
          <w:sz w:val="20"/>
        </w:rPr>
      </w:pPr>
      <w:r w:rsidRPr="00BC08A3">
        <w:rPr>
          <w:rFonts w:ascii="Leelawadee UI" w:hAnsi="Leelawadee UI" w:cs="Leelawadee UI"/>
          <w:sz w:val="20"/>
        </w:rPr>
        <w:t>นอกจากนี้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คอมพาวน์ยังให้คุณภาพที่เชื่อถือได้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พร้อมจำหน่ายทันที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และสามารถทำสีได้</w:t>
      </w:r>
      <w:r w:rsidRPr="00BC08A3">
        <w:rPr>
          <w:rFonts w:ascii="Arial" w:hAnsi="Arial"/>
          <w:sz w:val="20"/>
        </w:rPr>
        <w:t xml:space="preserve">: TPE </w:t>
      </w:r>
      <w:r w:rsidRPr="00BC08A3">
        <w:rPr>
          <w:rFonts w:ascii="Leelawadee UI" w:hAnsi="Leelawadee UI" w:cs="Leelawadee UI"/>
          <w:sz w:val="20"/>
        </w:rPr>
        <w:t>ใหม่ทั้งหมดมีสีธรรมชาติ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และสามารถทำสีได้หลายวิธี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ขึ้นอยู่กับความประสงค์และความต้องการของลูกค้า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การทำสีที่ยอดเยี่ยมนี้ยังช่วยให้มีความยืดหยุ่นสูงสุดในการออกแบบ</w:t>
      </w:r>
    </w:p>
    <w:p w14:paraId="7B15FA40" w14:textId="77777777" w:rsidR="00BC08A3" w:rsidRDefault="00BC08A3" w:rsidP="00BC08A3">
      <w:pPr>
        <w:keepLines/>
        <w:spacing w:line="360" w:lineRule="auto"/>
        <w:ind w:right="1701"/>
        <w:rPr>
          <w:rFonts w:ascii="Leelawadee UI" w:hAnsi="Leelawadee UI" w:cs="Leelawadee UI"/>
          <w:sz w:val="20"/>
        </w:rPr>
      </w:pPr>
    </w:p>
    <w:p w14:paraId="54498BA5" w14:textId="7213C268" w:rsidR="00BC08A3" w:rsidRPr="00BC08A3" w:rsidRDefault="00BC08A3" w:rsidP="00BC08A3">
      <w:pPr>
        <w:keepLines/>
        <w:spacing w:line="360" w:lineRule="auto"/>
        <w:ind w:right="1701"/>
        <w:rPr>
          <w:rFonts w:ascii="Leelawadee UI" w:hAnsi="Leelawadee UI" w:cs="Leelawadee UI"/>
          <w:sz w:val="20"/>
        </w:rPr>
      </w:pPr>
      <w:r w:rsidRPr="00BC08A3">
        <w:rPr>
          <w:rFonts w:ascii="Leelawadee UI" w:hAnsi="Leelawadee UI" w:cs="Leelawadee UI"/>
          <w:sz w:val="20"/>
        </w:rPr>
        <w:lastRenderedPageBreak/>
        <w:t>โซลูชันการรีไซเคิลล่าสุดที่มีการยึดเกาะ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ทำให้บริษัทแปรรูปมีทางเลือกที่ครอบคลุมเพื่อตอบสนองความต้องการที่เปลี่ยนแปลงไปของสินค้าอุตสาหกรรม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และสินค้าอุปโภคบริโภค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ปริมาณการรีไซเคิล</w:t>
      </w:r>
      <w:r w:rsidRPr="00BC08A3">
        <w:rPr>
          <w:rFonts w:ascii="Arial" w:hAnsi="Arial"/>
          <w:sz w:val="20"/>
        </w:rPr>
        <w:t xml:space="preserve">TPE </w:t>
      </w:r>
      <w:r w:rsidRPr="00BC08A3">
        <w:rPr>
          <w:rFonts w:ascii="Leelawadee UI" w:hAnsi="Leelawadee UI" w:cs="Leelawadee UI"/>
          <w:sz w:val="20"/>
        </w:rPr>
        <w:t>ของ</w:t>
      </w:r>
      <w:r w:rsidRPr="00BC08A3">
        <w:rPr>
          <w:rFonts w:ascii="Arial" w:hAnsi="Arial"/>
          <w:sz w:val="20"/>
        </w:rPr>
        <w:t xml:space="preserve"> KRAIBURG TPE </w:t>
      </w:r>
      <w:r w:rsidRPr="00BC08A3">
        <w:rPr>
          <w:rFonts w:ascii="Leelawadee UI" w:hAnsi="Leelawadee UI" w:cs="Leelawadee UI"/>
          <w:sz w:val="20"/>
        </w:rPr>
        <w:t>มีจุดมุ่งหมายโดยเฉพาะสำหรับนักออกแบบผลิตภัณฑ์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วิศวกรผลิตภัณฑ์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และผู้จัดการผลิตภัณฑ์ในตลาดอุตสาหกรรมที่มุ่งเน้นไปที่เครื่องมือช่าง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เครื่องใช้ไฟฟ้า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และอิเล็กทรอนิกส์</w:t>
      </w:r>
      <w:r w:rsidRPr="00BC08A3">
        <w:rPr>
          <w:rFonts w:ascii="Arial" w:hAnsi="Arial"/>
          <w:sz w:val="20"/>
        </w:rPr>
        <w:t xml:space="preserve"> (E&amp;E) </w:t>
      </w:r>
      <w:r w:rsidRPr="00BC08A3">
        <w:rPr>
          <w:rFonts w:ascii="Leelawadee UI" w:hAnsi="Leelawadee UI" w:cs="Leelawadee UI"/>
          <w:sz w:val="20"/>
        </w:rPr>
        <w:t>ในส่วนของสินค้าอุปโภคบริโภค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สามารถปรับใช้สถานการณ์การใช้งานที่หลากหลายสำหรับการใช้งานในครัวเรือน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เช่นเดียวกับการใช้งานด้านกีฬาและการพักผ่อน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โดยทั่วไป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การใช้งานเหล่านี้ประกอบด้วยด้ามจับและส่วนประกอบกันกระแทก</w:t>
      </w:r>
    </w:p>
    <w:p w14:paraId="247F1435" w14:textId="77777777" w:rsidR="00BC08A3" w:rsidRPr="00BC08A3" w:rsidRDefault="00BC08A3" w:rsidP="00BC08A3">
      <w:pPr>
        <w:keepLines/>
        <w:spacing w:after="0" w:line="360" w:lineRule="auto"/>
        <w:ind w:right="1701"/>
        <w:rPr>
          <w:rFonts w:ascii="Arial" w:hAnsi="Arial"/>
          <w:sz w:val="20"/>
        </w:rPr>
      </w:pPr>
    </w:p>
    <w:p w14:paraId="3A36F1DF" w14:textId="77777777" w:rsidR="00BC08A3" w:rsidRPr="00BC08A3" w:rsidRDefault="00BC08A3" w:rsidP="00B55792">
      <w:pPr>
        <w:keepLines/>
        <w:spacing w:after="0" w:line="360" w:lineRule="auto"/>
        <w:ind w:right="1701"/>
        <w:rPr>
          <w:rFonts w:ascii="Arial" w:hAnsi="Arial"/>
          <w:sz w:val="20"/>
        </w:rPr>
      </w:pPr>
      <w:r w:rsidRPr="00BC08A3">
        <w:rPr>
          <w:rFonts w:ascii="Arial" w:hAnsi="Arial" w:hint="eastAsia"/>
          <w:sz w:val="20"/>
        </w:rPr>
        <w:t>“</w:t>
      </w:r>
      <w:r w:rsidRPr="00BC08A3">
        <w:rPr>
          <w:rFonts w:ascii="Leelawadee UI" w:hAnsi="Leelawadee UI" w:cs="Leelawadee UI"/>
          <w:sz w:val="20"/>
        </w:rPr>
        <w:t>ด้วยปริมาณการรีไซเคิล</w:t>
      </w:r>
      <w:r w:rsidRPr="00BC08A3">
        <w:rPr>
          <w:rFonts w:ascii="Arial" w:hAnsi="Arial"/>
          <w:sz w:val="20"/>
        </w:rPr>
        <w:t xml:space="preserve"> TPE </w:t>
      </w:r>
      <w:r w:rsidRPr="00BC08A3">
        <w:rPr>
          <w:rFonts w:ascii="Leelawadee UI" w:hAnsi="Leelawadee UI" w:cs="Leelawadee UI"/>
          <w:sz w:val="20"/>
        </w:rPr>
        <w:t>เรากำลังมีส่วนร่วมในการบรรลุเป้าหมายความยั่งยืนที่ทะเยอทะยานสำหรับผลิตภัณฑ์ที่มีคุณภาพทางเทคนิคสูง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ความยั่งยืนเป็นความสามารถหลักของ</w:t>
      </w:r>
      <w:r w:rsidRPr="00BC08A3">
        <w:rPr>
          <w:rFonts w:ascii="Arial" w:hAnsi="Arial"/>
          <w:sz w:val="20"/>
        </w:rPr>
        <w:t xml:space="preserve"> KRAIBURG TPE </w:t>
      </w:r>
      <w:r w:rsidRPr="00BC08A3">
        <w:rPr>
          <w:rFonts w:ascii="Leelawadee UI" w:hAnsi="Leelawadee UI" w:cs="Leelawadee UI"/>
          <w:sz w:val="20"/>
        </w:rPr>
        <w:t>และด้วยคอมพาวด์ใหม่เหล่านี้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เรากำลังปิดวงจรการรีไซเคิลและรับทราบถึงความรับผิดชอบของเราที่มีต่อสิ่งแวดล้อมและคนรุ่นอนาคต</w:t>
      </w:r>
      <w:r w:rsidRPr="00BC08A3">
        <w:rPr>
          <w:rFonts w:ascii="Arial" w:hAnsi="Arial" w:hint="eastAsia"/>
          <w:sz w:val="20"/>
        </w:rPr>
        <w:t>”</w:t>
      </w:r>
      <w:r w:rsidRPr="00BC08A3">
        <w:rPr>
          <w:rFonts w:ascii="Arial" w:hAnsi="Arial"/>
          <w:sz w:val="20"/>
        </w:rPr>
        <w:t xml:space="preserve"> Eugen Andert </w:t>
      </w:r>
      <w:r w:rsidRPr="00BC08A3">
        <w:rPr>
          <w:rFonts w:ascii="Leelawadee UI" w:hAnsi="Leelawadee UI" w:cs="Leelawadee UI"/>
          <w:sz w:val="20"/>
        </w:rPr>
        <w:t>ผู้จัดการโครงการ</w:t>
      </w:r>
      <w:r w:rsidRPr="00BC08A3">
        <w:rPr>
          <w:rFonts w:ascii="Arial" w:hAnsi="Arial"/>
          <w:sz w:val="20"/>
        </w:rPr>
        <w:t xml:space="preserve"> Advance Development </w:t>
      </w:r>
      <w:r w:rsidRPr="00BC08A3">
        <w:rPr>
          <w:rFonts w:ascii="Leelawadee UI" w:hAnsi="Leelawadee UI" w:cs="Leelawadee UI"/>
          <w:sz w:val="20"/>
        </w:rPr>
        <w:t>ของ</w:t>
      </w:r>
      <w:r w:rsidRPr="00BC08A3">
        <w:rPr>
          <w:rFonts w:ascii="Arial" w:hAnsi="Arial"/>
          <w:sz w:val="20"/>
        </w:rPr>
        <w:t xml:space="preserve"> KRAIBURG TPE </w:t>
      </w:r>
      <w:r w:rsidRPr="00BC08A3">
        <w:rPr>
          <w:rFonts w:ascii="Leelawadee UI" w:hAnsi="Leelawadee UI" w:cs="Leelawadee UI"/>
          <w:sz w:val="20"/>
        </w:rPr>
        <w:t>กล่าวสรุป</w:t>
      </w:r>
    </w:p>
    <w:p w14:paraId="68E9CFD3" w14:textId="77777777" w:rsidR="00BC08A3" w:rsidRPr="00BC08A3" w:rsidRDefault="00BC08A3" w:rsidP="00B55792">
      <w:pPr>
        <w:keepLines/>
        <w:spacing w:after="0" w:line="360" w:lineRule="auto"/>
        <w:ind w:right="1701"/>
        <w:rPr>
          <w:rFonts w:ascii="Arial" w:hAnsi="Arial"/>
          <w:sz w:val="20"/>
        </w:rPr>
      </w:pPr>
    </w:p>
    <w:p w14:paraId="02CC7837" w14:textId="6CD6CD5B" w:rsidR="00EA4FDC" w:rsidRPr="00BC08A3" w:rsidRDefault="00BC08A3" w:rsidP="00B55792">
      <w:pPr>
        <w:keepLines/>
        <w:spacing w:after="0" w:line="360" w:lineRule="auto"/>
        <w:ind w:right="1701"/>
        <w:rPr>
          <w:rFonts w:ascii="Arial" w:hAnsi="Arial"/>
          <w:b/>
          <w:bCs/>
          <w:sz w:val="20"/>
          <w:szCs w:val="20"/>
        </w:rPr>
      </w:pPr>
      <w:r w:rsidRPr="00BC08A3">
        <w:rPr>
          <w:rFonts w:ascii="Leelawadee UI" w:hAnsi="Leelawadee UI" w:cs="Leelawadee UI"/>
          <w:sz w:val="20"/>
        </w:rPr>
        <w:t>การวางตำแหน่งของคอมพาวด์ในตลาดมุ่งเน้นไปที่ความยั่งยืน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และการประหยัดทรัพยากร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การใช้คอมพาวด์เหล่านี้จะช่วยให้ลูกค้าลดการปล่อยก๊าซคาร์บอนไดออกไซด์ของผลิตภัณฑ์ขั้นสุดท้ายได้อย่างมีประสิทธิภาพ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ขณะเดียวกันก็รับประกันโซลูชั่นที่คงทน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sz w:val="20"/>
        </w:rPr>
        <w:t>เนื่องจากโครงสร้างทางเคมีของคอมพาวด์</w:t>
      </w:r>
      <w:r w:rsidRPr="00BC08A3">
        <w:rPr>
          <w:rFonts w:ascii="Arial" w:hAnsi="Arial"/>
          <w:sz w:val="20"/>
        </w:rPr>
        <w:t xml:space="preserve"> KRAIBURG TPE </w:t>
      </w:r>
      <w:r w:rsidRPr="00BC08A3">
        <w:rPr>
          <w:rFonts w:ascii="Leelawadee UI" w:hAnsi="Leelawadee UI" w:cs="Leelawadee UI"/>
          <w:sz w:val="20"/>
        </w:rPr>
        <w:t>จึงโดดเด่นจากตลาดและผสมผสานประสิทธิภาพเข้ากับแนวคิดเรื่องความยั่งยืน</w:t>
      </w:r>
      <w:r w:rsidRPr="00BC08A3">
        <w:rPr>
          <w:rFonts w:ascii="Arial" w:hAnsi="Arial"/>
          <w:sz w:val="20"/>
        </w:rPr>
        <w:t xml:space="preserve"> </w:t>
      </w:r>
      <w:r w:rsidRPr="00BC08A3">
        <w:rPr>
          <w:rFonts w:ascii="Leelawadee UI" w:hAnsi="Leelawadee UI" w:cs="Leelawadee UI"/>
          <w:b/>
          <w:bCs/>
          <w:sz w:val="20"/>
        </w:rPr>
        <w:t>สินค้าชุดใหม่นี้พร้อมจำหน่ายทันที</w:t>
      </w:r>
    </w:p>
    <w:p w14:paraId="792C943E" w14:textId="77777777" w:rsidR="00EA4FDC" w:rsidRDefault="00EA4FDC" w:rsidP="00EA4FDC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3A2E8212" w14:textId="658FAC0B" w:rsidR="00EA4FDC" w:rsidRPr="00BC08A3" w:rsidRDefault="002F538E" w:rsidP="00BC08A3">
      <w:pPr>
        <w:keepLines/>
        <w:spacing w:after="0" w:line="360" w:lineRule="auto"/>
        <w:ind w:right="1701"/>
        <w:rPr>
          <w:rFonts w:ascii="Arial" w:hAnsi="Arial"/>
          <w:b/>
          <w:color w:val="000000" w:themeColor="text1"/>
          <w:sz w:val="21"/>
        </w:rPr>
      </w:pPr>
      <w:r>
        <w:rPr>
          <w:noProof/>
        </w:rPr>
        <w:lastRenderedPageBreak/>
        <w:drawing>
          <wp:inline distT="0" distB="0" distL="0" distR="0" wp14:anchorId="7C109443" wp14:editId="05D6E9E1">
            <wp:extent cx="4258244" cy="2770495"/>
            <wp:effectExtent l="0" t="0" r="0" b="0"/>
            <wp:docPr id="3906844" name="Grafik 1" descr="Ein Bild, das Perle, Bl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6844" name="Grafik 1" descr="Ein Bild, das Perle, Blau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8938" cy="2777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08A3" w:rsidRPr="00BC08A3">
        <w:rPr>
          <w:rFonts w:ascii="Leelawadee UI" w:hAnsi="Leelawadee UI" w:cs="Leelawadee UI"/>
          <w:b/>
          <w:sz w:val="20"/>
          <w:szCs w:val="20"/>
        </w:rPr>
        <w:t>ภาพ</w:t>
      </w:r>
      <w:r w:rsidR="00BC08A3" w:rsidRPr="00BC08A3">
        <w:rPr>
          <w:rFonts w:ascii="Arial" w:hAnsi="Arial"/>
          <w:b/>
          <w:sz w:val="20"/>
          <w:szCs w:val="20"/>
        </w:rPr>
        <w:t xml:space="preserve">: </w:t>
      </w:r>
      <w:r w:rsidR="00BC08A3" w:rsidRPr="00BC08A3">
        <w:rPr>
          <w:rFonts w:ascii="Leelawadee UI" w:hAnsi="Leelawadee UI" w:cs="Leelawadee UI"/>
          <w:bCs/>
          <w:sz w:val="20"/>
          <w:szCs w:val="20"/>
        </w:rPr>
        <w:t>ด้วยปริมาณการรีไซเคิล</w:t>
      </w:r>
      <w:r w:rsidR="00BC08A3" w:rsidRPr="00BC08A3">
        <w:rPr>
          <w:rFonts w:ascii="Arial" w:hAnsi="Arial"/>
          <w:bCs/>
          <w:sz w:val="20"/>
          <w:szCs w:val="20"/>
        </w:rPr>
        <w:t xml:space="preserve">TPE KRAIBURG TPE </w:t>
      </w:r>
      <w:r w:rsidR="00BC08A3" w:rsidRPr="00BC08A3">
        <w:rPr>
          <w:rFonts w:ascii="Leelawadee UI" w:hAnsi="Leelawadee UI" w:cs="Leelawadee UI"/>
          <w:bCs/>
          <w:sz w:val="20"/>
          <w:szCs w:val="20"/>
        </w:rPr>
        <w:t>กำลังมีส่วนร่วมในการบรรลุเป้าหมายด้านความยั่งยืนที่ต้องการสำหรับผลิตภัณฑ์คุณภาพสูงทางเทคนิค</w:t>
      </w:r>
      <w:r w:rsidR="00BC08A3" w:rsidRPr="00BC08A3">
        <w:rPr>
          <w:rFonts w:ascii="Arial" w:hAnsi="Arial"/>
          <w:bCs/>
          <w:sz w:val="20"/>
          <w:szCs w:val="20"/>
        </w:rPr>
        <w:t xml:space="preserve"> (</w:t>
      </w:r>
      <w:r w:rsidR="00BC08A3" w:rsidRPr="00BC08A3">
        <w:rPr>
          <w:rFonts w:ascii="Leelawadee UI" w:hAnsi="Leelawadee UI" w:cs="Leelawadee UI"/>
          <w:bCs/>
          <w:sz w:val="20"/>
          <w:szCs w:val="20"/>
        </w:rPr>
        <w:t>ภาพ</w:t>
      </w:r>
      <w:r w:rsidR="00BC08A3" w:rsidRPr="00BC08A3">
        <w:rPr>
          <w:rFonts w:ascii="Arial" w:hAnsi="Arial"/>
          <w:bCs/>
          <w:sz w:val="20"/>
          <w:szCs w:val="20"/>
        </w:rPr>
        <w:t>: KRAIBURG TPE)</w:t>
      </w:r>
    </w:p>
    <w:p w14:paraId="2540C841" w14:textId="77777777" w:rsidR="00EA4FDC" w:rsidRDefault="00EA4FDC" w:rsidP="00EA4FDC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noProof/>
        </w:rPr>
        <w:lastRenderedPageBreak/>
        <w:drawing>
          <wp:inline distT="0" distB="0" distL="0" distR="0" wp14:anchorId="21FDEE33" wp14:editId="25A7D01A">
            <wp:extent cx="3052172" cy="3681730"/>
            <wp:effectExtent l="0" t="0" r="0" b="0"/>
            <wp:docPr id="4" name="Grafik 4" descr="Ein Bild, das Kleidung, Menschliches Gesicht, Person, Krawat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Kleidung, Menschliches Gesicht, Person, Krawatt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127" cy="3686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F25AD" w14:textId="6930359B" w:rsidR="00EA4FDC" w:rsidRPr="003E6AE2" w:rsidRDefault="00B55792" w:rsidP="00EA4FDC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BC08A3">
        <w:rPr>
          <w:rFonts w:ascii="Leelawadee UI" w:hAnsi="Leelawadee UI" w:cs="Leelawadee UI"/>
          <w:b/>
          <w:sz w:val="20"/>
          <w:szCs w:val="20"/>
        </w:rPr>
        <w:t>ภาพ</w:t>
      </w:r>
      <w:r w:rsidRPr="00BC08A3">
        <w:rPr>
          <w:rFonts w:ascii="Arial" w:hAnsi="Arial"/>
          <w:b/>
          <w:sz w:val="20"/>
          <w:szCs w:val="20"/>
        </w:rPr>
        <w:t xml:space="preserve">: </w:t>
      </w:r>
      <w:r w:rsidR="00EA4FDC">
        <w:rPr>
          <w:rFonts w:ascii="Arial" w:hAnsi="Arial"/>
          <w:sz w:val="20"/>
        </w:rPr>
        <w:t>Eugen Andert, Project Manager Advance Development at KRAIBURG TPE</w:t>
      </w:r>
    </w:p>
    <w:p w14:paraId="1465434E" w14:textId="77777777" w:rsidR="00EA4FDC" w:rsidRPr="003E6AE2" w:rsidRDefault="00EA4FDC" w:rsidP="00EA4FDC">
      <w:pPr>
        <w:rPr>
          <w:rFonts w:ascii="Arial" w:hAnsi="Arial" w:cs="Arial"/>
          <w:b/>
          <w:color w:val="000000"/>
          <w:sz w:val="21"/>
          <w:szCs w:val="21"/>
        </w:rPr>
      </w:pPr>
      <w:r>
        <w:br w:type="page"/>
      </w:r>
    </w:p>
    <w:p w14:paraId="0BD3B891" w14:textId="77777777" w:rsidR="00EA4FDC" w:rsidRPr="00BF2473" w:rsidRDefault="00EA4FDC" w:rsidP="00EA4FDC">
      <w:pPr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lastRenderedPageBreak/>
        <w:t>Information for press representatives</w:t>
      </w:r>
    </w:p>
    <w:p w14:paraId="545C531D" w14:textId="77777777" w:rsidR="00EA4FDC" w:rsidRPr="00BF2473" w:rsidRDefault="00EA4FDC" w:rsidP="00EA4FDC">
      <w:pPr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/>
          <w:b/>
          <w:noProof/>
          <w:color w:val="000000"/>
          <w:sz w:val="21"/>
        </w:rPr>
        <w:drawing>
          <wp:anchor distT="0" distB="0" distL="114300" distR="114300" simplePos="0" relativeHeight="251659264" behindDoc="0" locked="0" layoutInCell="1" allowOverlap="1" wp14:anchorId="31E74A6A" wp14:editId="111E9D9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 descr="Ein Bild, das Kreis, Symbol, Design enthält.&#10;&#10;Automatisch generierte Beschreibu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Kreis, Symbol, Design enthält.&#10;&#10;Automatisch generierte Beschreibu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ED6177" w14:textId="6626439A" w:rsidR="00EA4FDC" w:rsidRDefault="0069705E" w:rsidP="00EA4FDC">
      <w:pPr>
        <w:rPr>
          <w:rFonts w:ascii="Arial" w:hAnsi="Arial" w:cs="Arial"/>
          <w:b/>
          <w:color w:val="000000"/>
          <w:sz w:val="21"/>
          <w:szCs w:val="21"/>
        </w:rPr>
      </w:pPr>
      <w:hyperlink r:id="rId11" w:history="1">
        <w:r w:rsidR="00EA4FDC">
          <w:rPr>
            <w:rStyle w:val="Hyperlink"/>
            <w:rFonts w:ascii="Arial" w:hAnsi="Arial"/>
            <w:b/>
            <w:sz w:val="21"/>
          </w:rPr>
          <w:t>Images</w:t>
        </w:r>
      </w:hyperlink>
    </w:p>
    <w:p w14:paraId="51C0FB94" w14:textId="77777777" w:rsidR="00EA4FDC" w:rsidRPr="00BF2473" w:rsidRDefault="00EA4FDC" w:rsidP="00EA4FDC">
      <w:pPr>
        <w:rPr>
          <w:rFonts w:ascii="Arial" w:hAnsi="Arial" w:cs="Arial"/>
          <w:b/>
          <w:color w:val="000000"/>
          <w:sz w:val="21"/>
          <w:szCs w:val="21"/>
        </w:rPr>
      </w:pPr>
    </w:p>
    <w:p w14:paraId="73804596" w14:textId="77777777" w:rsidR="00EA4FDC" w:rsidRPr="00BF2473" w:rsidRDefault="00EA4FDC" w:rsidP="00EA4FDC">
      <w:pPr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>Social Media: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EA4FDC" w14:paraId="37B51B03" w14:textId="77777777" w:rsidTr="00E0228E">
        <w:trPr>
          <w:trHeight w:val="511"/>
        </w:trPr>
        <w:tc>
          <w:tcPr>
            <w:tcW w:w="704" w:type="dxa"/>
          </w:tcPr>
          <w:p w14:paraId="1AFA901E" w14:textId="77777777" w:rsidR="00EA4FDC" w:rsidRDefault="00EA4FDC" w:rsidP="00E0228E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5E90CF4C" wp14:editId="775794BC">
                  <wp:extent cx="301276" cy="301276"/>
                  <wp:effectExtent l="0" t="0" r="3810" b="3810"/>
                  <wp:docPr id="5" name="Grafik 5" descr="Ein Bild, das Grafiken, Farbigkeit, Kreis, Design enthält.&#10;&#10;Automatisch generierte Beschreibun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Grafiken, Farbigkeit, Kreis, Design enthält.&#10;&#10;Automatisch generierte Beschreibun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97795DC" w14:textId="77777777" w:rsidR="00EA4FDC" w:rsidRDefault="00EA4FDC" w:rsidP="00E0228E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25DBB950" wp14:editId="7960FAD1">
                  <wp:extent cx="300990" cy="300990"/>
                  <wp:effectExtent l="0" t="0" r="3810" b="3810"/>
                  <wp:docPr id="7" name="Grafik 7" descr="Ein Bild, das Logo, Grafiken, Symbol, Kreis enthält.&#10;&#10;Automatisch generierte Beschreibu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Logo, Grafiken, Symbol, Kreis enthält.&#10;&#10;Automatisch generierte Beschreibu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BBCCCED" w14:textId="77777777" w:rsidR="00EA4FDC" w:rsidRDefault="00EA4FDC" w:rsidP="00E0228E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18830C14" wp14:editId="76732152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350E55D2" w14:textId="77777777" w:rsidR="00EA4FDC" w:rsidRDefault="00EA4FDC" w:rsidP="00E0228E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39D240A0" wp14:editId="5205FB16">
                  <wp:extent cx="300990" cy="300990"/>
                  <wp:effectExtent l="0" t="0" r="3810" b="3810"/>
                  <wp:docPr id="15" name="Grafik 15" descr="Ein Bild, das Logo, Symbol, Schrift, Grafiken enthält.&#10;&#10;Automatisch generierte Beschreibun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Logo, Symbol, Schrift, Grafiken enthält.&#10;&#10;Automatisch generierte Beschreibun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1FF3C33" w14:textId="77777777" w:rsidR="00EA4FDC" w:rsidRDefault="00EA4FDC" w:rsidP="00E0228E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4A7E6757" wp14:editId="6E4F411B">
                  <wp:extent cx="296266" cy="296266"/>
                  <wp:effectExtent l="0" t="0" r="0" b="0"/>
                  <wp:docPr id="21" name="Grafik 21" descr="Ein Bild, das rot, Logo, Symbol, Karminrot enthält.&#10;&#10;Automatisch generierte Beschreibu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Ein Bild, das rot, Logo, Symbol, Karminrot enthält.&#10;&#10;Automatisch generierte Beschreibu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DA1B8F" w14:textId="77777777" w:rsidR="00EA4FDC" w:rsidRDefault="00EA4FDC" w:rsidP="00EA4FDC">
      <w:pPr>
        <w:rPr>
          <w:rFonts w:ascii="Arial" w:hAnsi="Arial" w:cs="Arial"/>
          <w:b/>
          <w:color w:val="000000"/>
          <w:sz w:val="21"/>
          <w:szCs w:val="21"/>
        </w:rPr>
      </w:pPr>
    </w:p>
    <w:p w14:paraId="103EDCEC" w14:textId="77777777" w:rsidR="00B55792" w:rsidRPr="00B55792" w:rsidRDefault="00B55792" w:rsidP="00B55792">
      <w:pPr>
        <w:rPr>
          <w:rFonts w:ascii="Arial" w:hAnsi="Arial"/>
          <w:b/>
          <w:color w:val="000000"/>
          <w:sz w:val="21"/>
        </w:rPr>
      </w:pPr>
      <w:r w:rsidRPr="00B55792">
        <w:rPr>
          <w:rFonts w:ascii="Leelawadee UI" w:hAnsi="Leelawadee UI" w:cs="Leelawadee UI"/>
          <w:b/>
          <w:color w:val="000000"/>
          <w:sz w:val="21"/>
        </w:rPr>
        <w:t>เกี่ยวกับ</w:t>
      </w:r>
      <w:r w:rsidRPr="00B55792">
        <w:rPr>
          <w:rFonts w:ascii="Arial" w:hAnsi="Arial"/>
          <w:b/>
          <w:color w:val="000000"/>
          <w:sz w:val="21"/>
        </w:rPr>
        <w:t xml:space="preserve"> KRAIBURG TPE</w:t>
      </w:r>
    </w:p>
    <w:p w14:paraId="56AE1423" w14:textId="77777777" w:rsidR="00B55792" w:rsidRPr="00B55792" w:rsidRDefault="00B55792" w:rsidP="00B55792">
      <w:pPr>
        <w:rPr>
          <w:rFonts w:ascii="Arial" w:hAnsi="Arial"/>
          <w:b/>
          <w:color w:val="000000"/>
          <w:sz w:val="21"/>
        </w:rPr>
      </w:pPr>
    </w:p>
    <w:p w14:paraId="0B4289D2" w14:textId="72062347" w:rsidR="00F953A5" w:rsidRPr="00B55792" w:rsidRDefault="00B55792" w:rsidP="00B55792">
      <w:pPr>
        <w:spacing w:line="360" w:lineRule="auto"/>
        <w:ind w:right="1559"/>
        <w:rPr>
          <w:rFonts w:ascii="Arial" w:hAnsi="Arial" w:cs="Arial"/>
          <w:bCs/>
          <w:color w:val="000000"/>
          <w:sz w:val="20"/>
          <w:szCs w:val="20"/>
        </w:rPr>
      </w:pPr>
      <w:r w:rsidRPr="00B55792">
        <w:rPr>
          <w:rFonts w:ascii="Arial" w:hAnsi="Arial"/>
          <w:bCs/>
          <w:color w:val="000000"/>
          <w:sz w:val="20"/>
          <w:szCs w:val="20"/>
        </w:rPr>
        <w:t xml:space="preserve">KRAIBURG TPE (www.kraiburg-tpe.com)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คือผู้ผลิตเทอร์โมพลาสติกอีลาสโตเมอร์ที่ออกแบบเป็นพิเศษระดับโลก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KRAIBURG TPE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ก่อตั้งขึ้นในปี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2001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ในฐานะแผนกอิสระของ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KRAIBURG Group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โดยเป็นผู้นำด้านความสามารถในด้านคอมพาวด์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TPE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ทั่วทั้งอุตสาหกรรมในปัจจุบัน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บริษัทมีเป้าหมายที่จะจัดหาผลิตภัณฑ์ที่ปลอดภัย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เชื่อถือได้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และยั่งยืนสำหรับการใช้งานของลูกค้า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ด้วยพนักงานมากกว่า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680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คนทั่วโลกและโรงงานผลิตในเยอรมนี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สหรัฐอเมริกา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และมาเลเซีย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บริษัทนำเสนอผลิตภัณฑ์ที่หลากหลายสำหรับการใช้งานในกลุ่มตลาดยานยนต์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อุตสาหกรรม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และผลิตภัณฑ์อุปโภคบริโภค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ตลอดจนภาคส่วนการแพทย์ที่ได้รับการควบคุมอย่างเข้มงวด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กลุ่มผลิตภัณฑ์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THERMOLAST®, COPEC®, HIPEX®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และ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For Tec E®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ที่จัดตั้งขึ้น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สามารถทำการขึ้นรูปโดยใช้การฉีดขึ้นรูป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หรือการอัดขึ้นรูป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และช่วยให้ผู้ผลิตได้รับข้อได้เปรียบด้านการขึ้นรูป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และการออกแบบผลิตภัณฑ์มากมาย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KRAIBURG TPE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นำเสนอความสามารถเชิงนวัตกรรม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การมุ่งเน้นลูกค้าทั่วโลก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โซลูชันผลิตภัณฑ์ที่ปรับแต่งได้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และบริการที่เชื่อถือได้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บริษัทได้รับการรับรองมาตรฐาน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ISO 50001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ที่สำนักงานใหญ่ในประเทศเยอรมนี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และได้รับการรับรองมาตรฐาน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ISO 9001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และ</w:t>
      </w:r>
      <w:r w:rsidRPr="00B55792">
        <w:rPr>
          <w:rFonts w:ascii="Arial" w:hAnsi="Arial"/>
          <w:bCs/>
          <w:color w:val="000000"/>
          <w:sz w:val="20"/>
          <w:szCs w:val="20"/>
        </w:rPr>
        <w:t xml:space="preserve"> ISO 14001 </w:t>
      </w:r>
      <w:r w:rsidRPr="00B55792">
        <w:rPr>
          <w:rFonts w:ascii="Leelawadee UI" w:hAnsi="Leelawadee UI" w:cs="Leelawadee UI"/>
          <w:bCs/>
          <w:color w:val="000000"/>
          <w:sz w:val="20"/>
          <w:szCs w:val="20"/>
        </w:rPr>
        <w:t>ที่สำนักงานทั่วโลกทุกแห่ง</w:t>
      </w:r>
    </w:p>
    <w:sectPr w:rsidR="00F953A5" w:rsidRPr="00B55792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9C1B0" w14:textId="77777777" w:rsidR="00D2204B" w:rsidRDefault="00D2204B" w:rsidP="00784C57">
      <w:pPr>
        <w:spacing w:after="0" w:line="240" w:lineRule="auto"/>
      </w:pPr>
      <w:r>
        <w:separator/>
      </w:r>
    </w:p>
  </w:endnote>
  <w:endnote w:type="continuationSeparator" w:id="0">
    <w:p w14:paraId="10AA730A" w14:textId="77777777" w:rsidR="00D2204B" w:rsidRDefault="00D2204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25EB" w14:textId="0DA74883" w:rsidR="00F125F3" w:rsidRDefault="00E26E1A" w:rsidP="00E26E1A">
    <w:pPr>
      <w:pStyle w:val="Footer"/>
      <w:tabs>
        <w:tab w:val="clear" w:pos="4703"/>
        <w:tab w:val="clear" w:pos="9406"/>
        <w:tab w:val="left" w:pos="247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B59DF" w14:textId="77777777" w:rsidR="00D2204B" w:rsidRDefault="00D2204B" w:rsidP="00784C57">
      <w:pPr>
        <w:spacing w:after="0" w:line="240" w:lineRule="auto"/>
      </w:pPr>
      <w:r>
        <w:separator/>
      </w:r>
    </w:p>
  </w:footnote>
  <w:footnote w:type="continuationSeparator" w:id="0">
    <w:p w14:paraId="61076BEF" w14:textId="77777777" w:rsidR="00D2204B" w:rsidRDefault="00D2204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2043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60288" behindDoc="0" locked="0" layoutInCell="1" allowOverlap="1" wp14:anchorId="093704CF" wp14:editId="1EC0248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230443392" name="Picture 123044339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796E9050" w14:textId="77777777" w:rsidTr="00502615">
      <w:tc>
        <w:tcPr>
          <w:tcW w:w="6912" w:type="dxa"/>
        </w:tcPr>
        <w:p w14:paraId="5CE161C9" w14:textId="77777777" w:rsidR="00C97AAF" w:rsidRPr="005011E4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Press release</w:t>
          </w:r>
        </w:p>
        <w:p w14:paraId="77ACC40A" w14:textId="7D83ED6C" w:rsidR="00EA4FDC" w:rsidRPr="00754771" w:rsidRDefault="00EA4FDC" w:rsidP="00EA4FDC">
          <w:pPr>
            <w:spacing w:after="0" w:line="360" w:lineRule="auto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KRAIBURG TPE present</w:t>
          </w:r>
          <w:r w:rsidR="00C31007">
            <w:rPr>
              <w:rFonts w:ascii="Arial" w:hAnsi="Arial"/>
              <w:b/>
              <w:sz w:val="16"/>
            </w:rPr>
            <w:t>s</w:t>
          </w:r>
          <w:r>
            <w:rPr>
              <w:rFonts w:ascii="Arial" w:hAnsi="Arial"/>
              <w:b/>
              <w:sz w:val="16"/>
            </w:rPr>
            <w:t xml:space="preserve"> Recycling Content TPEs</w:t>
          </w:r>
        </w:p>
        <w:p w14:paraId="39E9BB54" w14:textId="4DC15A05" w:rsidR="00EA4FDC" w:rsidRPr="00014BB3" w:rsidRDefault="00EA4FDC" w:rsidP="00EA4FDC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Waldkraiburg, </w:t>
          </w:r>
          <w:r w:rsidR="00E26E1A" w:rsidRPr="00011B68">
            <w:rPr>
              <w:rFonts w:ascii="Arial" w:hAnsi="Arial"/>
              <w:b/>
              <w:sz w:val="16"/>
            </w:rPr>
            <w:t>November</w:t>
          </w:r>
          <w:r w:rsidRPr="00011B68">
            <w:rPr>
              <w:rFonts w:ascii="Arial" w:hAnsi="Arial"/>
              <w:b/>
              <w:sz w:val="16"/>
            </w:rPr>
            <w:t xml:space="preserve"> </w:t>
          </w:r>
          <w:r>
            <w:rPr>
              <w:rFonts w:ascii="Arial" w:hAnsi="Arial"/>
              <w:b/>
              <w:sz w:val="16"/>
            </w:rPr>
            <w:t>2023</w:t>
          </w:r>
        </w:p>
        <w:p w14:paraId="09616BBB" w14:textId="77777777" w:rsidR="00502615" w:rsidRPr="00C07A03" w:rsidRDefault="00C97AAF" w:rsidP="00AF662E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C07A03">
            <w:rPr>
              <w:rFonts w:ascii="Arial" w:hAnsi="Arial" w:cs="Arial"/>
              <w:b/>
              <w:bCs/>
              <w:sz w:val="16"/>
              <w:szCs w:val="16"/>
            </w:rPr>
            <w:t xml:space="preserve">Page </w:t>
          </w:r>
          <w:r w:rsidR="00C2633B" w:rsidRPr="00C07A03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C07A03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C2633B" w:rsidRPr="00C07A03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041703" w:rsidRPr="00C07A03">
            <w:rPr>
              <w:rFonts w:ascii="Arial" w:hAnsi="Arial" w:cs="Arial"/>
              <w:b/>
              <w:bCs/>
              <w:sz w:val="16"/>
              <w:szCs w:val="16"/>
            </w:rPr>
            <w:t>3</w:t>
          </w:r>
          <w:r w:rsidR="00C2633B" w:rsidRPr="00C07A03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C07A03">
            <w:rPr>
              <w:rFonts w:ascii="Arial" w:hAnsi="Arial" w:cs="Arial"/>
              <w:b/>
              <w:bCs/>
              <w:sz w:val="16"/>
              <w:szCs w:val="16"/>
            </w:rPr>
            <w:t xml:space="preserve"> of </w:t>
          </w:r>
          <w:r w:rsidR="00C07A03" w:rsidRPr="00C07A03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C07A03" w:rsidRPr="00C07A03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="00C07A03" w:rsidRPr="00C07A03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041703" w:rsidRPr="00C07A03">
            <w:rPr>
              <w:rFonts w:ascii="Arial" w:hAnsi="Arial" w:cs="Arial"/>
              <w:b/>
              <w:bCs/>
              <w:sz w:val="16"/>
              <w:szCs w:val="16"/>
            </w:rPr>
            <w:t>4</w:t>
          </w:r>
          <w:r w:rsidR="00C07A03" w:rsidRPr="00C07A03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21A353C9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11D21047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F359" w14:textId="77777777" w:rsidR="00502615" w:rsidRPr="00B0608B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4C45689E" wp14:editId="1DCB43A0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10145927" name="Picture 410145927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B0608B" w14:paraId="144DB352" w14:textId="77777777" w:rsidTr="00AF662E">
      <w:tc>
        <w:tcPr>
          <w:tcW w:w="6912" w:type="dxa"/>
        </w:tcPr>
        <w:p w14:paraId="3C7E90B9" w14:textId="77777777" w:rsidR="00C97AAF" w:rsidRPr="00B0608B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Press release</w:t>
          </w:r>
        </w:p>
        <w:p w14:paraId="36D81D91" w14:textId="2A66724D" w:rsidR="00EA4FDC" w:rsidRPr="00754771" w:rsidRDefault="00EA4FDC" w:rsidP="00EA4FDC">
          <w:pPr>
            <w:spacing w:after="0" w:line="360" w:lineRule="auto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KRAIBURG TPE present</w:t>
          </w:r>
          <w:r w:rsidR="003B787C">
            <w:rPr>
              <w:rFonts w:ascii="Arial" w:hAnsi="Arial"/>
              <w:b/>
              <w:sz w:val="16"/>
            </w:rPr>
            <w:t xml:space="preserve">s </w:t>
          </w:r>
          <w:r>
            <w:rPr>
              <w:rFonts w:ascii="Arial" w:hAnsi="Arial"/>
              <w:b/>
              <w:sz w:val="16"/>
            </w:rPr>
            <w:t>Recycling Content TPEs</w:t>
          </w:r>
        </w:p>
        <w:p w14:paraId="5CBAA723" w14:textId="33EF4A3F" w:rsidR="00502615" w:rsidRPr="00B0608B" w:rsidRDefault="00502615" w:rsidP="003E7832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Waldkraiburg, </w:t>
          </w:r>
          <w:r w:rsidR="00E26E1A" w:rsidRPr="00BC5C0A">
            <w:rPr>
              <w:rFonts w:ascii="Arial" w:hAnsi="Arial"/>
              <w:b/>
              <w:sz w:val="16"/>
            </w:rPr>
            <w:t>November</w:t>
          </w:r>
          <w:r w:rsidRPr="00BC5C0A">
            <w:rPr>
              <w:rFonts w:ascii="Arial" w:hAnsi="Arial"/>
              <w:b/>
              <w:sz w:val="16"/>
            </w:rPr>
            <w:t xml:space="preserve"> </w:t>
          </w:r>
          <w:r>
            <w:rPr>
              <w:rFonts w:ascii="Arial" w:hAnsi="Arial"/>
              <w:b/>
              <w:sz w:val="16"/>
            </w:rPr>
            <w:t>2023</w:t>
          </w:r>
        </w:p>
        <w:p w14:paraId="7FAAC499" w14:textId="77777777" w:rsidR="00502615" w:rsidRPr="00C07A03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C07A03">
            <w:rPr>
              <w:rFonts w:ascii="Arial" w:hAnsi="Arial" w:cs="Arial"/>
              <w:b/>
              <w:bCs/>
              <w:sz w:val="16"/>
              <w:szCs w:val="16"/>
            </w:rPr>
            <w:t xml:space="preserve">Page </w:t>
          </w:r>
          <w:r w:rsidR="00C2633B" w:rsidRPr="00C07A03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502615" w:rsidRPr="00C07A03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C2633B" w:rsidRPr="00C07A03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041703" w:rsidRPr="00C07A03"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="00C2633B" w:rsidRPr="00C07A03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C07A03">
            <w:rPr>
              <w:rFonts w:ascii="Arial" w:hAnsi="Arial" w:cs="Arial"/>
              <w:b/>
              <w:bCs/>
              <w:sz w:val="16"/>
              <w:szCs w:val="16"/>
            </w:rPr>
            <w:t xml:space="preserve"> of </w:t>
          </w:r>
          <w:r w:rsidR="00C07A03" w:rsidRPr="00C07A03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C07A03" w:rsidRPr="00C07A03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="00C07A03" w:rsidRPr="00C07A03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041703" w:rsidRPr="00C07A03">
            <w:rPr>
              <w:rFonts w:ascii="Arial" w:hAnsi="Arial" w:cs="Arial"/>
              <w:b/>
              <w:bCs/>
              <w:sz w:val="16"/>
              <w:szCs w:val="16"/>
            </w:rPr>
            <w:t>4</w:t>
          </w:r>
          <w:r w:rsidR="00C07A03" w:rsidRPr="00C07A03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55452E72" w14:textId="77777777" w:rsidR="00502615" w:rsidRPr="00D4432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D44326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5A13B7D6" w14:textId="77777777" w:rsidR="00502615" w:rsidRPr="002D4AD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2D4AD8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1806036" w14:textId="77777777" w:rsidR="00502615" w:rsidRPr="00D4432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D44326">
            <w:rPr>
              <w:rFonts w:ascii="Arial" w:hAnsi="Arial"/>
              <w:sz w:val="16"/>
              <w:lang w:val="en-GB"/>
            </w:rPr>
            <w:t>84478 Waldkraiburg</w:t>
          </w:r>
        </w:p>
        <w:p w14:paraId="74F7DECA" w14:textId="77777777" w:rsidR="00502615" w:rsidRPr="00D44326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D44326">
            <w:rPr>
              <w:rFonts w:ascii="Arial" w:hAnsi="Arial"/>
              <w:sz w:val="16"/>
              <w:lang w:val="en-GB"/>
            </w:rPr>
            <w:t>Germany</w:t>
          </w:r>
        </w:p>
        <w:p w14:paraId="642AF027" w14:textId="77777777" w:rsidR="00502615" w:rsidRPr="00D4432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5E4C0346" w14:textId="77777777" w:rsidR="00C97AAF" w:rsidRPr="00D44326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D44326">
            <w:rPr>
              <w:rFonts w:ascii="Arial" w:hAnsi="Arial"/>
              <w:sz w:val="16"/>
              <w:lang w:val="en-GB"/>
            </w:rPr>
            <w:t>Phone +49 8638 9810-0</w:t>
          </w:r>
        </w:p>
        <w:p w14:paraId="25267EFB" w14:textId="77777777" w:rsidR="00C97AAF" w:rsidRPr="00B0608B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50E221E6" w14:textId="77777777" w:rsidR="00502615" w:rsidRPr="002D4AD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0E3B4FAC" w14:textId="15810C2D" w:rsidR="00502615" w:rsidRPr="00B0608B" w:rsidRDefault="0069705E" w:rsidP="00D07FA6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hyperlink r:id="rId2" w:history="1">
            <w:r w:rsidR="004F749D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info@kraiburg-tpe.com</w:t>
            </w:r>
          </w:hyperlink>
        </w:p>
        <w:p w14:paraId="146C282B" w14:textId="6F5C32E4" w:rsidR="00502615" w:rsidRPr="00B0608B" w:rsidRDefault="0069705E" w:rsidP="00D07FA6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hyperlink r:id="rId3" w:history="1">
            <w:r w:rsidR="004F749D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www.kraiburg-tpe.com</w:t>
            </w:r>
          </w:hyperlink>
        </w:p>
      </w:tc>
    </w:tr>
  </w:tbl>
  <w:p w14:paraId="03E4FF06" w14:textId="2135AEEB" w:rsidR="00F125F3" w:rsidRPr="00B0608B" w:rsidRDefault="00AA4BDB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EE1CE1" wp14:editId="6969F700">
              <wp:simplePos x="0" y="0"/>
              <wp:positionH relativeFrom="column">
                <wp:posOffset>4291965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ED6AFB7" w14:textId="77777777" w:rsidR="006A7575" w:rsidRPr="00B0608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Media Contact</w:t>
                          </w:r>
                        </w:p>
                        <w:p w14:paraId="6D1FE05C" w14:textId="77777777" w:rsidR="006A7575" w:rsidRPr="002D4AD8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7AEF244D" w14:textId="4EECBB97" w:rsidR="00280BA4" w:rsidRPr="00B0608B" w:rsidRDefault="00280BA4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 &amp; Africa</w:t>
                          </w:r>
                        </w:p>
                        <w:p w14:paraId="435099FB" w14:textId="77777777" w:rsidR="00E07B9C" w:rsidRPr="00C07A03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C07A03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62FFD57" w14:textId="77777777" w:rsidR="00E07B9C" w:rsidRPr="00C07A03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C07A03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7A16AD32" w14:textId="77777777" w:rsidR="00E07B9C" w:rsidRPr="00C07A03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C07A03">
                            <w:rPr>
                              <w:i w:val="0"/>
                              <w:sz w:val="16"/>
                              <w:lang w:val="fr-FR"/>
                            </w:rPr>
                            <w:t>Phone +49 8638 9810568</w:t>
                          </w:r>
                        </w:p>
                        <w:p w14:paraId="52FF5904" w14:textId="4983E9CB" w:rsidR="006A7575" w:rsidRPr="00B0608B" w:rsidRDefault="0069705E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4" w:history="1">
                            <w:r w:rsidR="004F749D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2906C00D" w14:textId="77777777" w:rsidR="006A7575" w:rsidRPr="002D4AD8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3028526" w14:textId="77777777" w:rsidR="004F607A" w:rsidRPr="00B0608B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Asia Pacific</w:t>
                          </w:r>
                        </w:p>
                        <w:p w14:paraId="12BAAECA" w14:textId="77777777" w:rsidR="004F607A" w:rsidRPr="00AA4BD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Bridget Ngang</w:t>
                          </w:r>
                        </w:p>
                        <w:p w14:paraId="1ED046C4" w14:textId="77777777" w:rsidR="004F607A" w:rsidRPr="00AA4BD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Manager Asia Pacific</w:t>
                          </w:r>
                        </w:p>
                        <w:p w14:paraId="37378D58" w14:textId="77777777" w:rsidR="004F607A" w:rsidRPr="00B0608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+6039545 6301</w:t>
                          </w:r>
                        </w:p>
                        <w:p w14:paraId="69362F06" w14:textId="566E8828" w:rsidR="004F607A" w:rsidRPr="00B0608B" w:rsidRDefault="0069705E" w:rsidP="004F607A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5" w:history="1">
                            <w:r w:rsidR="004F749D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5EB6F303" w14:textId="77777777" w:rsidR="004F607A" w:rsidRPr="002D4AD8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448C95AF" w14:textId="2F1169C2" w:rsidR="0037152D" w:rsidRPr="00B0608B" w:rsidRDefault="0037152D" w:rsidP="004F607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EE1C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95pt;margin-top:221.75pt;width:155.9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CDPTjvjAAAADAEAAA8AAABkcnMvZG93bnJldi54&#10;bWxMj8FOwzAQRO9I/IO1SNyo0zZt0hCnCqAcqiKkFg4c3XiJo8brKHba8PeYExxX8zTzNt9OpmMX&#10;HFxrScB8FgFDqq1qqRHw8V49pMCcl6RkZwkFfKODbXF7k8tM2Ssd8HL0DQsl5DIpQHvfZ5y7WqOR&#10;bmZ7pJB92cFIH86h4WqQ11BuOr6IojU3sqWwoGWPzxrr83E0Atz+s3wxcbVz57fDQu5GXVavT0Lc&#10;303lIzCPk/+D4Vc/qEMRnE52JOVYJ2CdrDYBFRDHyxWwQGzSJAF2Cuh8mUbAi5z/f6L4AQ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CDPTjvjAAAADAEAAA8AAAAAAAAAAAAAAAAASQQA&#10;AGRycy9kb3ducmV2LnhtbFBLBQYAAAAABAAEAPMAAABZBQAAAAA=&#10;" stroked="f">
              <v:textbox inset=",0,,0">
                <w:txbxContent>
                  <w:p w14:paraId="5ED6AFB7" w14:textId="77777777" w:rsidR="006A7575" w:rsidRPr="00B0608B" w:rsidRDefault="004F607A" w:rsidP="004F607A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Media Contact</w:t>
                    </w:r>
                  </w:p>
                  <w:p w14:paraId="6D1FE05C" w14:textId="77777777" w:rsidR="006A7575" w:rsidRPr="002D4AD8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7AEF244D" w14:textId="4EECBB97" w:rsidR="00280BA4" w:rsidRPr="00B0608B" w:rsidRDefault="00280BA4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 &amp; Africa</w:t>
                    </w:r>
                  </w:p>
                  <w:p w14:paraId="435099FB" w14:textId="77777777" w:rsidR="00E07B9C" w:rsidRPr="00C07A03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C07A03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62FFD57" w14:textId="77777777" w:rsidR="00E07B9C" w:rsidRPr="00C07A03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C07A03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7A16AD32" w14:textId="77777777" w:rsidR="00E07B9C" w:rsidRPr="00C07A03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C07A03">
                      <w:rPr>
                        <w:i w:val="0"/>
                        <w:sz w:val="16"/>
                        <w:lang w:val="fr-FR"/>
                      </w:rPr>
                      <w:t>Phone +49 8638 9810568</w:t>
                    </w:r>
                  </w:p>
                  <w:p w14:paraId="52FF5904" w14:textId="4983E9CB" w:rsidR="006A7575" w:rsidRPr="00B0608B" w:rsidRDefault="00B55792" w:rsidP="004F607A">
                    <w:pPr>
                      <w:pStyle w:val="BodyTextIndent"/>
                      <w:spacing w:line="240" w:lineRule="auto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6" w:history="1">
                      <w:r w:rsidR="004F749D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2906C00D" w14:textId="77777777" w:rsidR="006A7575" w:rsidRPr="002D4AD8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03028526" w14:textId="77777777" w:rsidR="004F607A" w:rsidRPr="00B0608B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Asia Pacific</w:t>
                    </w:r>
                  </w:p>
                  <w:p w14:paraId="12BAAECA" w14:textId="77777777" w:rsidR="004F607A" w:rsidRPr="00AA4BD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Bridget Ngang</w:t>
                    </w:r>
                  </w:p>
                  <w:p w14:paraId="1ED046C4" w14:textId="77777777" w:rsidR="004F607A" w:rsidRPr="00AA4BD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Manager Asia Pacific</w:t>
                    </w:r>
                  </w:p>
                  <w:p w14:paraId="37378D58" w14:textId="77777777" w:rsidR="004F607A" w:rsidRPr="00B0608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+6039545 6301</w:t>
                    </w:r>
                  </w:p>
                  <w:p w14:paraId="69362F06" w14:textId="566E8828" w:rsidR="004F607A" w:rsidRPr="00B0608B" w:rsidRDefault="00B55792" w:rsidP="004F607A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7" w:history="1">
                      <w:r w:rsidR="004F749D">
                        <w:rPr>
                          <w:rStyle w:val="Hyperlink"/>
                          <w:rFonts w:ascii="Arial" w:hAnsi="Arial"/>
                          <w:sz w:val="16"/>
                        </w:rPr>
                        <w:t>bridget.ngang@kraiburg-tpe.com</w:t>
                      </w:r>
                    </w:hyperlink>
                  </w:p>
                  <w:p w14:paraId="5EB6F303" w14:textId="77777777" w:rsidR="004F607A" w:rsidRPr="002D4AD8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448C95AF" w14:textId="2F1169C2" w:rsidR="0037152D" w:rsidRPr="00B0608B" w:rsidRDefault="0037152D" w:rsidP="004F607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B0A44"/>
    <w:multiLevelType w:val="hybridMultilevel"/>
    <w:tmpl w:val="2A6A99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71053"/>
    <w:multiLevelType w:val="hybridMultilevel"/>
    <w:tmpl w:val="31865F80"/>
    <w:lvl w:ilvl="0" w:tplc="FF9E0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97BC5"/>
    <w:multiLevelType w:val="hybridMultilevel"/>
    <w:tmpl w:val="CA220724"/>
    <w:lvl w:ilvl="0" w:tplc="4BD24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390366">
    <w:abstractNumId w:val="1"/>
  </w:num>
  <w:num w:numId="2" w16cid:durableId="685448981">
    <w:abstractNumId w:val="5"/>
  </w:num>
  <w:num w:numId="3" w16cid:durableId="1100954307">
    <w:abstractNumId w:val="0"/>
  </w:num>
  <w:num w:numId="4" w16cid:durableId="1959339675">
    <w:abstractNumId w:val="7"/>
  </w:num>
  <w:num w:numId="5" w16cid:durableId="384136967">
    <w:abstractNumId w:val="6"/>
  </w:num>
  <w:num w:numId="6" w16cid:durableId="1234971311">
    <w:abstractNumId w:val="3"/>
  </w:num>
  <w:num w:numId="7" w16cid:durableId="863444719">
    <w:abstractNumId w:val="4"/>
  </w:num>
  <w:num w:numId="8" w16cid:durableId="2003119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11B68"/>
    <w:rsid w:val="00012898"/>
    <w:rsid w:val="00041703"/>
    <w:rsid w:val="00041B77"/>
    <w:rsid w:val="0004695A"/>
    <w:rsid w:val="00047EA0"/>
    <w:rsid w:val="00052989"/>
    <w:rsid w:val="00053B3B"/>
    <w:rsid w:val="00071236"/>
    <w:rsid w:val="00083596"/>
    <w:rsid w:val="0008699C"/>
    <w:rsid w:val="00096CA7"/>
    <w:rsid w:val="00097D31"/>
    <w:rsid w:val="000A510D"/>
    <w:rsid w:val="000B6A97"/>
    <w:rsid w:val="000D12E7"/>
    <w:rsid w:val="000D178A"/>
    <w:rsid w:val="000E090A"/>
    <w:rsid w:val="000E500D"/>
    <w:rsid w:val="000F2C44"/>
    <w:rsid w:val="000F2DAE"/>
    <w:rsid w:val="000F32CD"/>
    <w:rsid w:val="000F7C99"/>
    <w:rsid w:val="00111092"/>
    <w:rsid w:val="00122298"/>
    <w:rsid w:val="001246FA"/>
    <w:rsid w:val="00132B14"/>
    <w:rsid w:val="00144072"/>
    <w:rsid w:val="00144FF1"/>
    <w:rsid w:val="00146E7E"/>
    <w:rsid w:val="00156A2A"/>
    <w:rsid w:val="0016182F"/>
    <w:rsid w:val="00163E63"/>
    <w:rsid w:val="00166485"/>
    <w:rsid w:val="00172921"/>
    <w:rsid w:val="0017332B"/>
    <w:rsid w:val="00180F66"/>
    <w:rsid w:val="001A1A47"/>
    <w:rsid w:val="001A4BDC"/>
    <w:rsid w:val="001C4EAE"/>
    <w:rsid w:val="001F5A5D"/>
    <w:rsid w:val="00201710"/>
    <w:rsid w:val="00206B94"/>
    <w:rsid w:val="00225FD8"/>
    <w:rsid w:val="0022610A"/>
    <w:rsid w:val="00235BA5"/>
    <w:rsid w:val="0024175F"/>
    <w:rsid w:val="002631F5"/>
    <w:rsid w:val="0026387C"/>
    <w:rsid w:val="00280BA4"/>
    <w:rsid w:val="00290773"/>
    <w:rsid w:val="00294245"/>
    <w:rsid w:val="0029752E"/>
    <w:rsid w:val="002A37DD"/>
    <w:rsid w:val="002A70BE"/>
    <w:rsid w:val="002B346F"/>
    <w:rsid w:val="002B3A55"/>
    <w:rsid w:val="002C4280"/>
    <w:rsid w:val="002C6993"/>
    <w:rsid w:val="002D4AD8"/>
    <w:rsid w:val="002D65C0"/>
    <w:rsid w:val="002E6774"/>
    <w:rsid w:val="002F2061"/>
    <w:rsid w:val="002F538E"/>
    <w:rsid w:val="002F563D"/>
    <w:rsid w:val="003006F2"/>
    <w:rsid w:val="00303EB6"/>
    <w:rsid w:val="0030448E"/>
    <w:rsid w:val="003104B2"/>
    <w:rsid w:val="003156C4"/>
    <w:rsid w:val="00324F5E"/>
    <w:rsid w:val="00334E61"/>
    <w:rsid w:val="0035315F"/>
    <w:rsid w:val="00355967"/>
    <w:rsid w:val="0037152D"/>
    <w:rsid w:val="00385A9C"/>
    <w:rsid w:val="00387EDA"/>
    <w:rsid w:val="003A020C"/>
    <w:rsid w:val="003A532D"/>
    <w:rsid w:val="003B787C"/>
    <w:rsid w:val="003C6DEF"/>
    <w:rsid w:val="003C78DA"/>
    <w:rsid w:val="003D6B6B"/>
    <w:rsid w:val="003E7832"/>
    <w:rsid w:val="003F515C"/>
    <w:rsid w:val="00400168"/>
    <w:rsid w:val="004002A2"/>
    <w:rsid w:val="00406438"/>
    <w:rsid w:val="00406C85"/>
    <w:rsid w:val="00407782"/>
    <w:rsid w:val="00407A93"/>
    <w:rsid w:val="00456843"/>
    <w:rsid w:val="00456A3B"/>
    <w:rsid w:val="0047073F"/>
    <w:rsid w:val="00471A94"/>
    <w:rsid w:val="00480CB1"/>
    <w:rsid w:val="00480E63"/>
    <w:rsid w:val="00481947"/>
    <w:rsid w:val="0048368A"/>
    <w:rsid w:val="00494088"/>
    <w:rsid w:val="00494AD5"/>
    <w:rsid w:val="004A2B03"/>
    <w:rsid w:val="004A62E0"/>
    <w:rsid w:val="004C6E24"/>
    <w:rsid w:val="004D5BAF"/>
    <w:rsid w:val="004F607A"/>
    <w:rsid w:val="004F749D"/>
    <w:rsid w:val="005011E4"/>
    <w:rsid w:val="00502615"/>
    <w:rsid w:val="0050419E"/>
    <w:rsid w:val="00521E05"/>
    <w:rsid w:val="00525CEA"/>
    <w:rsid w:val="00537CE9"/>
    <w:rsid w:val="00542711"/>
    <w:rsid w:val="0054497A"/>
    <w:rsid w:val="00550C61"/>
    <w:rsid w:val="005D467D"/>
    <w:rsid w:val="005D6AE6"/>
    <w:rsid w:val="005E1C3F"/>
    <w:rsid w:val="00612DA3"/>
    <w:rsid w:val="00614013"/>
    <w:rsid w:val="00621DDB"/>
    <w:rsid w:val="00630B26"/>
    <w:rsid w:val="0065231D"/>
    <w:rsid w:val="00652714"/>
    <w:rsid w:val="006565DF"/>
    <w:rsid w:val="00661BAB"/>
    <w:rsid w:val="00664C63"/>
    <w:rsid w:val="006709AB"/>
    <w:rsid w:val="00674DA8"/>
    <w:rsid w:val="006840C4"/>
    <w:rsid w:val="006917F1"/>
    <w:rsid w:val="0069705E"/>
    <w:rsid w:val="006A7575"/>
    <w:rsid w:val="006B0D90"/>
    <w:rsid w:val="006B1DAF"/>
    <w:rsid w:val="006B33D8"/>
    <w:rsid w:val="006B4757"/>
    <w:rsid w:val="006C59A3"/>
    <w:rsid w:val="006C59C9"/>
    <w:rsid w:val="006D0902"/>
    <w:rsid w:val="006E4B80"/>
    <w:rsid w:val="006E65CF"/>
    <w:rsid w:val="006F4EAE"/>
    <w:rsid w:val="0071575E"/>
    <w:rsid w:val="00717F62"/>
    <w:rsid w:val="00724DF8"/>
    <w:rsid w:val="00736A73"/>
    <w:rsid w:val="00744F3B"/>
    <w:rsid w:val="00752CEF"/>
    <w:rsid w:val="0078239C"/>
    <w:rsid w:val="007831E2"/>
    <w:rsid w:val="00784C57"/>
    <w:rsid w:val="00794FE0"/>
    <w:rsid w:val="007B4C2D"/>
    <w:rsid w:val="007D7444"/>
    <w:rsid w:val="007F1877"/>
    <w:rsid w:val="007F3DBF"/>
    <w:rsid w:val="008108F8"/>
    <w:rsid w:val="00822DBF"/>
    <w:rsid w:val="008313F0"/>
    <w:rsid w:val="0083635C"/>
    <w:rsid w:val="008477CA"/>
    <w:rsid w:val="008765D5"/>
    <w:rsid w:val="0088592F"/>
    <w:rsid w:val="00885B5F"/>
    <w:rsid w:val="00885E31"/>
    <w:rsid w:val="00893ECA"/>
    <w:rsid w:val="008A7F93"/>
    <w:rsid w:val="008B1F30"/>
    <w:rsid w:val="008B2E96"/>
    <w:rsid w:val="008B6AFF"/>
    <w:rsid w:val="008C43CA"/>
    <w:rsid w:val="008D36F3"/>
    <w:rsid w:val="008D5B5D"/>
    <w:rsid w:val="008D6339"/>
    <w:rsid w:val="008E5B5F"/>
    <w:rsid w:val="0090505A"/>
    <w:rsid w:val="00914F5B"/>
    <w:rsid w:val="00920DCE"/>
    <w:rsid w:val="0092153A"/>
    <w:rsid w:val="00923D2E"/>
    <w:rsid w:val="00924047"/>
    <w:rsid w:val="00937972"/>
    <w:rsid w:val="0094682D"/>
    <w:rsid w:val="00947D55"/>
    <w:rsid w:val="0096067A"/>
    <w:rsid w:val="00964C40"/>
    <w:rsid w:val="00972DC1"/>
    <w:rsid w:val="00980DBB"/>
    <w:rsid w:val="009931D7"/>
    <w:rsid w:val="009A211A"/>
    <w:rsid w:val="009B2597"/>
    <w:rsid w:val="009C2C16"/>
    <w:rsid w:val="009D1170"/>
    <w:rsid w:val="009E74A0"/>
    <w:rsid w:val="00A2616A"/>
    <w:rsid w:val="00A418DD"/>
    <w:rsid w:val="00A43E6A"/>
    <w:rsid w:val="00A57CD6"/>
    <w:rsid w:val="00A60297"/>
    <w:rsid w:val="00A6351E"/>
    <w:rsid w:val="00A709B8"/>
    <w:rsid w:val="00A805C3"/>
    <w:rsid w:val="00A805F6"/>
    <w:rsid w:val="00A832FB"/>
    <w:rsid w:val="00A86E26"/>
    <w:rsid w:val="00AA4BDB"/>
    <w:rsid w:val="00AA67B3"/>
    <w:rsid w:val="00AB0CC7"/>
    <w:rsid w:val="00AB48F2"/>
    <w:rsid w:val="00AC2FDD"/>
    <w:rsid w:val="00AD13B3"/>
    <w:rsid w:val="00AF51F3"/>
    <w:rsid w:val="00AF706E"/>
    <w:rsid w:val="00AF786F"/>
    <w:rsid w:val="00B0608B"/>
    <w:rsid w:val="00B068E3"/>
    <w:rsid w:val="00B20D0E"/>
    <w:rsid w:val="00B21133"/>
    <w:rsid w:val="00B26193"/>
    <w:rsid w:val="00B26BB1"/>
    <w:rsid w:val="00B43FD8"/>
    <w:rsid w:val="00B55792"/>
    <w:rsid w:val="00B71FAC"/>
    <w:rsid w:val="00B76FE3"/>
    <w:rsid w:val="00B81B58"/>
    <w:rsid w:val="00B87022"/>
    <w:rsid w:val="00B95517"/>
    <w:rsid w:val="00BA2BC5"/>
    <w:rsid w:val="00BC08A3"/>
    <w:rsid w:val="00BC1A81"/>
    <w:rsid w:val="00BC3C4A"/>
    <w:rsid w:val="00BC43F8"/>
    <w:rsid w:val="00BC5C0A"/>
    <w:rsid w:val="00BD70EC"/>
    <w:rsid w:val="00BE26DD"/>
    <w:rsid w:val="00BF28D4"/>
    <w:rsid w:val="00C0054B"/>
    <w:rsid w:val="00C05F0D"/>
    <w:rsid w:val="00C07A03"/>
    <w:rsid w:val="00C10035"/>
    <w:rsid w:val="00C24DC3"/>
    <w:rsid w:val="00C2633B"/>
    <w:rsid w:val="00C30003"/>
    <w:rsid w:val="00C31007"/>
    <w:rsid w:val="00C33B05"/>
    <w:rsid w:val="00C37A0D"/>
    <w:rsid w:val="00C4485E"/>
    <w:rsid w:val="00C566EF"/>
    <w:rsid w:val="00C70EBC"/>
    <w:rsid w:val="00C71DA0"/>
    <w:rsid w:val="00C760BA"/>
    <w:rsid w:val="00C8056E"/>
    <w:rsid w:val="00C82071"/>
    <w:rsid w:val="00C8574F"/>
    <w:rsid w:val="00C95294"/>
    <w:rsid w:val="00C97AAF"/>
    <w:rsid w:val="00CC2BDA"/>
    <w:rsid w:val="00CE3169"/>
    <w:rsid w:val="00CE6C93"/>
    <w:rsid w:val="00CE7AD3"/>
    <w:rsid w:val="00CF1F82"/>
    <w:rsid w:val="00D051B1"/>
    <w:rsid w:val="00D07C9B"/>
    <w:rsid w:val="00D07FA6"/>
    <w:rsid w:val="00D1475E"/>
    <w:rsid w:val="00D14F71"/>
    <w:rsid w:val="00D2192F"/>
    <w:rsid w:val="00D2204B"/>
    <w:rsid w:val="00D238FD"/>
    <w:rsid w:val="00D34D49"/>
    <w:rsid w:val="00D41761"/>
    <w:rsid w:val="00D44326"/>
    <w:rsid w:val="00D45039"/>
    <w:rsid w:val="00D50D0C"/>
    <w:rsid w:val="00D53A8B"/>
    <w:rsid w:val="00D56D20"/>
    <w:rsid w:val="00D625E9"/>
    <w:rsid w:val="00D81F17"/>
    <w:rsid w:val="00D821DB"/>
    <w:rsid w:val="00D84114"/>
    <w:rsid w:val="00D93895"/>
    <w:rsid w:val="00D9749E"/>
    <w:rsid w:val="00DB2468"/>
    <w:rsid w:val="00DC02D6"/>
    <w:rsid w:val="00DC10C6"/>
    <w:rsid w:val="00DC32CA"/>
    <w:rsid w:val="00DD7CD3"/>
    <w:rsid w:val="00DE284B"/>
    <w:rsid w:val="00DF59FE"/>
    <w:rsid w:val="00E0247F"/>
    <w:rsid w:val="00E039D8"/>
    <w:rsid w:val="00E07B9C"/>
    <w:rsid w:val="00E17CAC"/>
    <w:rsid w:val="00E26E1A"/>
    <w:rsid w:val="00E45449"/>
    <w:rsid w:val="00E533F6"/>
    <w:rsid w:val="00E63538"/>
    <w:rsid w:val="00E64724"/>
    <w:rsid w:val="00E8194A"/>
    <w:rsid w:val="00E81C0B"/>
    <w:rsid w:val="00E81E1C"/>
    <w:rsid w:val="00E908C9"/>
    <w:rsid w:val="00EA4FDC"/>
    <w:rsid w:val="00EB3CEA"/>
    <w:rsid w:val="00EC509A"/>
    <w:rsid w:val="00ED5F87"/>
    <w:rsid w:val="00ED7A78"/>
    <w:rsid w:val="00EF7774"/>
    <w:rsid w:val="00F11E25"/>
    <w:rsid w:val="00F125F3"/>
    <w:rsid w:val="00F14DFB"/>
    <w:rsid w:val="00F20F7E"/>
    <w:rsid w:val="00F33088"/>
    <w:rsid w:val="00F50B59"/>
    <w:rsid w:val="00F540D8"/>
    <w:rsid w:val="00F54D5B"/>
    <w:rsid w:val="00F56344"/>
    <w:rsid w:val="00F953A5"/>
    <w:rsid w:val="00F95E0C"/>
    <w:rsid w:val="00F97DC4"/>
    <w:rsid w:val="00FA13B7"/>
    <w:rsid w:val="00FA1F87"/>
    <w:rsid w:val="00FB6011"/>
    <w:rsid w:val="00FC06E4"/>
    <w:rsid w:val="00FC50D1"/>
    <w:rsid w:val="00FD5697"/>
    <w:rsid w:val="00FE65AD"/>
    <w:rsid w:val="00FE7558"/>
    <w:rsid w:val="00FE7AD7"/>
    <w:rsid w:val="00FF3431"/>
    <w:rsid w:val="00FF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8FB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4B2"/>
  </w:style>
  <w:style w:type="paragraph" w:styleId="Heading1">
    <w:name w:val="heading 1"/>
    <w:basedOn w:val="Normal"/>
    <w:next w:val="Normal"/>
    <w:link w:val="Heading1Char"/>
    <w:uiPriority w:val="9"/>
    <w:qFormat/>
    <w:rsid w:val="00E64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1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64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0E500D"/>
    <w:pPr>
      <w:autoSpaceDE w:val="0"/>
      <w:autoSpaceDN w:val="0"/>
      <w:adjustRightInd w:val="0"/>
      <w:spacing w:after="0" w:line="240" w:lineRule="auto"/>
    </w:pPr>
    <w:rPr>
      <w:rFonts w:ascii="Titillium Web" w:eastAsia="Times New Roman" w:hAnsi="Titillium Web" w:cs="Titillium Web"/>
      <w:color w:val="000000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521E05"/>
    <w:pPr>
      <w:spacing w:after="0" w:line="240" w:lineRule="auto"/>
    </w:pPr>
  </w:style>
  <w:style w:type="paragraph" w:styleId="NoSpacing">
    <w:name w:val="No Spacing"/>
    <w:uiPriority w:val="1"/>
    <w:qFormat/>
    <w:rsid w:val="00D53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1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18" Type="http://schemas.openxmlformats.org/officeDocument/2006/relationships/hyperlink" Target="https://www.xing.com/pages/kraiburg-tpe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jpeg"/><Relationship Id="rId12" Type="http://schemas.openxmlformats.org/officeDocument/2006/relationships/hyperlink" Target="https://www.instagram.com/kraiburg_tpe/?hl=de" TargetMode="Externa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facebook.com/KRAIBURGTPE/" TargetMode="External"/><Relationship Id="rId20" Type="http://schemas.openxmlformats.org/officeDocument/2006/relationships/hyperlink" Target="https://www.youtube.com/channel/UCQKi_-RJ8sJqMNfyfAO8PV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t.ly/34qxBOV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s://bit.ly/34qxBOV" TargetMode="External"/><Relationship Id="rId14" Type="http://schemas.openxmlformats.org/officeDocument/2006/relationships/hyperlink" Target="https://www.linkedin.com/company/kraiburg-tpe/?originalSubdomain=de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info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juliane.schmidhuber@kraiburg-tpe.com" TargetMode="External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815</Words>
  <Characters>4649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2023-11-02T08:33:00Z</dcterms:created>
  <dcterms:modified xsi:type="dcterms:W3CDTF">2023-11-06T08:08:00Z</dcterms:modified>
</cp:coreProperties>
</file>