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91533" w14:textId="1960000A" w:rsidR="006F5C5A" w:rsidRPr="00C937F3" w:rsidRDefault="001D51D1" w:rsidP="0032729D">
      <w:pPr>
        <w:spacing w:line="360" w:lineRule="auto"/>
        <w:ind w:right="1559"/>
        <w:jc w:val="both"/>
        <w:rPr>
          <w:rFonts w:ascii="Arial" w:hAnsi="Arial" w:cs="Arial"/>
          <w:b/>
          <w:bCs/>
          <w:sz w:val="24"/>
          <w:szCs w:val="24"/>
          <w:lang w:val="vi-VN" w:eastAsia="zh-CN"/>
        </w:rPr>
      </w:pPr>
      <w:r>
        <w:rPr>
          <w:rFonts w:ascii="Arial" w:hAnsi="Arial" w:cs="Arial"/>
          <w:b/>
          <w:bCs/>
          <w:sz w:val="24"/>
          <w:szCs w:val="24"/>
          <w:lang w:eastAsia="zh-CN"/>
        </w:rPr>
        <w:t>TPE</w:t>
      </w:r>
      <w:r>
        <w:rPr>
          <w:rFonts w:ascii="Arial" w:hAnsi="Arial" w:cs="Arial"/>
          <w:b/>
          <w:bCs/>
          <w:sz w:val="24"/>
          <w:szCs w:val="24"/>
          <w:lang w:val="vi-VN" w:eastAsia="zh-CN"/>
        </w:rPr>
        <w:t xml:space="preserve"> chống cháy của </w:t>
      </w:r>
      <w:r w:rsidR="005345A8" w:rsidRPr="0032729D">
        <w:rPr>
          <w:rFonts w:ascii="Arial" w:hAnsi="Arial" w:cs="Arial"/>
          <w:b/>
          <w:bCs/>
          <w:sz w:val="24"/>
          <w:szCs w:val="24"/>
          <w:lang w:eastAsia="zh-CN"/>
        </w:rPr>
        <w:t xml:space="preserve">KRAIBURG </w:t>
      </w:r>
      <w:r w:rsidR="00690769" w:rsidRPr="0032729D">
        <w:rPr>
          <w:rFonts w:ascii="Arial" w:hAnsi="Arial" w:cs="Arial"/>
          <w:b/>
          <w:bCs/>
          <w:sz w:val="24"/>
          <w:szCs w:val="24"/>
        </w:rPr>
        <w:t>TPE</w:t>
      </w:r>
      <w:r w:rsidR="00C937F3">
        <w:rPr>
          <w:rFonts w:ascii="Arial" w:hAnsi="Arial" w:cs="Arial"/>
          <w:b/>
          <w:bCs/>
          <w:sz w:val="24"/>
          <w:szCs w:val="24"/>
          <w:lang w:val="vi-VN"/>
        </w:rPr>
        <w:t xml:space="preserve"> dành cho phần cứng Internet an toàn</w:t>
      </w:r>
    </w:p>
    <w:p w14:paraId="25F5306F" w14:textId="6CA4A062" w:rsidR="00E138D8" w:rsidRPr="00263B6D" w:rsidRDefault="0027527B" w:rsidP="0032729D">
      <w:pPr>
        <w:spacing w:line="360" w:lineRule="auto"/>
        <w:ind w:right="1559"/>
        <w:jc w:val="both"/>
        <w:rPr>
          <w:rFonts w:ascii="Arial" w:hAnsi="Arial" w:cs="Arial"/>
          <w:sz w:val="20"/>
          <w:szCs w:val="20"/>
          <w:lang w:val="vi-VN" w:eastAsia="zh-CN"/>
        </w:rPr>
      </w:pPr>
      <w:r w:rsidRPr="00263B6D">
        <w:rPr>
          <w:rFonts w:ascii="Arial" w:hAnsi="Arial" w:cs="Arial"/>
          <w:sz w:val="20"/>
          <w:szCs w:val="20"/>
          <w:lang w:val="vi-VN" w:eastAsia="zh-CN"/>
        </w:rPr>
        <w:t>Với</w:t>
      </w:r>
      <w:r>
        <w:rPr>
          <w:rFonts w:ascii="Arial" w:hAnsi="Arial" w:cs="Arial"/>
          <w:sz w:val="20"/>
          <w:szCs w:val="20"/>
          <w:lang w:val="vi-VN" w:eastAsia="zh-CN"/>
        </w:rPr>
        <w:t xml:space="preserve"> việc kết nối </w:t>
      </w:r>
      <w:r w:rsidR="00296E05" w:rsidRPr="00263B6D">
        <w:rPr>
          <w:rFonts w:ascii="Arial" w:hAnsi="Arial" w:cs="Arial"/>
          <w:sz w:val="20"/>
          <w:szCs w:val="20"/>
          <w:lang w:val="vi-VN" w:eastAsia="zh-CN"/>
        </w:rPr>
        <w:t xml:space="preserve">internet </w:t>
      </w:r>
      <w:r w:rsidR="00CD38AD" w:rsidRPr="00263B6D">
        <w:rPr>
          <w:rFonts w:ascii="Arial" w:hAnsi="Arial" w:cs="Arial"/>
          <w:sz w:val="20"/>
          <w:szCs w:val="20"/>
          <w:lang w:val="vi-VN" w:eastAsia="zh-CN"/>
        </w:rPr>
        <w:t>đang</w:t>
      </w:r>
      <w:r w:rsidR="00CD38AD">
        <w:rPr>
          <w:rFonts w:ascii="Arial" w:hAnsi="Arial" w:cs="Arial"/>
          <w:sz w:val="20"/>
          <w:szCs w:val="20"/>
          <w:lang w:val="vi-VN" w:eastAsia="zh-CN"/>
        </w:rPr>
        <w:t xml:space="preserve"> trở nên không thế thiếu cho công việc, giải trí, và sự giao </w:t>
      </w:r>
      <w:r w:rsidR="00203C9D">
        <w:rPr>
          <w:rFonts w:ascii="Arial" w:hAnsi="Arial" w:cs="Arial"/>
          <w:sz w:val="20"/>
          <w:szCs w:val="20"/>
          <w:lang w:val="vi-VN" w:eastAsia="zh-CN"/>
        </w:rPr>
        <w:t>tiếp,</w:t>
      </w:r>
      <w:r w:rsidR="00296E05" w:rsidRPr="00263B6D">
        <w:rPr>
          <w:rFonts w:ascii="Arial" w:hAnsi="Arial" w:cs="Arial"/>
          <w:sz w:val="20"/>
          <w:szCs w:val="20"/>
          <w:lang w:val="vi-VN" w:eastAsia="zh-CN"/>
        </w:rPr>
        <w:t xml:space="preserve"> </w:t>
      </w:r>
      <w:r w:rsidR="00D177D4" w:rsidRPr="00263B6D">
        <w:rPr>
          <w:rFonts w:ascii="Arial" w:hAnsi="Arial" w:cs="Arial"/>
          <w:sz w:val="20"/>
          <w:szCs w:val="20"/>
          <w:lang w:val="vi-VN" w:eastAsia="zh-CN"/>
        </w:rPr>
        <w:t>việc</w:t>
      </w:r>
      <w:r w:rsidR="00D177D4">
        <w:rPr>
          <w:rFonts w:ascii="Arial" w:hAnsi="Arial" w:cs="Arial"/>
          <w:sz w:val="20"/>
          <w:szCs w:val="20"/>
          <w:lang w:val="vi-VN" w:eastAsia="zh-CN"/>
        </w:rPr>
        <w:t xml:space="preserve"> sử dụng kéo dài các thiết bị mạng như</w:t>
      </w:r>
      <w:r w:rsidR="00434E1D">
        <w:rPr>
          <w:rFonts w:ascii="Arial" w:hAnsi="Arial" w:cs="Arial"/>
          <w:sz w:val="20"/>
          <w:szCs w:val="20"/>
          <w:lang w:val="vi-VN" w:eastAsia="zh-CN"/>
        </w:rPr>
        <w:t xml:space="preserve"> </w:t>
      </w:r>
      <w:r w:rsidR="00296E05" w:rsidRPr="00263B6D">
        <w:rPr>
          <w:rFonts w:ascii="Arial" w:hAnsi="Arial" w:cs="Arial"/>
          <w:sz w:val="20"/>
          <w:szCs w:val="20"/>
          <w:lang w:val="vi-VN" w:eastAsia="zh-CN"/>
        </w:rPr>
        <w:t xml:space="preserve">modem, </w:t>
      </w:r>
      <w:r w:rsidR="00434E1D" w:rsidRPr="00263B6D">
        <w:rPr>
          <w:rFonts w:ascii="Arial" w:hAnsi="Arial" w:cs="Arial"/>
          <w:sz w:val="20"/>
          <w:szCs w:val="20"/>
          <w:lang w:val="vi-VN" w:eastAsia="zh-CN"/>
        </w:rPr>
        <w:t>bộ</w:t>
      </w:r>
      <w:r w:rsidR="00434E1D">
        <w:rPr>
          <w:rFonts w:ascii="Arial" w:hAnsi="Arial" w:cs="Arial"/>
          <w:sz w:val="20"/>
          <w:szCs w:val="20"/>
          <w:lang w:val="vi-VN" w:eastAsia="zh-CN"/>
        </w:rPr>
        <w:t xml:space="preserve"> định tuyến</w:t>
      </w:r>
      <w:r w:rsidR="00296E05" w:rsidRPr="00263B6D">
        <w:rPr>
          <w:rFonts w:ascii="Arial" w:hAnsi="Arial" w:cs="Arial"/>
          <w:sz w:val="20"/>
          <w:szCs w:val="20"/>
          <w:lang w:val="vi-VN" w:eastAsia="zh-CN"/>
        </w:rPr>
        <w:t xml:space="preserve">, </w:t>
      </w:r>
      <w:r w:rsidR="00434E1D" w:rsidRPr="00263B6D">
        <w:rPr>
          <w:rFonts w:ascii="Arial" w:hAnsi="Arial" w:cs="Arial"/>
          <w:sz w:val="20"/>
          <w:szCs w:val="20"/>
          <w:lang w:val="vi-VN" w:eastAsia="zh-CN"/>
        </w:rPr>
        <w:t>và</w:t>
      </w:r>
      <w:r w:rsidR="00434E1D">
        <w:rPr>
          <w:rFonts w:ascii="Arial" w:hAnsi="Arial" w:cs="Arial"/>
          <w:sz w:val="20"/>
          <w:szCs w:val="20"/>
          <w:lang w:val="vi-VN" w:eastAsia="zh-CN"/>
        </w:rPr>
        <w:t xml:space="preserve"> các thiết bị</w:t>
      </w:r>
      <w:r w:rsidR="005D75B7">
        <w:rPr>
          <w:rFonts w:ascii="Arial" w:hAnsi="Arial" w:cs="Arial"/>
          <w:sz w:val="20"/>
          <w:szCs w:val="20"/>
          <w:lang w:val="vi-VN" w:eastAsia="zh-CN"/>
        </w:rPr>
        <w:t xml:space="preserve"> </w:t>
      </w:r>
      <w:r w:rsidR="00C10052">
        <w:rPr>
          <w:rFonts w:ascii="Arial" w:hAnsi="Arial" w:cs="Arial"/>
          <w:sz w:val="20"/>
          <w:szCs w:val="20"/>
          <w:lang w:val="vi-VN" w:eastAsia="zh-CN"/>
        </w:rPr>
        <w:t>phần cững đầu cuối cáp quang</w:t>
      </w:r>
      <w:r w:rsidR="00296E05" w:rsidRPr="00263B6D">
        <w:rPr>
          <w:rFonts w:ascii="Arial" w:hAnsi="Arial" w:cs="Arial"/>
          <w:sz w:val="20"/>
          <w:szCs w:val="20"/>
          <w:lang w:val="vi-VN" w:eastAsia="zh-CN"/>
        </w:rPr>
        <w:t xml:space="preserve">. </w:t>
      </w:r>
      <w:r w:rsidR="005D75B7" w:rsidRPr="00263B6D">
        <w:rPr>
          <w:rFonts w:ascii="Arial" w:hAnsi="Arial" w:cs="Arial"/>
          <w:sz w:val="20"/>
          <w:szCs w:val="20"/>
          <w:lang w:val="vi-VN" w:eastAsia="zh-CN"/>
        </w:rPr>
        <w:t>Quá</w:t>
      </w:r>
      <w:r w:rsidR="005D75B7">
        <w:rPr>
          <w:rFonts w:ascii="Arial" w:hAnsi="Arial" w:cs="Arial"/>
          <w:sz w:val="20"/>
          <w:szCs w:val="20"/>
          <w:lang w:val="vi-VN" w:eastAsia="zh-CN"/>
        </w:rPr>
        <w:t xml:space="preserve"> nhiệt và hao mòn có thể dẫn đến </w:t>
      </w:r>
      <w:r w:rsidR="00075A2E">
        <w:rPr>
          <w:rFonts w:ascii="Arial" w:hAnsi="Arial" w:cs="Arial"/>
          <w:sz w:val="20"/>
          <w:szCs w:val="20"/>
          <w:lang w:val="vi-VN" w:eastAsia="zh-CN"/>
        </w:rPr>
        <w:t>trục trặc, đoản mạch hoặc thậm chí là nguy cơ hỏa hoạn.</w:t>
      </w:r>
    </w:p>
    <w:p w14:paraId="5F5F2F47" w14:textId="77777777" w:rsidR="00296E05" w:rsidRPr="00263B6D" w:rsidRDefault="00296E05" w:rsidP="0032729D">
      <w:pPr>
        <w:spacing w:line="360" w:lineRule="auto"/>
        <w:ind w:right="1559"/>
        <w:jc w:val="both"/>
        <w:rPr>
          <w:rFonts w:ascii="Arial" w:hAnsi="Arial" w:cs="Arial"/>
          <w:sz w:val="6"/>
          <w:szCs w:val="6"/>
          <w:lang w:val="vi-VN" w:eastAsia="zh-CN"/>
        </w:rPr>
      </w:pPr>
    </w:p>
    <w:p w14:paraId="09CA1BEE" w14:textId="65C0545A" w:rsidR="00DA664D" w:rsidRPr="00263B6D" w:rsidRDefault="00830EA3" w:rsidP="0032729D">
      <w:pPr>
        <w:spacing w:line="360" w:lineRule="auto"/>
        <w:ind w:right="1559"/>
        <w:jc w:val="both"/>
        <w:rPr>
          <w:rFonts w:ascii="Arial" w:hAnsi="Arial" w:cs="Arial"/>
          <w:sz w:val="20"/>
          <w:szCs w:val="20"/>
          <w:lang w:val="vi-VN" w:eastAsia="zh-CN"/>
        </w:rPr>
      </w:pPr>
      <w:r w:rsidRPr="00263B6D">
        <w:rPr>
          <w:rFonts w:ascii="Arial" w:hAnsi="Arial" w:cs="Arial"/>
          <w:sz w:val="20"/>
          <w:szCs w:val="20"/>
          <w:lang w:val="vi-VN" w:eastAsia="zh-CN"/>
        </w:rPr>
        <w:t>Thông</w:t>
      </w:r>
      <w:r>
        <w:rPr>
          <w:rFonts w:ascii="Arial" w:hAnsi="Arial" w:cs="Arial"/>
          <w:sz w:val="20"/>
          <w:szCs w:val="20"/>
          <w:lang w:val="vi-VN" w:eastAsia="zh-CN"/>
        </w:rPr>
        <w:t xml:space="preserve"> gió thích hợp và bảo dưỡng thường xuyên giúp giảm thiểu những rủi ro này, </w:t>
      </w:r>
      <w:r w:rsidR="00E16924">
        <w:rPr>
          <w:rFonts w:ascii="Arial" w:hAnsi="Arial" w:cs="Arial"/>
          <w:sz w:val="20"/>
          <w:szCs w:val="20"/>
          <w:lang w:val="vi-VN" w:eastAsia="zh-CN"/>
        </w:rPr>
        <w:t xml:space="preserve">nhưng việc sử dụng vật liệu chống cháy trong sản phẩm điện giúp tăng cường tính an toàn. Các thiết bị được làm bằng vật liệu tuân thủ an toàn </w:t>
      </w:r>
      <w:r w:rsidR="000327FB">
        <w:rPr>
          <w:rFonts w:ascii="Arial" w:hAnsi="Arial" w:cs="Arial"/>
          <w:sz w:val="20"/>
          <w:szCs w:val="20"/>
          <w:lang w:val="vi-VN" w:eastAsia="zh-CN"/>
        </w:rPr>
        <w:t xml:space="preserve">chịu được nhiệt độ cao, ngăn ngừa đánh lửa và làm chậm </w:t>
      </w:r>
      <w:r w:rsidR="00EB00BE">
        <w:rPr>
          <w:rFonts w:ascii="Arial" w:hAnsi="Arial" w:cs="Arial"/>
          <w:sz w:val="20"/>
          <w:szCs w:val="20"/>
          <w:lang w:val="vi-VN" w:eastAsia="zh-CN"/>
        </w:rPr>
        <w:t>bắt lửa, giảm nguy cơ hỏa hoạn. Khi việc sử dụng internet mở rộng, tính an toàn</w:t>
      </w:r>
      <w:r w:rsidRPr="00263B6D">
        <w:rPr>
          <w:rFonts w:ascii="Arial" w:hAnsi="Arial" w:cs="Arial"/>
          <w:sz w:val="20"/>
          <w:szCs w:val="20"/>
          <w:lang w:val="vi-VN" w:eastAsia="zh-CN"/>
        </w:rPr>
        <w:t xml:space="preserve"> </w:t>
      </w:r>
      <w:r w:rsidR="00EB00BE" w:rsidRPr="00263B6D">
        <w:rPr>
          <w:rFonts w:ascii="Arial" w:hAnsi="Arial" w:cs="Arial"/>
          <w:sz w:val="20"/>
          <w:szCs w:val="20"/>
          <w:lang w:val="vi-VN" w:eastAsia="zh-CN"/>
        </w:rPr>
        <w:t>của</w:t>
      </w:r>
      <w:r w:rsidR="00EB00BE">
        <w:rPr>
          <w:rFonts w:ascii="Arial" w:hAnsi="Arial" w:cs="Arial"/>
          <w:sz w:val="20"/>
          <w:szCs w:val="20"/>
          <w:lang w:val="vi-VN" w:eastAsia="zh-CN"/>
        </w:rPr>
        <w:t xml:space="preserve"> phần cứng vẫn là ưu tiên hàng đầu của các nhà sản xuất và người tiêu dùng.</w:t>
      </w:r>
    </w:p>
    <w:p w14:paraId="502D7BC7" w14:textId="77777777" w:rsidR="00F475D1" w:rsidRPr="00263B6D" w:rsidRDefault="00F475D1" w:rsidP="0032729D">
      <w:pPr>
        <w:spacing w:line="360" w:lineRule="auto"/>
        <w:ind w:right="1559"/>
        <w:jc w:val="both"/>
        <w:rPr>
          <w:rFonts w:ascii="Arial" w:hAnsi="Arial" w:cs="Arial"/>
          <w:sz w:val="6"/>
          <w:szCs w:val="6"/>
          <w:lang w:val="vi-VN"/>
        </w:rPr>
      </w:pPr>
    </w:p>
    <w:p w14:paraId="7DF92606" w14:textId="719E1466" w:rsidR="00C63F97" w:rsidRPr="00B601B6" w:rsidRDefault="00C63F97" w:rsidP="0032729D">
      <w:pPr>
        <w:spacing w:line="360" w:lineRule="auto"/>
        <w:ind w:right="1559"/>
        <w:jc w:val="both"/>
        <w:rPr>
          <w:rFonts w:ascii="Arial" w:hAnsi="Arial" w:cs="Arial"/>
          <w:b/>
          <w:bCs/>
          <w:sz w:val="20"/>
          <w:szCs w:val="20"/>
          <w:lang w:val="vi-VN"/>
        </w:rPr>
      </w:pPr>
      <w:r w:rsidRPr="0032729D">
        <w:rPr>
          <w:rFonts w:ascii="Arial" w:hAnsi="Arial" w:cs="Arial"/>
          <w:b/>
          <w:bCs/>
          <w:sz w:val="20"/>
          <w:szCs w:val="20"/>
        </w:rPr>
        <w:t>TPE</w:t>
      </w:r>
      <w:r w:rsidR="0034327B">
        <w:rPr>
          <w:rFonts w:ascii="Arial" w:hAnsi="Arial" w:cs="Arial"/>
          <w:b/>
          <w:bCs/>
          <w:sz w:val="20"/>
          <w:szCs w:val="20"/>
          <w:lang w:val="vi-VN"/>
        </w:rPr>
        <w:t xml:space="preserve"> chống cháy cho các ứng dụng </w:t>
      </w:r>
      <w:r w:rsidR="00B601B6">
        <w:rPr>
          <w:rFonts w:ascii="Arial" w:hAnsi="Arial" w:cs="Arial"/>
          <w:b/>
          <w:bCs/>
          <w:sz w:val="20"/>
          <w:szCs w:val="20"/>
          <w:lang w:val="vi-VN"/>
        </w:rPr>
        <w:t>quan trọng về an toàn</w:t>
      </w:r>
    </w:p>
    <w:p w14:paraId="12703CB3" w14:textId="76B1A4E5" w:rsidR="00133F36" w:rsidRPr="00263B6D" w:rsidRDefault="00844DCA" w:rsidP="0032729D">
      <w:pPr>
        <w:spacing w:line="360" w:lineRule="auto"/>
        <w:ind w:right="1559"/>
        <w:jc w:val="both"/>
        <w:rPr>
          <w:rFonts w:ascii="Arial" w:hAnsi="Arial" w:cs="Arial"/>
          <w:sz w:val="20"/>
          <w:szCs w:val="20"/>
          <w:lang w:val="vi-VN"/>
        </w:rPr>
      </w:pPr>
      <w:r w:rsidRPr="00263B6D">
        <w:rPr>
          <w:rFonts w:ascii="Arial" w:hAnsi="Arial" w:cs="Arial"/>
          <w:sz w:val="20"/>
          <w:szCs w:val="20"/>
          <w:lang w:val="vi-VN"/>
        </w:rPr>
        <w:t xml:space="preserve">KRAIBURG TPE, </w:t>
      </w:r>
      <w:r w:rsidR="00416045" w:rsidRPr="00263B6D">
        <w:rPr>
          <w:rFonts w:ascii="Arial" w:hAnsi="Arial" w:cs="Arial"/>
          <w:sz w:val="20"/>
          <w:szCs w:val="20"/>
          <w:lang w:val="vi-VN"/>
        </w:rPr>
        <w:t>nhà</w:t>
      </w:r>
      <w:r w:rsidR="00416045">
        <w:rPr>
          <w:rFonts w:ascii="Arial" w:hAnsi="Arial" w:cs="Arial"/>
          <w:sz w:val="20"/>
          <w:szCs w:val="20"/>
          <w:lang w:val="vi-VN"/>
        </w:rPr>
        <w:t xml:space="preserve"> sản xuất vật liệu nhựa đàn hồi dẻo toàn cầu</w:t>
      </w:r>
      <w:r w:rsidRPr="00263B6D">
        <w:rPr>
          <w:rFonts w:ascii="Arial" w:hAnsi="Arial" w:cs="Arial"/>
          <w:sz w:val="20"/>
          <w:szCs w:val="20"/>
          <w:lang w:val="vi-VN"/>
        </w:rPr>
        <w:t xml:space="preserve">, </w:t>
      </w:r>
      <w:r w:rsidR="00416045" w:rsidRPr="00263B6D">
        <w:rPr>
          <w:rFonts w:ascii="Arial" w:hAnsi="Arial" w:cs="Arial"/>
          <w:sz w:val="20"/>
          <w:szCs w:val="20"/>
          <w:lang w:val="vi-VN"/>
        </w:rPr>
        <w:t>cung</w:t>
      </w:r>
      <w:r w:rsidR="00416045">
        <w:rPr>
          <w:rFonts w:ascii="Arial" w:hAnsi="Arial" w:cs="Arial"/>
          <w:sz w:val="20"/>
          <w:szCs w:val="20"/>
          <w:lang w:val="vi-VN"/>
        </w:rPr>
        <w:t xml:space="preserve"> cấp các hợp chất </w:t>
      </w:r>
      <w:r w:rsidR="00074E7F">
        <w:rPr>
          <w:rFonts w:ascii="Arial" w:hAnsi="Arial" w:cs="Arial"/>
          <w:sz w:val="20"/>
          <w:szCs w:val="20"/>
          <w:lang w:val="vi-VN"/>
        </w:rPr>
        <w:t>chất lượng cao, được thiết kế riêng cho các ứng dụng đòi hỏi khả năng chống cháy vượt trội.</w:t>
      </w:r>
      <w:r w:rsidR="000267B5" w:rsidRPr="00263B6D">
        <w:rPr>
          <w:rFonts w:ascii="Arial" w:hAnsi="Arial" w:cs="Arial"/>
          <w:sz w:val="20"/>
          <w:szCs w:val="20"/>
          <w:lang w:val="vi-VN"/>
        </w:rPr>
        <w:t xml:space="preserve"> </w:t>
      </w:r>
    </w:p>
    <w:p w14:paraId="74882577" w14:textId="77777777" w:rsidR="00133F36" w:rsidRPr="00263B6D" w:rsidRDefault="00133F36" w:rsidP="0032729D">
      <w:pPr>
        <w:spacing w:line="360" w:lineRule="auto"/>
        <w:ind w:right="1559"/>
        <w:jc w:val="both"/>
        <w:rPr>
          <w:rFonts w:ascii="Arial" w:hAnsi="Arial" w:cs="Arial"/>
          <w:sz w:val="6"/>
          <w:szCs w:val="6"/>
          <w:lang w:val="vi-VN"/>
        </w:rPr>
      </w:pPr>
    </w:p>
    <w:p w14:paraId="7D309B38" w14:textId="7730DDE4" w:rsidR="00133F36" w:rsidRPr="00263B6D" w:rsidRDefault="00964AE1" w:rsidP="0032729D">
      <w:pPr>
        <w:spacing w:line="360" w:lineRule="auto"/>
        <w:ind w:right="1559"/>
        <w:jc w:val="both"/>
        <w:rPr>
          <w:rFonts w:ascii="Arial" w:hAnsi="Arial" w:cs="Arial"/>
          <w:sz w:val="20"/>
          <w:szCs w:val="20"/>
          <w:lang w:val="vi-VN"/>
        </w:rPr>
      </w:pPr>
      <w:r w:rsidRPr="00263B6D">
        <w:rPr>
          <w:rFonts w:ascii="Arial" w:hAnsi="Arial" w:cs="Arial"/>
          <w:sz w:val="20"/>
          <w:szCs w:val="20"/>
          <w:lang w:val="vi-VN"/>
        </w:rPr>
        <w:t>Dòng</w:t>
      </w:r>
      <w:r>
        <w:rPr>
          <w:rFonts w:ascii="Arial" w:hAnsi="Arial" w:cs="Arial"/>
          <w:sz w:val="20"/>
          <w:szCs w:val="20"/>
          <w:lang w:val="vi-VN"/>
        </w:rPr>
        <w:t xml:space="preserve"> sản phẩm TPE </w:t>
      </w:r>
      <w:r>
        <w:fldChar w:fldCharType="begin"/>
      </w:r>
      <w:r w:rsidRPr="006A42E4">
        <w:rPr>
          <w:lang w:val="vi-VN"/>
        </w:rPr>
        <w:instrText>HYPERLINK "https://www.kraiburg-tpe.com/en/flame-retardant-tpe"</w:instrText>
      </w:r>
      <w:r>
        <w:fldChar w:fldCharType="separate"/>
      </w:r>
      <w:r w:rsidRPr="00263B6D">
        <w:rPr>
          <w:rStyle w:val="Hyperlink"/>
          <w:rFonts w:ascii="Arial" w:hAnsi="Arial" w:cs="Arial"/>
          <w:sz w:val="20"/>
          <w:szCs w:val="20"/>
          <w:lang w:val="vi-VN"/>
        </w:rPr>
        <w:t>chống cháy</w:t>
      </w:r>
      <w:r>
        <w:fldChar w:fldCharType="end"/>
      </w:r>
      <w:r w:rsidR="00844DCA" w:rsidRPr="00263B6D">
        <w:rPr>
          <w:rFonts w:ascii="Arial" w:hAnsi="Arial" w:cs="Arial"/>
          <w:sz w:val="20"/>
          <w:szCs w:val="20"/>
          <w:lang w:val="vi-VN"/>
        </w:rPr>
        <w:t xml:space="preserve"> </w:t>
      </w:r>
      <w:r w:rsidRPr="00263B6D">
        <w:rPr>
          <w:rFonts w:ascii="Arial" w:hAnsi="Arial" w:cs="Arial"/>
          <w:sz w:val="20"/>
          <w:szCs w:val="20"/>
          <w:lang w:val="vi-VN"/>
        </w:rPr>
        <w:t>được</w:t>
      </w:r>
      <w:r w:rsidRPr="007F6262">
        <w:rPr>
          <w:rFonts w:ascii="Arial" w:hAnsi="Arial" w:cs="Arial"/>
          <w:sz w:val="20"/>
          <w:szCs w:val="20"/>
          <w:lang w:val="vi-VN"/>
        </w:rPr>
        <w:t xml:space="preserve"> thiết kế</w:t>
      </w:r>
      <w:r>
        <w:rPr>
          <w:rFonts w:ascii="Arial" w:hAnsi="Arial" w:cs="Arial"/>
          <w:sz w:val="20"/>
          <w:szCs w:val="20"/>
          <w:lang w:val="vi-VN"/>
        </w:rPr>
        <w:t xml:space="preserve"> để đảm bảo an toàn cháy nổ và </w:t>
      </w:r>
      <w:r w:rsidR="0033607D">
        <w:rPr>
          <w:rFonts w:ascii="Arial" w:hAnsi="Arial" w:cs="Arial"/>
          <w:sz w:val="20"/>
          <w:szCs w:val="20"/>
          <w:lang w:val="vi-VN"/>
        </w:rPr>
        <w:t xml:space="preserve">không chưa </w:t>
      </w:r>
      <w:r w:rsidR="00844DCA" w:rsidRPr="00263B6D">
        <w:rPr>
          <w:rFonts w:ascii="Arial" w:hAnsi="Arial" w:cs="Arial"/>
          <w:sz w:val="20"/>
          <w:szCs w:val="20"/>
          <w:lang w:val="vi-VN"/>
        </w:rPr>
        <w:t xml:space="preserve">halogen, </w:t>
      </w:r>
      <w:r w:rsidR="0033607D" w:rsidRPr="00263B6D">
        <w:rPr>
          <w:rFonts w:ascii="Arial" w:hAnsi="Arial" w:cs="Arial"/>
          <w:sz w:val="20"/>
          <w:szCs w:val="20"/>
          <w:lang w:val="vi-VN"/>
        </w:rPr>
        <w:t>tuân</w:t>
      </w:r>
      <w:r w:rsidR="0033607D">
        <w:rPr>
          <w:rFonts w:ascii="Arial" w:hAnsi="Arial" w:cs="Arial"/>
          <w:sz w:val="20"/>
          <w:szCs w:val="20"/>
          <w:lang w:val="vi-VN"/>
        </w:rPr>
        <w:t xml:space="preserve"> thủ tiêu chuẩn</w:t>
      </w:r>
      <w:r w:rsidR="00844DCA" w:rsidRPr="00263B6D">
        <w:rPr>
          <w:rFonts w:ascii="Arial" w:hAnsi="Arial" w:cs="Arial"/>
          <w:sz w:val="20"/>
          <w:szCs w:val="20"/>
          <w:lang w:val="vi-VN"/>
        </w:rPr>
        <w:t xml:space="preserve"> IEC 61249-2-21</w:t>
      </w:r>
      <w:r w:rsidR="00133F36" w:rsidRPr="00263B6D">
        <w:rPr>
          <w:rFonts w:ascii="Arial" w:hAnsi="Arial" w:cs="Arial"/>
          <w:sz w:val="20"/>
          <w:szCs w:val="20"/>
          <w:lang w:val="vi-VN"/>
        </w:rPr>
        <w:t xml:space="preserve">, </w:t>
      </w:r>
      <w:r w:rsidR="007F6262" w:rsidRPr="00263B6D">
        <w:rPr>
          <w:rFonts w:ascii="Arial" w:hAnsi="Arial" w:cs="Arial"/>
          <w:sz w:val="20"/>
          <w:szCs w:val="20"/>
          <w:lang w:val="vi-VN"/>
        </w:rPr>
        <w:t>do</w:t>
      </w:r>
      <w:r w:rsidR="007F6262">
        <w:rPr>
          <w:rFonts w:ascii="Arial" w:hAnsi="Arial" w:cs="Arial"/>
          <w:sz w:val="20"/>
          <w:szCs w:val="20"/>
          <w:lang w:val="vi-VN"/>
        </w:rPr>
        <w:t xml:space="preserve"> đó giảm thiểu rủi ro của </w:t>
      </w:r>
      <w:r w:rsidR="006D6A70">
        <w:rPr>
          <w:rFonts w:ascii="Arial" w:hAnsi="Arial" w:cs="Arial"/>
          <w:sz w:val="20"/>
          <w:szCs w:val="20"/>
          <w:lang w:val="vi-VN"/>
        </w:rPr>
        <w:t xml:space="preserve">phát thải khí độc trong quá trình </w:t>
      </w:r>
      <w:r w:rsidR="00431092">
        <w:rPr>
          <w:rFonts w:ascii="Arial" w:hAnsi="Arial" w:cs="Arial"/>
          <w:sz w:val="20"/>
          <w:szCs w:val="20"/>
          <w:lang w:val="vi-VN"/>
        </w:rPr>
        <w:t>đốt cháy</w:t>
      </w:r>
      <w:r w:rsidR="006D6A70">
        <w:rPr>
          <w:rFonts w:ascii="Arial" w:hAnsi="Arial" w:cs="Arial"/>
          <w:sz w:val="20"/>
          <w:szCs w:val="20"/>
          <w:lang w:val="vi-VN"/>
        </w:rPr>
        <w:t>.</w:t>
      </w:r>
      <w:r w:rsidR="00133F36" w:rsidRPr="00263B6D">
        <w:rPr>
          <w:rFonts w:ascii="Arial" w:hAnsi="Arial" w:cs="Arial"/>
          <w:sz w:val="20"/>
          <w:szCs w:val="20"/>
          <w:lang w:val="vi-VN"/>
        </w:rPr>
        <w:t xml:space="preserve"> </w:t>
      </w:r>
    </w:p>
    <w:p w14:paraId="5DB904DE" w14:textId="706F862E" w:rsidR="00133F36" w:rsidRPr="00263B6D" w:rsidRDefault="00133F36" w:rsidP="0032729D">
      <w:pPr>
        <w:spacing w:line="360" w:lineRule="auto"/>
        <w:ind w:right="1559"/>
        <w:jc w:val="both"/>
        <w:rPr>
          <w:rFonts w:ascii="Arial" w:hAnsi="Arial" w:cs="Arial"/>
          <w:sz w:val="6"/>
          <w:szCs w:val="6"/>
          <w:lang w:val="vi-VN"/>
        </w:rPr>
      </w:pPr>
    </w:p>
    <w:p w14:paraId="68F973D6" w14:textId="23CCB15B" w:rsidR="00020164" w:rsidRDefault="00261EBB" w:rsidP="0032729D">
      <w:pPr>
        <w:spacing w:line="360" w:lineRule="auto"/>
        <w:ind w:right="1559"/>
        <w:jc w:val="both"/>
        <w:rPr>
          <w:rFonts w:ascii="Arial" w:hAnsi="Arial" w:cs="Arial"/>
          <w:sz w:val="20"/>
          <w:szCs w:val="20"/>
          <w:lang w:val="vi-VN" w:eastAsia="zh-CN"/>
        </w:rPr>
      </w:pPr>
      <w:r w:rsidRPr="00263B6D">
        <w:rPr>
          <w:rFonts w:ascii="Arial" w:hAnsi="Arial" w:cs="Arial"/>
          <w:sz w:val="20"/>
          <w:szCs w:val="20"/>
          <w:lang w:val="vi-VN"/>
        </w:rPr>
        <w:t>Các</w:t>
      </w:r>
      <w:r>
        <w:rPr>
          <w:rFonts w:ascii="Arial" w:hAnsi="Arial" w:cs="Arial"/>
          <w:sz w:val="20"/>
          <w:szCs w:val="20"/>
          <w:lang w:val="vi-VN"/>
        </w:rPr>
        <w:t xml:space="preserve"> hợp chất này đã được </w:t>
      </w:r>
      <w:r w:rsidR="00FF7CB3">
        <w:rPr>
          <w:rFonts w:ascii="Arial" w:hAnsi="Arial" w:cs="Arial"/>
          <w:sz w:val="20"/>
          <w:szCs w:val="20"/>
          <w:lang w:val="vi-VN"/>
        </w:rPr>
        <w:t>thử nghiệm về</w:t>
      </w:r>
      <w:r w:rsidR="007D3011">
        <w:rPr>
          <w:rFonts w:ascii="Arial" w:hAnsi="Arial" w:cs="Arial"/>
          <w:sz w:val="20"/>
          <w:szCs w:val="20"/>
          <w:lang w:val="vi-VN"/>
        </w:rPr>
        <w:t xml:space="preserve"> khả năng</w:t>
      </w:r>
      <w:r w:rsidR="00FF7CB3">
        <w:rPr>
          <w:rFonts w:ascii="Arial" w:hAnsi="Arial" w:cs="Arial"/>
          <w:sz w:val="20"/>
          <w:szCs w:val="20"/>
          <w:lang w:val="vi-VN"/>
        </w:rPr>
        <w:t xml:space="preserve"> bắt</w:t>
      </w:r>
      <w:r w:rsidR="007D3011">
        <w:rPr>
          <w:rFonts w:ascii="Arial" w:hAnsi="Arial" w:cs="Arial"/>
          <w:sz w:val="20"/>
          <w:szCs w:val="20"/>
          <w:lang w:val="vi-VN"/>
        </w:rPr>
        <w:t xml:space="preserve"> </w:t>
      </w:r>
      <w:r w:rsidR="003227E0">
        <w:rPr>
          <w:rFonts w:ascii="Arial" w:hAnsi="Arial" w:cs="Arial"/>
          <w:sz w:val="20"/>
          <w:szCs w:val="20"/>
          <w:lang w:val="vi-VN"/>
        </w:rPr>
        <w:t>lửa</w:t>
      </w:r>
      <w:r w:rsidR="007D3011">
        <w:rPr>
          <w:rFonts w:ascii="Arial" w:hAnsi="Arial" w:cs="Arial"/>
          <w:sz w:val="20"/>
          <w:szCs w:val="20"/>
          <w:lang w:val="vi-VN"/>
        </w:rPr>
        <w:t xml:space="preserve"> và chống </w:t>
      </w:r>
      <w:r w:rsidR="003227E0">
        <w:rPr>
          <w:rFonts w:ascii="Arial" w:hAnsi="Arial" w:cs="Arial"/>
          <w:sz w:val="20"/>
          <w:szCs w:val="20"/>
          <w:lang w:val="vi-VN"/>
        </w:rPr>
        <w:t>cháy</w:t>
      </w:r>
      <w:r w:rsidR="007D3011">
        <w:rPr>
          <w:rFonts w:ascii="Arial" w:hAnsi="Arial" w:cs="Arial"/>
          <w:sz w:val="20"/>
          <w:szCs w:val="20"/>
          <w:lang w:val="vi-VN"/>
        </w:rPr>
        <w:t xml:space="preserve">, đạt được </w:t>
      </w:r>
      <w:r w:rsidR="00844DCA" w:rsidRPr="00263B6D">
        <w:rPr>
          <w:rFonts w:ascii="Arial" w:hAnsi="Arial" w:cs="Arial"/>
          <w:sz w:val="20"/>
          <w:szCs w:val="20"/>
          <w:lang w:val="vi-VN"/>
        </w:rPr>
        <w:t>Glow Wire</w:t>
      </w:r>
      <w:r w:rsidR="00133F36" w:rsidRPr="00263B6D">
        <w:rPr>
          <w:rFonts w:ascii="Arial" w:hAnsi="Arial" w:cs="Arial"/>
          <w:sz w:val="20"/>
          <w:szCs w:val="20"/>
          <w:lang w:val="vi-VN"/>
        </w:rPr>
        <w:t xml:space="preserve"> </w:t>
      </w:r>
      <w:r w:rsidR="00844DCA" w:rsidRPr="00263B6D">
        <w:rPr>
          <w:rFonts w:ascii="Arial" w:hAnsi="Arial" w:cs="Arial"/>
          <w:sz w:val="20"/>
          <w:szCs w:val="20"/>
          <w:lang w:val="vi-VN"/>
        </w:rPr>
        <w:t>Ign</w:t>
      </w:r>
      <w:r w:rsidR="00133F36" w:rsidRPr="00263B6D">
        <w:rPr>
          <w:rFonts w:ascii="Arial" w:hAnsi="Arial" w:cs="Arial"/>
          <w:sz w:val="20"/>
          <w:szCs w:val="20"/>
          <w:lang w:val="vi-VN"/>
        </w:rPr>
        <w:t xml:space="preserve">ition Temperature (GWIT) </w:t>
      </w:r>
      <w:r w:rsidR="00154DC0" w:rsidRPr="00263B6D">
        <w:rPr>
          <w:rFonts w:ascii="Arial" w:hAnsi="Arial" w:cs="Arial"/>
          <w:sz w:val="20"/>
          <w:szCs w:val="20"/>
          <w:lang w:val="vi-VN"/>
        </w:rPr>
        <w:t>là</w:t>
      </w:r>
      <w:r w:rsidR="00133F36" w:rsidRPr="00263B6D">
        <w:rPr>
          <w:rFonts w:ascii="Arial" w:hAnsi="Arial" w:cs="Arial"/>
          <w:sz w:val="20"/>
          <w:szCs w:val="20"/>
          <w:lang w:val="vi-VN"/>
        </w:rPr>
        <w:t xml:space="preserve"> 960</w:t>
      </w:r>
      <w:r w:rsidR="00844DCA" w:rsidRPr="00263B6D">
        <w:rPr>
          <w:rFonts w:ascii="Arial" w:hAnsi="Arial" w:cs="Arial"/>
          <w:sz w:val="20"/>
          <w:szCs w:val="20"/>
          <w:lang w:val="vi-VN"/>
        </w:rPr>
        <w:t xml:space="preserve">°C </w:t>
      </w:r>
      <w:r w:rsidR="00154DC0" w:rsidRPr="00263B6D">
        <w:rPr>
          <w:rFonts w:ascii="Arial" w:hAnsi="Arial" w:cs="Arial"/>
          <w:sz w:val="20"/>
          <w:szCs w:val="20"/>
          <w:lang w:val="vi-VN"/>
        </w:rPr>
        <w:t>trên</w:t>
      </w:r>
      <w:r w:rsidR="00154DC0">
        <w:rPr>
          <w:rFonts w:ascii="Arial" w:hAnsi="Arial" w:cs="Arial"/>
          <w:sz w:val="20"/>
          <w:szCs w:val="20"/>
          <w:lang w:val="vi-VN"/>
        </w:rPr>
        <w:t xml:space="preserve"> mẫu vật dày</w:t>
      </w:r>
      <w:r w:rsidR="00844DCA" w:rsidRPr="00263B6D">
        <w:rPr>
          <w:rFonts w:ascii="Arial" w:hAnsi="Arial" w:cs="Arial"/>
          <w:sz w:val="20"/>
          <w:szCs w:val="20"/>
          <w:lang w:val="vi-VN"/>
        </w:rPr>
        <w:t xml:space="preserve"> 2 mm.</w:t>
      </w:r>
    </w:p>
    <w:p w14:paraId="27C05A96" w14:textId="77777777" w:rsidR="00263B6D" w:rsidRPr="00263B6D" w:rsidRDefault="00263B6D" w:rsidP="0032729D">
      <w:pPr>
        <w:spacing w:line="360" w:lineRule="auto"/>
        <w:ind w:right="1559"/>
        <w:jc w:val="both"/>
        <w:rPr>
          <w:rFonts w:ascii="Arial" w:hAnsi="Arial" w:cs="Arial"/>
          <w:sz w:val="6"/>
          <w:szCs w:val="6"/>
          <w:lang w:val="vi-VN" w:eastAsia="zh-CN"/>
        </w:rPr>
      </w:pPr>
    </w:p>
    <w:p w14:paraId="52C5B3CA" w14:textId="01B005F4" w:rsidR="00133F36" w:rsidRPr="00263B6D" w:rsidRDefault="00423002" w:rsidP="0032729D">
      <w:pPr>
        <w:spacing w:line="360" w:lineRule="auto"/>
        <w:ind w:right="1559"/>
        <w:jc w:val="both"/>
        <w:rPr>
          <w:rFonts w:ascii="Arial" w:hAnsi="Arial" w:cs="Arial"/>
          <w:sz w:val="20"/>
          <w:szCs w:val="20"/>
          <w:lang w:val="vi-VN"/>
        </w:rPr>
      </w:pPr>
      <w:r w:rsidRPr="00263B6D">
        <w:rPr>
          <w:rFonts w:ascii="Arial" w:hAnsi="Arial" w:cs="Arial"/>
          <w:sz w:val="20"/>
          <w:szCs w:val="20"/>
          <w:lang w:val="vi-VN"/>
        </w:rPr>
        <w:lastRenderedPageBreak/>
        <w:t>Ngoài</w:t>
      </w:r>
      <w:r>
        <w:rPr>
          <w:rFonts w:ascii="Arial" w:hAnsi="Arial" w:cs="Arial"/>
          <w:sz w:val="20"/>
          <w:szCs w:val="20"/>
          <w:lang w:val="vi-VN"/>
        </w:rPr>
        <w:t xml:space="preserve"> ra, TPE chống cháy </w:t>
      </w:r>
      <w:r w:rsidR="00CE4AB1">
        <w:rPr>
          <w:rFonts w:ascii="Arial" w:hAnsi="Arial" w:cs="Arial"/>
          <w:sz w:val="20"/>
          <w:szCs w:val="20"/>
          <w:lang w:val="vi-VN"/>
        </w:rPr>
        <w:t>có khả năng bắt lửa chậm</w:t>
      </w:r>
      <w:r w:rsidR="00844DCA" w:rsidRPr="00263B6D">
        <w:rPr>
          <w:rFonts w:ascii="Arial" w:hAnsi="Arial" w:cs="Arial"/>
          <w:sz w:val="20"/>
          <w:szCs w:val="20"/>
          <w:lang w:val="vi-VN"/>
        </w:rPr>
        <w:t>,</w:t>
      </w:r>
      <w:r w:rsidR="006F46E7">
        <w:rPr>
          <w:rFonts w:ascii="Arial" w:hAnsi="Arial" w:cs="Arial"/>
          <w:sz w:val="20"/>
          <w:szCs w:val="20"/>
          <w:lang w:val="vi-VN"/>
        </w:rPr>
        <w:t xml:space="preserve"> phát thải khói thấp, và chỉ số</w:t>
      </w:r>
      <w:r w:rsidR="00CB7E31">
        <w:rPr>
          <w:rFonts w:ascii="Arial" w:hAnsi="Arial" w:cs="Arial"/>
          <w:sz w:val="20"/>
          <w:szCs w:val="20"/>
          <w:lang w:val="vi-VN"/>
        </w:rPr>
        <w:t xml:space="preserve"> dễ cháy của dây phát sáng </w:t>
      </w:r>
      <w:r w:rsidR="00844DCA" w:rsidRPr="00263B6D">
        <w:rPr>
          <w:rFonts w:ascii="Arial" w:hAnsi="Arial" w:cs="Arial"/>
          <w:sz w:val="20"/>
          <w:szCs w:val="20"/>
          <w:lang w:val="vi-VN"/>
        </w:rPr>
        <w:t>(GWFI)</w:t>
      </w:r>
      <w:r w:rsidR="00CB7E31">
        <w:rPr>
          <w:rFonts w:ascii="Arial" w:hAnsi="Arial" w:cs="Arial"/>
          <w:sz w:val="20"/>
          <w:szCs w:val="20"/>
          <w:lang w:val="vi-VN"/>
        </w:rPr>
        <w:t xml:space="preserve"> cao</w:t>
      </w:r>
      <w:r w:rsidR="00844DCA" w:rsidRPr="00263B6D">
        <w:rPr>
          <w:rFonts w:ascii="Arial" w:hAnsi="Arial" w:cs="Arial"/>
          <w:sz w:val="20"/>
          <w:szCs w:val="20"/>
          <w:lang w:val="vi-VN"/>
        </w:rPr>
        <w:t>,</w:t>
      </w:r>
      <w:r w:rsidR="00CB7E31">
        <w:rPr>
          <w:rFonts w:ascii="Arial" w:hAnsi="Arial" w:cs="Arial"/>
          <w:sz w:val="20"/>
          <w:szCs w:val="20"/>
          <w:lang w:val="vi-VN"/>
        </w:rPr>
        <w:t xml:space="preserve"> </w:t>
      </w:r>
      <w:r w:rsidR="00CC2D1D">
        <w:rPr>
          <w:rFonts w:ascii="Arial" w:hAnsi="Arial" w:cs="Arial"/>
          <w:sz w:val="20"/>
          <w:szCs w:val="20"/>
          <w:lang w:val="vi-VN"/>
        </w:rPr>
        <w:t>cho thấy khả năng chống</w:t>
      </w:r>
      <w:r w:rsidR="005B504F">
        <w:rPr>
          <w:rFonts w:ascii="Arial" w:hAnsi="Arial" w:cs="Arial"/>
          <w:sz w:val="20"/>
          <w:szCs w:val="20"/>
          <w:lang w:val="vi-VN"/>
        </w:rPr>
        <w:t xml:space="preserve"> bắt lửa và tự dập tắt mạnh mẽ.</w:t>
      </w:r>
      <w:r w:rsidR="00516DAD">
        <w:rPr>
          <w:rFonts w:ascii="Arial" w:hAnsi="Arial" w:cs="Arial"/>
          <w:sz w:val="20"/>
          <w:szCs w:val="20"/>
          <w:lang w:val="vi-VN"/>
        </w:rPr>
        <w:t xml:space="preserve"> Với độ ổn định nhiệt độ lên tới </w:t>
      </w:r>
      <w:r w:rsidR="00133F36" w:rsidRPr="00263B6D">
        <w:rPr>
          <w:rFonts w:ascii="Arial" w:hAnsi="Arial" w:cs="Arial"/>
          <w:sz w:val="20"/>
          <w:szCs w:val="20"/>
          <w:lang w:val="vi-VN"/>
        </w:rPr>
        <w:t>85</w:t>
      </w:r>
      <w:r w:rsidR="000267B5" w:rsidRPr="00263B6D">
        <w:rPr>
          <w:rFonts w:ascii="Arial" w:hAnsi="Arial" w:cs="Arial"/>
          <w:sz w:val="20"/>
          <w:szCs w:val="20"/>
          <w:lang w:val="vi-VN"/>
        </w:rPr>
        <w:t>°C,</w:t>
      </w:r>
      <w:r w:rsidR="00516DAD">
        <w:rPr>
          <w:rFonts w:ascii="Arial" w:hAnsi="Arial" w:cs="Arial"/>
          <w:sz w:val="20"/>
          <w:szCs w:val="20"/>
          <w:lang w:val="vi-VN"/>
        </w:rPr>
        <w:t xml:space="preserve"> các hợp chất này đảm bảo </w:t>
      </w:r>
      <w:r w:rsidR="00775D45">
        <w:rPr>
          <w:rFonts w:ascii="Arial" w:hAnsi="Arial" w:cs="Arial"/>
          <w:sz w:val="20"/>
          <w:szCs w:val="20"/>
          <w:lang w:val="vi-VN"/>
        </w:rPr>
        <w:t xml:space="preserve">khả năng chịu nhiệt tối ưu cho các thiết bị và ngăn ngừa cháy lan bằng cách </w:t>
      </w:r>
      <w:r w:rsidR="00CB21F0">
        <w:rPr>
          <w:rFonts w:ascii="Arial" w:hAnsi="Arial" w:cs="Arial"/>
          <w:sz w:val="20"/>
          <w:szCs w:val="20"/>
          <w:lang w:val="vi-VN"/>
        </w:rPr>
        <w:t>ức chế các giọt lửa.</w:t>
      </w:r>
      <w:r w:rsidR="000267B5" w:rsidRPr="00263B6D">
        <w:rPr>
          <w:rFonts w:ascii="Arial" w:hAnsi="Arial" w:cs="Arial"/>
          <w:sz w:val="20"/>
          <w:szCs w:val="20"/>
          <w:lang w:val="vi-VN"/>
        </w:rPr>
        <w:t xml:space="preserve"> </w:t>
      </w:r>
    </w:p>
    <w:p w14:paraId="61B4139E" w14:textId="77777777" w:rsidR="00133F36" w:rsidRPr="00263B6D" w:rsidRDefault="00133F36" w:rsidP="0032729D">
      <w:pPr>
        <w:spacing w:line="360" w:lineRule="auto"/>
        <w:ind w:right="1559"/>
        <w:jc w:val="both"/>
        <w:rPr>
          <w:rFonts w:ascii="Arial" w:hAnsi="Arial" w:cs="Arial"/>
          <w:sz w:val="6"/>
          <w:szCs w:val="6"/>
          <w:lang w:val="vi-VN"/>
        </w:rPr>
      </w:pPr>
    </w:p>
    <w:p w14:paraId="3947A667" w14:textId="522CA361" w:rsidR="00133F36" w:rsidRPr="00263B6D" w:rsidRDefault="00CB21F0" w:rsidP="0032729D">
      <w:pPr>
        <w:spacing w:line="360" w:lineRule="auto"/>
        <w:ind w:right="1559"/>
        <w:jc w:val="both"/>
        <w:rPr>
          <w:rFonts w:ascii="Arial" w:hAnsi="Arial" w:cs="Arial"/>
          <w:b/>
          <w:bCs/>
          <w:sz w:val="20"/>
          <w:szCs w:val="20"/>
          <w:lang w:val="vi-VN"/>
        </w:rPr>
      </w:pPr>
      <w:r w:rsidRPr="00263B6D">
        <w:rPr>
          <w:rFonts w:ascii="Arial" w:hAnsi="Arial" w:cs="Arial"/>
          <w:b/>
          <w:bCs/>
          <w:sz w:val="20"/>
          <w:szCs w:val="20"/>
          <w:lang w:val="vi-VN"/>
        </w:rPr>
        <w:t>Tính</w:t>
      </w:r>
      <w:r>
        <w:rPr>
          <w:rFonts w:ascii="Arial" w:hAnsi="Arial" w:cs="Arial"/>
          <w:b/>
          <w:bCs/>
          <w:sz w:val="20"/>
          <w:szCs w:val="20"/>
          <w:lang w:val="vi-VN"/>
        </w:rPr>
        <w:t xml:space="preserve"> bền vững và khả năng thích ứng của thiết kế</w:t>
      </w:r>
    </w:p>
    <w:p w14:paraId="0CC7832E" w14:textId="153EBAC7" w:rsidR="00133F36" w:rsidRPr="00263B6D" w:rsidRDefault="00F62D01" w:rsidP="0032729D">
      <w:pPr>
        <w:spacing w:line="360" w:lineRule="auto"/>
        <w:ind w:right="1559"/>
        <w:jc w:val="both"/>
        <w:rPr>
          <w:rFonts w:ascii="Arial" w:hAnsi="Arial" w:cs="Arial"/>
          <w:sz w:val="20"/>
          <w:szCs w:val="20"/>
          <w:lang w:val="vi-VN"/>
        </w:rPr>
      </w:pPr>
      <w:hyperlink r:id="rId11" w:history="1">
        <w:r w:rsidRPr="00263B6D">
          <w:rPr>
            <w:rStyle w:val="Hyperlink"/>
            <w:rFonts w:ascii="Arial" w:hAnsi="Arial" w:cs="Arial"/>
            <w:sz w:val="20"/>
            <w:szCs w:val="20"/>
            <w:lang w:val="vi-VN"/>
          </w:rPr>
          <w:t xml:space="preserve">Các hợp chất của </w:t>
        </w:r>
        <w:r w:rsidR="00C63F97" w:rsidRPr="00263B6D">
          <w:rPr>
            <w:rStyle w:val="Hyperlink"/>
            <w:rFonts w:ascii="Arial" w:hAnsi="Arial" w:cs="Arial"/>
            <w:sz w:val="20"/>
            <w:szCs w:val="20"/>
            <w:lang w:val="vi-VN"/>
          </w:rPr>
          <w:t>KRAIBURG TPE</w:t>
        </w:r>
      </w:hyperlink>
      <w:r w:rsidR="00C63F97" w:rsidRPr="00263B6D">
        <w:rPr>
          <w:rFonts w:ascii="Arial" w:hAnsi="Arial" w:cs="Arial"/>
          <w:sz w:val="20"/>
          <w:szCs w:val="20"/>
          <w:lang w:val="vi-VN"/>
        </w:rPr>
        <w:t xml:space="preserve"> </w:t>
      </w:r>
      <w:r w:rsidR="005F6088" w:rsidRPr="00263B6D">
        <w:rPr>
          <w:rFonts w:ascii="Arial" w:hAnsi="Arial" w:cs="Arial"/>
          <w:sz w:val="20"/>
          <w:szCs w:val="20"/>
          <w:lang w:val="vi-VN"/>
        </w:rPr>
        <w:t xml:space="preserve">support hỗ trợ tính bền vững trong mọi ứng dụng và cho </w:t>
      </w:r>
      <w:r w:rsidR="00D91DC2" w:rsidRPr="00263B6D">
        <w:rPr>
          <w:rFonts w:ascii="Arial" w:hAnsi="Arial" w:cs="Arial"/>
          <w:sz w:val="20"/>
          <w:szCs w:val="20"/>
          <w:lang w:val="vi-VN"/>
        </w:rPr>
        <w:t>phép tái chế trong quá trình sản xuất cho các nhà sản xuất.</w:t>
      </w:r>
    </w:p>
    <w:p w14:paraId="6BBD2EFE" w14:textId="77777777" w:rsidR="00133F36" w:rsidRPr="00263B6D" w:rsidRDefault="00133F36" w:rsidP="0032729D">
      <w:pPr>
        <w:spacing w:line="360" w:lineRule="auto"/>
        <w:ind w:right="1559"/>
        <w:jc w:val="both"/>
        <w:rPr>
          <w:rFonts w:ascii="Arial" w:hAnsi="Arial" w:cs="Arial"/>
          <w:sz w:val="6"/>
          <w:szCs w:val="6"/>
          <w:lang w:val="vi-VN"/>
        </w:rPr>
      </w:pPr>
    </w:p>
    <w:p w14:paraId="07B7038B" w14:textId="044CBF4F" w:rsidR="00133F36" w:rsidRPr="00263B6D" w:rsidRDefault="00822989" w:rsidP="0032729D">
      <w:pPr>
        <w:spacing w:line="360" w:lineRule="auto"/>
        <w:ind w:right="1559"/>
        <w:jc w:val="both"/>
        <w:rPr>
          <w:rFonts w:ascii="Arial" w:hAnsi="Arial" w:cs="Arial"/>
          <w:sz w:val="20"/>
          <w:szCs w:val="20"/>
          <w:lang w:val="vi-VN"/>
        </w:rPr>
      </w:pPr>
      <w:r w:rsidRPr="00263B6D">
        <w:rPr>
          <w:rFonts w:ascii="Arial" w:hAnsi="Arial" w:cs="Arial"/>
          <w:sz w:val="20"/>
          <w:szCs w:val="20"/>
          <w:lang w:val="vi-VN"/>
        </w:rPr>
        <w:t xml:space="preserve">Chúng thể hiện độ bám dính mạnh mẽ với </w:t>
      </w:r>
      <w:r w:rsidR="00C63F97" w:rsidRPr="00263B6D">
        <w:rPr>
          <w:rFonts w:ascii="Arial" w:hAnsi="Arial" w:cs="Arial"/>
          <w:sz w:val="20"/>
          <w:szCs w:val="20"/>
          <w:lang w:val="vi-VN"/>
        </w:rPr>
        <w:t xml:space="preserve">polyolefins </w:t>
      </w:r>
      <w:r w:rsidRPr="00263B6D">
        <w:rPr>
          <w:rFonts w:ascii="Arial" w:hAnsi="Arial" w:cs="Arial"/>
          <w:sz w:val="20"/>
          <w:szCs w:val="20"/>
          <w:lang w:val="vi-VN"/>
        </w:rPr>
        <w:t>như</w:t>
      </w:r>
      <w:r w:rsidR="00C63F97" w:rsidRPr="00263B6D">
        <w:rPr>
          <w:rFonts w:ascii="Arial" w:hAnsi="Arial" w:cs="Arial"/>
          <w:sz w:val="20"/>
          <w:szCs w:val="20"/>
          <w:lang w:val="vi-VN"/>
        </w:rPr>
        <w:t xml:space="preserve"> PP, </w:t>
      </w:r>
      <w:r w:rsidRPr="00263B6D">
        <w:rPr>
          <w:rFonts w:ascii="Arial" w:hAnsi="Arial" w:cs="Arial"/>
          <w:sz w:val="20"/>
          <w:szCs w:val="20"/>
          <w:lang w:val="vi-VN"/>
        </w:rPr>
        <w:t xml:space="preserve">cho phép </w:t>
      </w:r>
      <w:r w:rsidR="007A7AF0" w:rsidRPr="00263B6D">
        <w:rPr>
          <w:rFonts w:ascii="Arial" w:hAnsi="Arial" w:cs="Arial"/>
          <w:sz w:val="20"/>
          <w:szCs w:val="20"/>
          <w:lang w:val="vi-VN"/>
        </w:rPr>
        <w:t>sản xuất dễ dàng và linh hoạt hơn, cùng với khả năng chảy tốt.</w:t>
      </w:r>
      <w:r w:rsidR="00F05701" w:rsidRPr="00263B6D">
        <w:rPr>
          <w:rFonts w:ascii="Arial" w:hAnsi="Arial" w:cs="Arial"/>
          <w:sz w:val="20"/>
          <w:szCs w:val="20"/>
          <w:lang w:val="vi-VN"/>
        </w:rPr>
        <w:t xml:space="preserve"> Có sẵn trong một loạt màu sắc rộng rãi, các hợp chất TPE này </w:t>
      </w:r>
      <w:r w:rsidR="00586FAB" w:rsidRPr="00263B6D">
        <w:rPr>
          <w:rFonts w:ascii="Arial" w:hAnsi="Arial" w:cs="Arial"/>
          <w:sz w:val="20"/>
          <w:szCs w:val="20"/>
          <w:lang w:val="vi-VN"/>
        </w:rPr>
        <w:t xml:space="preserve">có thể được tùy chỉnh để đáp ứng các </w:t>
      </w:r>
      <w:r w:rsidR="00586FAB">
        <w:fldChar w:fldCharType="begin"/>
      </w:r>
      <w:r w:rsidR="00586FAB" w:rsidRPr="006A42E4">
        <w:rPr>
          <w:lang w:val="vi-VN"/>
        </w:rPr>
        <w:instrText>HYPERLINK "https://www.kraiburg-tpe.com/en/coloring"</w:instrText>
      </w:r>
      <w:r w:rsidR="00586FAB">
        <w:fldChar w:fldCharType="separate"/>
      </w:r>
      <w:r w:rsidR="00586FAB" w:rsidRPr="00263B6D">
        <w:rPr>
          <w:rStyle w:val="Hyperlink"/>
          <w:rFonts w:ascii="Arial" w:hAnsi="Arial" w:cs="Arial"/>
          <w:sz w:val="20"/>
          <w:szCs w:val="20"/>
          <w:lang w:val="vi-VN"/>
        </w:rPr>
        <w:t>yêu cầu màu sắc</w:t>
      </w:r>
      <w:r w:rsidR="00586FAB">
        <w:fldChar w:fldCharType="end"/>
      </w:r>
      <w:r w:rsidR="00586FAB" w:rsidRPr="00263B6D">
        <w:rPr>
          <w:rFonts w:ascii="Arial" w:hAnsi="Arial" w:cs="Arial"/>
          <w:sz w:val="20"/>
          <w:szCs w:val="20"/>
          <w:lang w:val="vi-VN"/>
        </w:rPr>
        <w:t xml:space="preserve"> cụ</w:t>
      </w:r>
      <w:r w:rsidR="00586FAB">
        <w:rPr>
          <w:rFonts w:ascii="Arial" w:hAnsi="Arial" w:cs="Arial"/>
          <w:sz w:val="20"/>
          <w:szCs w:val="20"/>
          <w:lang w:val="vi-VN"/>
        </w:rPr>
        <w:t xml:space="preserve"> thể.</w:t>
      </w:r>
    </w:p>
    <w:p w14:paraId="5B5AD0B8" w14:textId="77777777" w:rsidR="00133F36" w:rsidRPr="00263B6D" w:rsidRDefault="00133F36" w:rsidP="0032729D">
      <w:pPr>
        <w:spacing w:line="360" w:lineRule="auto"/>
        <w:ind w:right="1559"/>
        <w:jc w:val="both"/>
        <w:rPr>
          <w:rFonts w:ascii="Arial" w:hAnsi="Arial" w:cs="Arial"/>
          <w:sz w:val="6"/>
          <w:szCs w:val="6"/>
          <w:lang w:val="vi-VN"/>
        </w:rPr>
      </w:pPr>
    </w:p>
    <w:p w14:paraId="6272F890" w14:textId="77777777" w:rsidR="006A42E4" w:rsidRDefault="003F44C3" w:rsidP="006A42E4">
      <w:pPr>
        <w:pStyle w:val="NoSpacing"/>
        <w:spacing w:line="360" w:lineRule="auto"/>
        <w:ind w:right="1559"/>
        <w:jc w:val="both"/>
        <w:rPr>
          <w:rFonts w:ascii="Arial" w:hAnsi="Arial" w:cs="Arial"/>
          <w:sz w:val="20"/>
          <w:szCs w:val="20"/>
          <w:lang w:val="vi-VN" w:eastAsia="zh-CN"/>
        </w:rPr>
      </w:pPr>
      <w:r w:rsidRPr="00263B6D">
        <w:rPr>
          <w:rFonts w:ascii="Arial" w:hAnsi="Arial" w:cs="Arial"/>
          <w:sz w:val="20"/>
          <w:szCs w:val="20"/>
          <w:lang w:val="vi-VN" w:eastAsia="zh-CN"/>
        </w:rPr>
        <w:t>Do</w:t>
      </w:r>
      <w:r>
        <w:rPr>
          <w:rFonts w:ascii="Arial" w:hAnsi="Arial" w:cs="Arial"/>
          <w:sz w:val="20"/>
          <w:szCs w:val="20"/>
          <w:lang w:val="vi-VN" w:eastAsia="zh-CN"/>
        </w:rPr>
        <w:t xml:space="preserve"> đó, những vật liệu này đặc biệt có giá trị sử dụng trong việc chứa các thiết bị điện tử nhạy cảm, chẳng hạn như phần cứng internet.</w:t>
      </w:r>
    </w:p>
    <w:p w14:paraId="4984697C" w14:textId="77777777" w:rsidR="006A42E4" w:rsidRDefault="006A42E4" w:rsidP="006A42E4">
      <w:pPr>
        <w:pStyle w:val="NoSpacing"/>
        <w:spacing w:line="360" w:lineRule="auto"/>
        <w:ind w:right="1559"/>
        <w:jc w:val="both"/>
        <w:rPr>
          <w:rFonts w:ascii="Arial" w:hAnsi="Arial" w:cs="Arial"/>
          <w:sz w:val="20"/>
          <w:szCs w:val="20"/>
          <w:lang w:val="vi-VN" w:eastAsia="zh-CN"/>
        </w:rPr>
      </w:pPr>
    </w:p>
    <w:p w14:paraId="7BAE035F" w14:textId="6FB68E77" w:rsidR="006A42E4" w:rsidRPr="008762FE" w:rsidRDefault="006A42E4" w:rsidP="006A42E4">
      <w:pPr>
        <w:pStyle w:val="NoSpacing"/>
        <w:spacing w:line="360" w:lineRule="auto"/>
        <w:ind w:right="1559"/>
        <w:jc w:val="both"/>
        <w:rPr>
          <w:rFonts w:ascii="Arial" w:hAnsi="Arial" w:cs="Arial"/>
          <w:sz w:val="20"/>
          <w:szCs w:val="20"/>
          <w:lang w:val="vi-VN" w:eastAsia="zh-CN"/>
        </w:rPr>
      </w:pPr>
      <w:r w:rsidRPr="008762FE">
        <w:rPr>
          <w:rFonts w:ascii="Arial" w:hAnsi="Arial" w:cs="Arial"/>
          <w:sz w:val="20"/>
          <w:szCs w:val="20"/>
          <w:lang w:val="vi-VN"/>
        </w:rPr>
        <w:t>Để</w:t>
      </w:r>
      <w:r>
        <w:rPr>
          <w:rFonts w:ascii="Arial" w:hAnsi="Arial" w:cs="Arial"/>
          <w:sz w:val="20"/>
          <w:szCs w:val="20"/>
          <w:lang w:val="vi-VN"/>
        </w:rPr>
        <w:t xml:space="preserve"> tìm hiểu cách làm thế nào để đề xuất thay thế bằng các vật liệu bền vững mà không ảnh hưởng tới chất lượng hoặc hiệu suất</w:t>
      </w:r>
      <w:r w:rsidRPr="008762FE">
        <w:rPr>
          <w:rFonts w:ascii="Arial" w:hAnsi="Arial" w:cs="Arial"/>
          <w:sz w:val="20"/>
          <w:szCs w:val="20"/>
          <w:lang w:val="vi-VN"/>
        </w:rPr>
        <w:t>:</w:t>
      </w:r>
    </w:p>
    <w:p w14:paraId="5DC44FAB" w14:textId="77777777" w:rsidR="006A42E4" w:rsidRPr="006B48DA" w:rsidRDefault="006A42E4" w:rsidP="006A42E4">
      <w:pPr>
        <w:spacing w:line="360" w:lineRule="auto"/>
        <w:ind w:right="1559"/>
        <w:jc w:val="both"/>
        <w:rPr>
          <w:rFonts w:ascii="Arial" w:hAnsi="Arial" w:cs="Arial"/>
          <w:b/>
          <w:bCs/>
          <w:sz w:val="20"/>
          <w:szCs w:val="20"/>
          <w:u w:val="single"/>
        </w:rPr>
      </w:pPr>
      <w:hyperlink r:id="rId12" w:history="1">
        <w:proofErr w:type="spellStart"/>
        <w:r w:rsidRPr="008762FE">
          <w:rPr>
            <w:rStyle w:val="Hyperlink"/>
            <w:rFonts w:ascii="Arial" w:hAnsi="Arial" w:cs="Arial"/>
            <w:b/>
            <w:bCs/>
            <w:sz w:val="20"/>
            <w:szCs w:val="20"/>
          </w:rPr>
          <w:t>Ghé</w:t>
        </w:r>
        <w:proofErr w:type="spellEnd"/>
        <w:r w:rsidRPr="008762FE">
          <w:rPr>
            <w:rStyle w:val="Hyperlink"/>
            <w:rFonts w:ascii="Arial" w:hAnsi="Arial" w:cs="Arial"/>
            <w:b/>
            <w:bCs/>
            <w:sz w:val="20"/>
            <w:szCs w:val="20"/>
            <w:lang w:val="vi-VN"/>
          </w:rPr>
          <w:t xml:space="preserve"> thăm </w:t>
        </w:r>
        <w:r w:rsidRPr="008762FE">
          <w:rPr>
            <w:rStyle w:val="Hyperlink"/>
            <w:rFonts w:ascii="Arial" w:hAnsi="Arial" w:cs="Arial"/>
            <w:b/>
            <w:bCs/>
            <w:sz w:val="20"/>
            <w:szCs w:val="20"/>
          </w:rPr>
          <w:t xml:space="preserve">KRAIBURG TPE </w:t>
        </w:r>
        <w:proofErr w:type="spellStart"/>
        <w:r w:rsidRPr="008762FE">
          <w:rPr>
            <w:rStyle w:val="Hyperlink"/>
            <w:rFonts w:ascii="Arial" w:hAnsi="Arial" w:cs="Arial"/>
            <w:b/>
            <w:bCs/>
            <w:sz w:val="20"/>
            <w:szCs w:val="20"/>
          </w:rPr>
          <w:t>tại</w:t>
        </w:r>
        <w:proofErr w:type="spellEnd"/>
        <w:r w:rsidRPr="008762FE">
          <w:rPr>
            <w:rStyle w:val="Hyperlink"/>
            <w:rFonts w:ascii="Arial" w:hAnsi="Arial" w:cs="Arial"/>
            <w:b/>
            <w:bCs/>
            <w:sz w:val="20"/>
            <w:szCs w:val="20"/>
          </w:rPr>
          <w:t xml:space="preserve"> CHINAPLAS 2025</w:t>
        </w:r>
      </w:hyperlink>
      <w:r w:rsidRPr="006B48DA">
        <w:rPr>
          <w:rFonts w:ascii="Arial" w:hAnsi="Arial" w:cs="Arial"/>
          <w:b/>
          <w:bCs/>
          <w:sz w:val="20"/>
          <w:szCs w:val="20"/>
          <w:u w:val="single"/>
        </w:rPr>
        <w:t xml:space="preserve"> </w:t>
      </w:r>
    </w:p>
    <w:p w14:paraId="71CAF8BD" w14:textId="77777777" w:rsidR="006A42E4" w:rsidRPr="006A42E4" w:rsidRDefault="006A42E4" w:rsidP="006A42E4">
      <w:pPr>
        <w:spacing w:line="360" w:lineRule="auto"/>
        <w:ind w:right="1559"/>
        <w:jc w:val="both"/>
        <w:rPr>
          <w:rFonts w:ascii="Arial" w:hAnsi="Arial" w:cs="Arial"/>
          <w:sz w:val="6"/>
          <w:szCs w:val="6"/>
        </w:rPr>
      </w:pPr>
    </w:p>
    <w:p w14:paraId="4F312C36" w14:textId="77CF966E" w:rsidR="006A42E4" w:rsidRDefault="006A42E4" w:rsidP="006A42E4">
      <w:pPr>
        <w:spacing w:line="360" w:lineRule="auto"/>
        <w:ind w:right="1559"/>
        <w:jc w:val="both"/>
        <w:rPr>
          <w:rFonts w:ascii="Arial" w:hAnsi="Arial" w:cs="Arial"/>
          <w:sz w:val="20"/>
          <w:szCs w:val="20"/>
          <w:lang w:val="vi-VN"/>
        </w:rPr>
      </w:pPr>
      <w:proofErr w:type="spellStart"/>
      <w:r>
        <w:rPr>
          <w:rFonts w:ascii="Arial" w:hAnsi="Arial" w:cs="Arial"/>
          <w:sz w:val="20"/>
          <w:szCs w:val="20"/>
        </w:rPr>
        <w:t>Gặp</w:t>
      </w:r>
      <w:proofErr w:type="spellEnd"/>
      <w:r>
        <w:rPr>
          <w:rFonts w:ascii="Arial" w:hAnsi="Arial" w:cs="Arial"/>
          <w:sz w:val="20"/>
          <w:szCs w:val="20"/>
          <w:lang w:val="vi-VN"/>
        </w:rPr>
        <w:t xml:space="preserve"> chúng tôi tại Sảnh 17, gian hàng </w:t>
      </w:r>
      <w:proofErr w:type="gramStart"/>
      <w:r>
        <w:rPr>
          <w:rFonts w:ascii="Arial" w:hAnsi="Arial" w:cs="Arial"/>
          <w:sz w:val="20"/>
          <w:szCs w:val="20"/>
          <w:lang w:val="vi-VN"/>
        </w:rPr>
        <w:t xml:space="preserve">số </w:t>
      </w:r>
      <w:r w:rsidRPr="006B48DA">
        <w:rPr>
          <w:rFonts w:ascii="Arial" w:hAnsi="Arial" w:cs="Arial"/>
          <w:sz w:val="20"/>
          <w:szCs w:val="20"/>
        </w:rPr>
        <w:t>:</w:t>
      </w:r>
      <w:proofErr w:type="gramEnd"/>
      <w:r w:rsidRPr="006B48DA">
        <w:rPr>
          <w:rFonts w:ascii="Arial" w:hAnsi="Arial" w:cs="Arial"/>
          <w:sz w:val="20"/>
          <w:szCs w:val="20"/>
        </w:rPr>
        <w:t xml:space="preserve"> Q71</w:t>
      </w:r>
      <w:r>
        <w:rPr>
          <w:rFonts w:ascii="Arial" w:hAnsi="Arial" w:cs="Arial"/>
          <w:sz w:val="20"/>
          <w:szCs w:val="20"/>
          <w:lang w:val="vi-VN"/>
        </w:rPr>
        <w:t xml:space="preserve"> để khám phá sự đổi mới và tính bền cũng của TPE của chúng tôi và kết nối với các chuyên gia trong ngành công nghiệp.</w:t>
      </w:r>
    </w:p>
    <w:p w14:paraId="51001E01" w14:textId="77777777" w:rsidR="006A42E4" w:rsidRPr="006A42E4" w:rsidRDefault="006A42E4" w:rsidP="006A42E4">
      <w:pPr>
        <w:spacing w:line="360" w:lineRule="auto"/>
        <w:ind w:right="1559"/>
        <w:jc w:val="both"/>
        <w:rPr>
          <w:rFonts w:ascii="Arial" w:hAnsi="Arial" w:cs="Arial"/>
          <w:sz w:val="6"/>
          <w:szCs w:val="6"/>
        </w:rPr>
      </w:pPr>
    </w:p>
    <w:p w14:paraId="1583C876" w14:textId="707C9432" w:rsidR="006A42E4" w:rsidRDefault="006A42E4" w:rsidP="006A42E4">
      <w:pPr>
        <w:spacing w:line="360" w:lineRule="auto"/>
        <w:ind w:right="1559"/>
        <w:jc w:val="both"/>
        <w:rPr>
          <w:rFonts w:ascii="Arial" w:hAnsi="Arial" w:cs="Arial"/>
          <w:sz w:val="20"/>
          <w:szCs w:val="20"/>
          <w:lang w:val="vi-VN"/>
        </w:rPr>
      </w:pPr>
      <w:proofErr w:type="spellStart"/>
      <w:r>
        <w:rPr>
          <w:rFonts w:ascii="Arial" w:hAnsi="Arial" w:cs="Arial"/>
          <w:sz w:val="20"/>
          <w:szCs w:val="20"/>
        </w:rPr>
        <w:t>Đăng</w:t>
      </w:r>
      <w:proofErr w:type="spellEnd"/>
      <w:r>
        <w:rPr>
          <w:rFonts w:ascii="Arial" w:hAnsi="Arial" w:cs="Arial"/>
          <w:sz w:val="20"/>
          <w:szCs w:val="20"/>
          <w:lang w:val="vi-VN"/>
        </w:rPr>
        <w:t xml:space="preserve"> ký tại</w:t>
      </w:r>
      <w:r w:rsidRPr="006B48DA">
        <w:rPr>
          <w:rFonts w:ascii="Arial" w:hAnsi="Arial" w:cs="Arial"/>
          <w:sz w:val="20"/>
          <w:szCs w:val="20"/>
          <w:lang w:val="en-MY"/>
        </w:rPr>
        <w:t xml:space="preserve"> </w:t>
      </w:r>
      <w:hyperlink r:id="rId13" w:history="1">
        <w:r w:rsidRPr="006B48DA">
          <w:rPr>
            <w:rStyle w:val="Hyperlink"/>
            <w:rFonts w:ascii="Arial" w:hAnsi="Arial" w:cs="Arial"/>
            <w:sz w:val="20"/>
            <w:szCs w:val="20"/>
          </w:rPr>
          <w:t>https://forms.office.com/e/dkNkW7mN4a</w:t>
        </w:r>
      </w:hyperlink>
      <w:r w:rsidRPr="006B48DA">
        <w:rPr>
          <w:rFonts w:ascii="Arial" w:hAnsi="Arial" w:cs="Arial"/>
          <w:sz w:val="20"/>
          <w:szCs w:val="20"/>
        </w:rPr>
        <w:t xml:space="preserve"> </w:t>
      </w:r>
      <w:proofErr w:type="spellStart"/>
      <w:r>
        <w:rPr>
          <w:rFonts w:ascii="Arial" w:hAnsi="Arial" w:cs="Arial"/>
          <w:sz w:val="20"/>
          <w:szCs w:val="20"/>
        </w:rPr>
        <w:t>để</w:t>
      </w:r>
      <w:proofErr w:type="spellEnd"/>
      <w:r>
        <w:rPr>
          <w:rFonts w:ascii="Arial" w:hAnsi="Arial" w:cs="Arial"/>
          <w:sz w:val="20"/>
          <w:szCs w:val="20"/>
          <w:lang w:val="vi-VN"/>
        </w:rPr>
        <w:t xml:space="preserve"> có thẻ thăm quan Miễn Phí và đặt hẹn tại gian hàng! Nhanh lên</w:t>
      </w:r>
      <w:r w:rsidRPr="008762FE">
        <w:rPr>
          <w:rFonts w:ascii="Arial" w:hAnsi="Arial" w:cs="Arial"/>
          <w:sz w:val="20"/>
          <w:szCs w:val="20"/>
          <w:lang w:val="vi-VN"/>
        </w:rPr>
        <w:t xml:space="preserve"> – Số</w:t>
      </w:r>
      <w:r>
        <w:rPr>
          <w:rFonts w:ascii="Arial" w:hAnsi="Arial" w:cs="Arial"/>
          <w:sz w:val="20"/>
          <w:szCs w:val="20"/>
          <w:lang w:val="vi-VN"/>
        </w:rPr>
        <w:t xml:space="preserve"> lượng có hạn.</w:t>
      </w:r>
    </w:p>
    <w:p w14:paraId="7866737B" w14:textId="0D69313E" w:rsidR="00263B6D" w:rsidRPr="00020164" w:rsidRDefault="00263B6D" w:rsidP="00020164">
      <w:pPr>
        <w:pStyle w:val="NoSpacing"/>
        <w:spacing w:line="360" w:lineRule="auto"/>
        <w:ind w:right="1559"/>
        <w:jc w:val="both"/>
        <w:rPr>
          <w:rFonts w:ascii="Arial" w:hAnsi="Arial" w:cs="Arial"/>
          <w:sz w:val="20"/>
          <w:szCs w:val="20"/>
          <w:lang w:eastAsia="zh-CN"/>
        </w:rPr>
      </w:pPr>
      <w:r>
        <w:rPr>
          <w:noProof/>
        </w:rPr>
        <w:lastRenderedPageBreak/>
        <w:drawing>
          <wp:inline distT="0" distB="0" distL="0" distR="0" wp14:anchorId="1792DF3C" wp14:editId="788AADC0">
            <wp:extent cx="4267677" cy="2362200"/>
            <wp:effectExtent l="0" t="0" r="0" b="0"/>
            <wp:docPr id="485345956" name="Picture 1" descr="A close-up of a ro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345956" name="Picture 1" descr="A close-up of a router&#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5371" cy="2366459"/>
                    </a:xfrm>
                    <a:prstGeom prst="rect">
                      <a:avLst/>
                    </a:prstGeom>
                    <a:noFill/>
                    <a:ln>
                      <a:noFill/>
                    </a:ln>
                  </pic:spPr>
                </pic:pic>
              </a:graphicData>
            </a:graphic>
          </wp:inline>
        </w:drawing>
      </w:r>
    </w:p>
    <w:p w14:paraId="2D4EA844" w14:textId="77777777" w:rsidR="00764587" w:rsidRPr="0006085F" w:rsidRDefault="00764587" w:rsidP="00764587">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val="vi-VN" w:bidi="ar-SA"/>
        </w:rPr>
        <w:t xml:space="preserve"> ảnh</w:t>
      </w:r>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3D9A0701" w14:textId="77777777" w:rsidR="00764587" w:rsidRPr="003E4160" w:rsidRDefault="00764587" w:rsidP="00764587">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590B8415" w14:textId="77777777" w:rsidR="00764587" w:rsidRPr="003E4160" w:rsidRDefault="00764587" w:rsidP="00764587">
      <w:pPr>
        <w:spacing w:after="0" w:line="360" w:lineRule="auto"/>
        <w:ind w:right="1559"/>
        <w:rPr>
          <w:rFonts w:ascii="Arial" w:hAnsi="Arial" w:cs="Arial"/>
          <w:sz w:val="20"/>
          <w:szCs w:val="20"/>
        </w:rPr>
      </w:pPr>
    </w:p>
    <w:p w14:paraId="29D707DA" w14:textId="77777777" w:rsidR="00764587" w:rsidRPr="003E4160" w:rsidRDefault="00764587" w:rsidP="00764587">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38272" behindDoc="0" locked="0" layoutInCell="1" allowOverlap="1" wp14:anchorId="0CB6A0BB" wp14:editId="5540D1F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54F117" w14:textId="77777777" w:rsidR="00764587" w:rsidRPr="00052106" w:rsidRDefault="00764587" w:rsidP="00764587">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0AB1D05B" w14:textId="77777777" w:rsidR="00764587" w:rsidRPr="003E4160" w:rsidRDefault="00764587" w:rsidP="00764587">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40320" behindDoc="1" locked="0" layoutInCell="1" allowOverlap="1" wp14:anchorId="32C4CF9F" wp14:editId="435DD22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292F418" w14:textId="77777777" w:rsidR="00764587" w:rsidRPr="003E4160" w:rsidRDefault="00764587" w:rsidP="00764587">
      <w:pPr>
        <w:ind w:right="1559"/>
        <w:rPr>
          <w:rFonts w:ascii="Arial" w:hAnsi="Arial" w:cs="Arial"/>
          <w:bCs/>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3AAB3009" w14:textId="77777777" w:rsidR="00764587" w:rsidRPr="003E4160" w:rsidRDefault="00764587" w:rsidP="00764587">
      <w:pPr>
        <w:ind w:right="1559"/>
        <w:rPr>
          <w:rFonts w:ascii="Arial" w:hAnsi="Arial" w:cs="Arial"/>
          <w:b/>
          <w:sz w:val="20"/>
          <w:szCs w:val="20"/>
          <w:lang w:val="en-GB"/>
        </w:rPr>
      </w:pPr>
    </w:p>
    <w:p w14:paraId="545E91A6" w14:textId="77777777" w:rsidR="00764587" w:rsidRPr="003E4160" w:rsidRDefault="00764587" w:rsidP="00764587">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4B0678FA" w14:textId="77777777" w:rsidR="00764587" w:rsidRPr="003E4160" w:rsidRDefault="00764587" w:rsidP="00764587">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1537E95" wp14:editId="7B2BC2E3">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8E07779" wp14:editId="36544F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B871696" wp14:editId="687A568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856514F" wp14:editId="627A1C7D">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1A3CA9F" wp14:editId="03A0D5C3">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25BE955" w14:textId="77777777" w:rsidR="00764587" w:rsidRPr="003E4160" w:rsidRDefault="00764587" w:rsidP="00764587">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2B134BE7" w14:textId="77777777" w:rsidR="00764587" w:rsidRPr="003E4160" w:rsidRDefault="00764587" w:rsidP="00764587">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4C353C75" wp14:editId="315D36B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E53B795" w14:textId="10A85C41" w:rsidR="00764587" w:rsidRPr="001C53BB" w:rsidRDefault="00764587" w:rsidP="00764587">
      <w:pPr>
        <w:spacing w:line="360" w:lineRule="auto"/>
        <w:ind w:right="1842"/>
        <w:jc w:val="both"/>
        <w:rPr>
          <w:rFonts w:ascii="Arial" w:hAnsi="Arial" w:cs="Arial"/>
          <w:b/>
          <w:sz w:val="21"/>
          <w:szCs w:val="21"/>
          <w:lang w:val="vi-VN"/>
        </w:rPr>
      </w:pPr>
      <w:r w:rsidRPr="003E4160">
        <w:rPr>
          <w:rFonts w:ascii="Arial" w:hAnsi="Arial" w:cs="Arial"/>
          <w:sz w:val="20"/>
          <w:szCs w:val="20"/>
        </w:rPr>
        <w:lastRenderedPageBreak/>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263B6D">
        <w:rPr>
          <w:rFonts w:ascii="Arial" w:hAnsi="Arial" w:cs="Arial"/>
          <w:sz w:val="20"/>
          <w:szCs w:val="20"/>
          <w:lang w:val="vi-VN"/>
        </w:rPr>
        <w:t xml:space="preserve"> 69</w:t>
      </w:r>
      <w:r w:rsidR="00263B6D">
        <w:rPr>
          <w:rFonts w:ascii="Arial" w:hAnsi="Arial" w:cs="Arial" w:hint="eastAsia"/>
          <w:sz w:val="20"/>
          <w:szCs w:val="20"/>
          <w:lang w:val="vi-VN" w:eastAsia="zh-CN"/>
        </w:rPr>
        <w:t>8</w:t>
      </w:r>
      <w:r w:rsidRPr="00263B6D">
        <w:rPr>
          <w:rFonts w:ascii="Arial" w:hAnsi="Arial" w:cs="Arial"/>
          <w:sz w:val="20"/>
          <w:szCs w:val="20"/>
          <w:lang w:val="vi-VN"/>
        </w:rPr>
        <w:t xml:space="preserve"> nhân</w:t>
      </w:r>
      <w:r>
        <w:rPr>
          <w:rFonts w:ascii="Arial" w:hAnsi="Arial" w:cs="Arial"/>
          <w:sz w:val="20"/>
          <w:szCs w:val="20"/>
          <w:lang w:val="vi-VN"/>
        </w:rPr>
        <w:t xml:space="preserve"> sự trên toàn thế giới và 3 nhà máy tại Đức, Mỹ và</w:t>
      </w:r>
      <w:r w:rsidRPr="00263B6D">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263B6D">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263B6D">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263B6D">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263B6D">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263B6D">
        <w:rPr>
          <w:rFonts w:ascii="Arial" w:hAnsi="Arial" w:cs="Arial"/>
          <w:sz w:val="20"/>
          <w:szCs w:val="20"/>
          <w:lang w:val="vi-VN"/>
        </w:rPr>
        <w:t>ISO 9001</w:t>
      </w:r>
      <w:r>
        <w:rPr>
          <w:rFonts w:ascii="Arial" w:hAnsi="Arial" w:cs="Arial"/>
          <w:sz w:val="20"/>
          <w:szCs w:val="20"/>
          <w:lang w:val="vi-VN"/>
        </w:rPr>
        <w:t xml:space="preserve">, các chứng chỉ </w:t>
      </w:r>
      <w:r w:rsidRPr="00263B6D">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263B6D" w:rsidRDefault="001655F4" w:rsidP="00A26505">
      <w:pPr>
        <w:ind w:right="1559"/>
        <w:rPr>
          <w:rFonts w:ascii="Arial" w:hAnsi="Arial" w:cs="Arial"/>
          <w:b/>
          <w:sz w:val="21"/>
          <w:szCs w:val="21"/>
          <w:lang w:val="vi-VN"/>
        </w:rPr>
      </w:pPr>
    </w:p>
    <w:sectPr w:rsidR="001655F4" w:rsidRPr="00263B6D"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6A400" w14:textId="77777777" w:rsidR="00CC4ACF" w:rsidRDefault="00CC4ACF" w:rsidP="00784C57">
      <w:pPr>
        <w:spacing w:after="0" w:line="240" w:lineRule="auto"/>
      </w:pPr>
      <w:r>
        <w:separator/>
      </w:r>
    </w:p>
  </w:endnote>
  <w:endnote w:type="continuationSeparator" w:id="0">
    <w:p w14:paraId="7A445A12" w14:textId="77777777" w:rsidR="00CC4ACF" w:rsidRDefault="00CC4A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E8409" w14:textId="77777777" w:rsidR="00CC4ACF" w:rsidRDefault="00CC4ACF" w:rsidP="00784C57">
      <w:pPr>
        <w:spacing w:after="0" w:line="240" w:lineRule="auto"/>
      </w:pPr>
      <w:r>
        <w:separator/>
      </w:r>
    </w:p>
  </w:footnote>
  <w:footnote w:type="continuationSeparator" w:id="0">
    <w:p w14:paraId="288715F5" w14:textId="77777777" w:rsidR="00CC4ACF" w:rsidRDefault="00CC4A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619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3B595037" w:rsidR="00A3687E" w:rsidRPr="00AD01DC" w:rsidRDefault="00AD01DC" w:rsidP="00A3687E">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65E7BBA1" w14:textId="77777777" w:rsidR="00AD01DC" w:rsidRPr="00121202" w:rsidRDefault="00AD01DC" w:rsidP="00AD01DC">
          <w:pPr>
            <w:spacing w:after="0" w:line="360" w:lineRule="auto"/>
            <w:ind w:left="-105"/>
            <w:jc w:val="both"/>
            <w:rPr>
              <w:rFonts w:ascii="Arial" w:hAnsi="Arial" w:cs="Arial"/>
              <w:b/>
              <w:bCs/>
              <w:sz w:val="16"/>
              <w:szCs w:val="16"/>
              <w:lang w:val="vi-VN"/>
            </w:rPr>
          </w:pPr>
          <w:r>
            <w:rPr>
              <w:rFonts w:ascii="Arial" w:hAnsi="Arial" w:cs="Arial"/>
              <w:b/>
              <w:bCs/>
              <w:sz w:val="16"/>
              <w:szCs w:val="16"/>
            </w:rPr>
            <w:t>TPE</w:t>
          </w:r>
          <w:r>
            <w:rPr>
              <w:rFonts w:ascii="Arial" w:hAnsi="Arial" w:cs="Arial"/>
              <w:b/>
              <w:bCs/>
              <w:sz w:val="16"/>
              <w:szCs w:val="16"/>
              <w:lang w:val="vi-VN"/>
            </w:rPr>
            <w:t xml:space="preserve"> chống cháy của </w:t>
          </w:r>
          <w:r w:rsidRPr="00020164">
            <w:rPr>
              <w:rFonts w:ascii="Arial" w:hAnsi="Arial" w:cs="Arial"/>
              <w:b/>
              <w:bCs/>
              <w:sz w:val="16"/>
              <w:szCs w:val="16"/>
            </w:rPr>
            <w:t>KRAIBURG TPE</w:t>
          </w:r>
          <w:r>
            <w:rPr>
              <w:rFonts w:ascii="Arial" w:hAnsi="Arial" w:cs="Arial"/>
              <w:b/>
              <w:bCs/>
              <w:sz w:val="16"/>
              <w:szCs w:val="16"/>
              <w:lang w:val="vi-VN"/>
            </w:rPr>
            <w:t xml:space="preserve"> dành cho phần cứng</w:t>
          </w:r>
          <w:r w:rsidRPr="00020164">
            <w:rPr>
              <w:rFonts w:ascii="Arial" w:hAnsi="Arial" w:cs="Arial"/>
              <w:b/>
              <w:bCs/>
              <w:sz w:val="16"/>
              <w:szCs w:val="16"/>
            </w:rPr>
            <w:t xml:space="preserve"> Internet </w:t>
          </w:r>
          <w:proofErr w:type="gramStart"/>
          <w:r>
            <w:rPr>
              <w:rFonts w:ascii="Arial" w:hAnsi="Arial" w:cs="Arial"/>
              <w:b/>
              <w:bCs/>
              <w:sz w:val="16"/>
              <w:szCs w:val="16"/>
            </w:rPr>
            <w:t>an</w:t>
          </w:r>
          <w:proofErr w:type="gramEnd"/>
          <w:r>
            <w:rPr>
              <w:rFonts w:ascii="Arial" w:hAnsi="Arial" w:cs="Arial"/>
              <w:b/>
              <w:bCs/>
              <w:sz w:val="16"/>
              <w:szCs w:val="16"/>
              <w:lang w:val="vi-VN"/>
            </w:rPr>
            <w:t xml:space="preserve"> toàn</w:t>
          </w:r>
        </w:p>
        <w:p w14:paraId="0615F4F2" w14:textId="77777777" w:rsidR="00AD01DC" w:rsidRPr="002B7CE1" w:rsidRDefault="00AD01DC" w:rsidP="00AD01D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3 năm</w:t>
          </w:r>
          <w:r>
            <w:rPr>
              <w:rFonts w:ascii="Arial" w:hAnsi="Arial" w:hint="eastAsia"/>
              <w:b/>
              <w:sz w:val="16"/>
              <w:szCs w:val="16"/>
              <w:lang w:eastAsia="zh-CN"/>
            </w:rPr>
            <w:t xml:space="preserve"> 2025</w:t>
          </w:r>
        </w:p>
        <w:p w14:paraId="1A56E795" w14:textId="62EF1CB9" w:rsidR="00502615" w:rsidRPr="00073D11" w:rsidRDefault="00AD01DC"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33F36">
            <w:rPr>
              <w:rFonts w:ascii="Arial" w:hAnsi="Arial" w:cs="Arial"/>
              <w:b/>
              <w:bCs/>
              <w:noProof/>
              <w:sz w:val="16"/>
              <w:szCs w:val="16"/>
            </w:rPr>
            <w:t>4</w:t>
          </w:r>
          <w:r w:rsidR="001A6108" w:rsidRPr="001E1888">
            <w:rPr>
              <w:rFonts w:ascii="Arial" w:hAnsi="Arial" w:cs="Arial"/>
              <w:b/>
              <w:bCs/>
              <w:sz w:val="16"/>
              <w:szCs w:val="16"/>
            </w:rPr>
            <w:fldChar w:fldCharType="end"/>
          </w:r>
          <w:r w:rsidR="00263B6D">
            <w:rPr>
              <w:rFonts w:ascii="Arial" w:hAnsi="Arial" w:cs="Arial" w:hint="eastAsia"/>
              <w:b/>
              <w:bCs/>
              <w:sz w:val="16"/>
              <w:szCs w:val="16"/>
              <w:lang w:eastAsia="zh-CN"/>
            </w:rPr>
            <w:t xml:space="preserve"> </w:t>
          </w:r>
          <w:r>
            <w:rPr>
              <w:rFonts w:ascii="Arial" w:hAnsi="Arial" w:cs="Arial"/>
              <w:b/>
              <w:bCs/>
              <w:sz w:val="16"/>
              <w:szCs w:val="16"/>
              <w:lang w:val="vi-VN"/>
            </w:rPr>
            <w:t>/</w:t>
          </w:r>
          <w:r w:rsidR="00263B6D">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33F36">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D97F335" w:rsidR="00947A2A" w:rsidRPr="00C16D71" w:rsidRDefault="00C16D71"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12B4F79C" w14:textId="00A64572" w:rsidR="00020164" w:rsidRPr="00121202" w:rsidRDefault="007478EA" w:rsidP="008F55F4">
          <w:pPr>
            <w:spacing w:after="0" w:line="360" w:lineRule="auto"/>
            <w:ind w:left="-105"/>
            <w:jc w:val="both"/>
            <w:rPr>
              <w:rFonts w:ascii="Arial" w:hAnsi="Arial" w:cs="Arial"/>
              <w:b/>
              <w:bCs/>
              <w:sz w:val="16"/>
              <w:szCs w:val="16"/>
              <w:lang w:val="vi-VN"/>
            </w:rPr>
          </w:pPr>
          <w:r>
            <w:rPr>
              <w:rFonts w:ascii="Arial" w:hAnsi="Arial" w:cs="Arial"/>
              <w:b/>
              <w:bCs/>
              <w:sz w:val="16"/>
              <w:szCs w:val="16"/>
            </w:rPr>
            <w:t>TPE</w:t>
          </w:r>
          <w:r>
            <w:rPr>
              <w:rFonts w:ascii="Arial" w:hAnsi="Arial" w:cs="Arial"/>
              <w:b/>
              <w:bCs/>
              <w:sz w:val="16"/>
              <w:szCs w:val="16"/>
              <w:lang w:val="vi-VN"/>
            </w:rPr>
            <w:t xml:space="preserve"> chống cháy của </w:t>
          </w:r>
          <w:r w:rsidR="00020164" w:rsidRPr="00020164">
            <w:rPr>
              <w:rFonts w:ascii="Arial" w:hAnsi="Arial" w:cs="Arial"/>
              <w:b/>
              <w:bCs/>
              <w:sz w:val="16"/>
              <w:szCs w:val="16"/>
            </w:rPr>
            <w:t>KRAIBURG TPE</w:t>
          </w:r>
          <w:r>
            <w:rPr>
              <w:rFonts w:ascii="Arial" w:hAnsi="Arial" w:cs="Arial"/>
              <w:b/>
              <w:bCs/>
              <w:sz w:val="16"/>
              <w:szCs w:val="16"/>
              <w:lang w:val="vi-VN"/>
            </w:rPr>
            <w:t xml:space="preserve"> dành cho </w:t>
          </w:r>
          <w:r w:rsidR="00121202">
            <w:rPr>
              <w:rFonts w:ascii="Arial" w:hAnsi="Arial" w:cs="Arial"/>
              <w:b/>
              <w:bCs/>
              <w:sz w:val="16"/>
              <w:szCs w:val="16"/>
              <w:lang w:val="vi-VN"/>
            </w:rPr>
            <w:t>phần cứng</w:t>
          </w:r>
          <w:r w:rsidR="00020164" w:rsidRPr="00020164">
            <w:rPr>
              <w:rFonts w:ascii="Arial" w:hAnsi="Arial" w:cs="Arial"/>
              <w:b/>
              <w:bCs/>
              <w:sz w:val="16"/>
              <w:szCs w:val="16"/>
            </w:rPr>
            <w:t xml:space="preserve"> Internet </w:t>
          </w:r>
          <w:proofErr w:type="gramStart"/>
          <w:r w:rsidR="00121202">
            <w:rPr>
              <w:rFonts w:ascii="Arial" w:hAnsi="Arial" w:cs="Arial"/>
              <w:b/>
              <w:bCs/>
              <w:sz w:val="16"/>
              <w:szCs w:val="16"/>
            </w:rPr>
            <w:t>an</w:t>
          </w:r>
          <w:proofErr w:type="gramEnd"/>
          <w:r w:rsidR="00121202">
            <w:rPr>
              <w:rFonts w:ascii="Arial" w:hAnsi="Arial" w:cs="Arial"/>
              <w:b/>
              <w:bCs/>
              <w:sz w:val="16"/>
              <w:szCs w:val="16"/>
              <w:lang w:val="vi-VN"/>
            </w:rPr>
            <w:t xml:space="preserve"> toàn</w:t>
          </w:r>
        </w:p>
        <w:p w14:paraId="765F9503" w14:textId="7BDB661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121202">
            <w:rPr>
              <w:rFonts w:ascii="Arial" w:hAnsi="Arial"/>
              <w:b/>
              <w:sz w:val="16"/>
              <w:szCs w:val="16"/>
            </w:rPr>
            <w:t>tháng</w:t>
          </w:r>
          <w:proofErr w:type="spellEnd"/>
          <w:r w:rsidR="00121202">
            <w:rPr>
              <w:rFonts w:ascii="Arial" w:hAnsi="Arial"/>
              <w:b/>
              <w:sz w:val="16"/>
              <w:szCs w:val="16"/>
              <w:lang w:val="vi-VN"/>
            </w:rPr>
            <w:t xml:space="preserve"> 3 năm</w:t>
          </w:r>
          <w:r w:rsidR="00D3483B">
            <w:rPr>
              <w:rFonts w:ascii="Arial" w:hAnsi="Arial" w:hint="eastAsia"/>
              <w:b/>
              <w:sz w:val="16"/>
              <w:szCs w:val="16"/>
              <w:lang w:eastAsia="zh-CN"/>
            </w:rPr>
            <w:t xml:space="preserve"> 2</w:t>
          </w:r>
          <w:r w:rsidR="00AF4CB0">
            <w:rPr>
              <w:rFonts w:ascii="Arial" w:hAnsi="Arial" w:hint="eastAsia"/>
              <w:b/>
              <w:sz w:val="16"/>
              <w:szCs w:val="16"/>
              <w:lang w:eastAsia="zh-CN"/>
            </w:rPr>
            <w:t>025</w:t>
          </w:r>
        </w:p>
        <w:p w14:paraId="4BE48C59" w14:textId="286B38AD" w:rsidR="003C4170" w:rsidRPr="00073D11" w:rsidRDefault="00121202"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133F36">
            <w:rPr>
              <w:rFonts w:ascii="Arial" w:hAnsi="Arial" w:cs="Arial"/>
              <w:b/>
              <w:bCs/>
              <w:noProof/>
              <w:sz w:val="16"/>
              <w:szCs w:val="16"/>
            </w:rPr>
            <w:t>1</w:t>
          </w:r>
          <w:r w:rsidR="003C4170" w:rsidRPr="001E1888">
            <w:rPr>
              <w:rFonts w:ascii="Arial" w:hAnsi="Arial" w:cs="Arial"/>
              <w:b/>
              <w:bCs/>
              <w:sz w:val="16"/>
              <w:szCs w:val="16"/>
            </w:rPr>
            <w:fldChar w:fldCharType="end"/>
          </w:r>
          <w:r w:rsidR="00263B6D">
            <w:rPr>
              <w:rFonts w:ascii="Arial" w:hAnsi="Arial" w:cs="Arial" w:hint="eastAsia"/>
              <w:b/>
              <w:bCs/>
              <w:sz w:val="16"/>
              <w:szCs w:val="16"/>
              <w:lang w:eastAsia="zh-CN"/>
            </w:rPr>
            <w:t xml:space="preserve"> </w:t>
          </w:r>
          <w:r>
            <w:rPr>
              <w:rFonts w:ascii="Arial" w:hAnsi="Arial" w:cs="Arial"/>
              <w:b/>
              <w:bCs/>
              <w:sz w:val="16"/>
              <w:szCs w:val="16"/>
              <w:lang w:val="vi-VN"/>
            </w:rPr>
            <w:t>/</w:t>
          </w:r>
          <w:r w:rsidR="00263B6D">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133F3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643F1A"/>
    <w:multiLevelType w:val="multilevel"/>
    <w:tmpl w:val="F1B8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680772"/>
    <w:multiLevelType w:val="multilevel"/>
    <w:tmpl w:val="B67E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1068216">
    <w:abstractNumId w:val="6"/>
  </w:num>
  <w:num w:numId="2" w16cid:durableId="1898054492">
    <w:abstractNumId w:val="19"/>
  </w:num>
  <w:num w:numId="3" w16cid:durableId="1452551055">
    <w:abstractNumId w:val="4"/>
  </w:num>
  <w:num w:numId="4" w16cid:durableId="1036390443">
    <w:abstractNumId w:val="31"/>
  </w:num>
  <w:num w:numId="5" w16cid:durableId="1893032919">
    <w:abstractNumId w:val="23"/>
  </w:num>
  <w:num w:numId="6" w16cid:durableId="1292243925">
    <w:abstractNumId w:val="27"/>
  </w:num>
  <w:num w:numId="7" w16cid:durableId="580410314">
    <w:abstractNumId w:val="12"/>
  </w:num>
  <w:num w:numId="8" w16cid:durableId="1316449074">
    <w:abstractNumId w:val="30"/>
  </w:num>
  <w:num w:numId="9" w16cid:durableId="1933466908">
    <w:abstractNumId w:val="24"/>
  </w:num>
  <w:num w:numId="10" w16cid:durableId="1999921482">
    <w:abstractNumId w:val="2"/>
  </w:num>
  <w:num w:numId="11" w16cid:durableId="30152238">
    <w:abstractNumId w:val="21"/>
  </w:num>
  <w:num w:numId="12" w16cid:durableId="410008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5196316">
    <w:abstractNumId w:val="10"/>
  </w:num>
  <w:num w:numId="14" w16cid:durableId="1131631279">
    <w:abstractNumId w:val="26"/>
  </w:num>
  <w:num w:numId="15" w16cid:durableId="1456095352">
    <w:abstractNumId w:val="20"/>
  </w:num>
  <w:num w:numId="16" w16cid:durableId="30109092">
    <w:abstractNumId w:val="22"/>
  </w:num>
  <w:num w:numId="17" w16cid:durableId="1043794919">
    <w:abstractNumId w:val="17"/>
  </w:num>
  <w:num w:numId="18" w16cid:durableId="461850812">
    <w:abstractNumId w:val="16"/>
  </w:num>
  <w:num w:numId="19" w16cid:durableId="1706564961">
    <w:abstractNumId w:val="25"/>
  </w:num>
  <w:num w:numId="20" w16cid:durableId="1028332488">
    <w:abstractNumId w:val="11"/>
  </w:num>
  <w:num w:numId="21" w16cid:durableId="1987122389">
    <w:abstractNumId w:val="9"/>
  </w:num>
  <w:num w:numId="22" w16cid:durableId="723797858">
    <w:abstractNumId w:val="29"/>
  </w:num>
  <w:num w:numId="23" w16cid:durableId="1586378373">
    <w:abstractNumId w:val="28"/>
  </w:num>
  <w:num w:numId="24" w16cid:durableId="634794289">
    <w:abstractNumId w:val="5"/>
  </w:num>
  <w:num w:numId="25" w16cid:durableId="1101757935">
    <w:abstractNumId w:val="0"/>
  </w:num>
  <w:num w:numId="26" w16cid:durableId="599946937">
    <w:abstractNumId w:val="13"/>
  </w:num>
  <w:num w:numId="27" w16cid:durableId="1704403542">
    <w:abstractNumId w:val="15"/>
  </w:num>
  <w:num w:numId="28" w16cid:durableId="1009991466">
    <w:abstractNumId w:val="18"/>
  </w:num>
  <w:num w:numId="29" w16cid:durableId="1305088876">
    <w:abstractNumId w:val="3"/>
  </w:num>
  <w:num w:numId="30" w16cid:durableId="2031178913">
    <w:abstractNumId w:val="8"/>
  </w:num>
  <w:num w:numId="31" w16cid:durableId="1303075467">
    <w:abstractNumId w:val="14"/>
  </w:num>
  <w:num w:numId="32" w16cid:durableId="73207591">
    <w:abstractNumId w:val="1"/>
  </w:num>
  <w:num w:numId="33" w16cid:durableId="20877975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1F3E"/>
    <w:rsid w:val="00002382"/>
    <w:rsid w:val="0000282D"/>
    <w:rsid w:val="00005FA1"/>
    <w:rsid w:val="00007F51"/>
    <w:rsid w:val="00013EA3"/>
    <w:rsid w:val="00020164"/>
    <w:rsid w:val="00020304"/>
    <w:rsid w:val="00022CB1"/>
    <w:rsid w:val="00023A0F"/>
    <w:rsid w:val="000267B5"/>
    <w:rsid w:val="000327FB"/>
    <w:rsid w:val="00035D86"/>
    <w:rsid w:val="00041B77"/>
    <w:rsid w:val="00044BDB"/>
    <w:rsid w:val="0004695A"/>
    <w:rsid w:val="00047CA0"/>
    <w:rsid w:val="000521D5"/>
    <w:rsid w:val="00055A30"/>
    <w:rsid w:val="00057785"/>
    <w:rsid w:val="0006085F"/>
    <w:rsid w:val="00065A69"/>
    <w:rsid w:val="00071236"/>
    <w:rsid w:val="00073D11"/>
    <w:rsid w:val="00074E7F"/>
    <w:rsid w:val="000759E8"/>
    <w:rsid w:val="00075A2E"/>
    <w:rsid w:val="00077E64"/>
    <w:rsid w:val="000829C6"/>
    <w:rsid w:val="00083596"/>
    <w:rsid w:val="0008699C"/>
    <w:rsid w:val="00086A3D"/>
    <w:rsid w:val="0009007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202"/>
    <w:rsid w:val="00121D30"/>
    <w:rsid w:val="00122C56"/>
    <w:rsid w:val="001246FA"/>
    <w:rsid w:val="00133856"/>
    <w:rsid w:val="00133C79"/>
    <w:rsid w:val="00133F36"/>
    <w:rsid w:val="001367CF"/>
    <w:rsid w:val="00136F18"/>
    <w:rsid w:val="00137C57"/>
    <w:rsid w:val="00140711"/>
    <w:rsid w:val="00141D34"/>
    <w:rsid w:val="00144072"/>
    <w:rsid w:val="00146E7E"/>
    <w:rsid w:val="001505FA"/>
    <w:rsid w:val="001507B4"/>
    <w:rsid w:val="00150A0F"/>
    <w:rsid w:val="00154DC0"/>
    <w:rsid w:val="00156BDE"/>
    <w:rsid w:val="00163E63"/>
    <w:rsid w:val="001655F4"/>
    <w:rsid w:val="00165956"/>
    <w:rsid w:val="0017332B"/>
    <w:rsid w:val="00173B45"/>
    <w:rsid w:val="0017431E"/>
    <w:rsid w:val="0017603F"/>
    <w:rsid w:val="00177563"/>
    <w:rsid w:val="00180F66"/>
    <w:rsid w:val="0018691E"/>
    <w:rsid w:val="00186CE3"/>
    <w:rsid w:val="00190A79"/>
    <w:rsid w:val="001912E3"/>
    <w:rsid w:val="001937B4"/>
    <w:rsid w:val="00196354"/>
    <w:rsid w:val="001A0701"/>
    <w:rsid w:val="001A0B72"/>
    <w:rsid w:val="001A1A47"/>
    <w:rsid w:val="001A6108"/>
    <w:rsid w:val="001A6E10"/>
    <w:rsid w:val="001B400F"/>
    <w:rsid w:val="001C2242"/>
    <w:rsid w:val="001C311C"/>
    <w:rsid w:val="001C4EAE"/>
    <w:rsid w:val="001C701E"/>
    <w:rsid w:val="001C7821"/>
    <w:rsid w:val="001C787B"/>
    <w:rsid w:val="001D003B"/>
    <w:rsid w:val="001D04BB"/>
    <w:rsid w:val="001D3447"/>
    <w:rsid w:val="001D41F8"/>
    <w:rsid w:val="001D51D1"/>
    <w:rsid w:val="001E1888"/>
    <w:rsid w:val="001F37C4"/>
    <w:rsid w:val="001F4135"/>
    <w:rsid w:val="001F4509"/>
    <w:rsid w:val="001F4F5D"/>
    <w:rsid w:val="00201710"/>
    <w:rsid w:val="00203048"/>
    <w:rsid w:val="00203C9D"/>
    <w:rsid w:val="002122EA"/>
    <w:rsid w:val="002129DC"/>
    <w:rsid w:val="00213E75"/>
    <w:rsid w:val="00214C89"/>
    <w:rsid w:val="002161B6"/>
    <w:rsid w:val="00225FD8"/>
    <w:rsid w:val="002262B1"/>
    <w:rsid w:val="00233574"/>
    <w:rsid w:val="00234C63"/>
    <w:rsid w:val="00235BA5"/>
    <w:rsid w:val="0024051D"/>
    <w:rsid w:val="002455DD"/>
    <w:rsid w:val="00250990"/>
    <w:rsid w:val="00256D34"/>
    <w:rsid w:val="00256E0E"/>
    <w:rsid w:val="00261EBB"/>
    <w:rsid w:val="002631F5"/>
    <w:rsid w:val="00263B6D"/>
    <w:rsid w:val="00267260"/>
    <w:rsid w:val="002704AF"/>
    <w:rsid w:val="0027527B"/>
    <w:rsid w:val="00281DBF"/>
    <w:rsid w:val="00281FF5"/>
    <w:rsid w:val="0028506D"/>
    <w:rsid w:val="0028707A"/>
    <w:rsid w:val="00290773"/>
    <w:rsid w:val="002934F9"/>
    <w:rsid w:val="0029413E"/>
    <w:rsid w:val="00296D54"/>
    <w:rsid w:val="00296E05"/>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2305"/>
    <w:rsid w:val="002E4504"/>
    <w:rsid w:val="002F135A"/>
    <w:rsid w:val="002F2061"/>
    <w:rsid w:val="002F4492"/>
    <w:rsid w:val="002F5438"/>
    <w:rsid w:val="002F563D"/>
    <w:rsid w:val="002F573C"/>
    <w:rsid w:val="002F644A"/>
    <w:rsid w:val="002F71C5"/>
    <w:rsid w:val="00304543"/>
    <w:rsid w:val="00310A64"/>
    <w:rsid w:val="00312545"/>
    <w:rsid w:val="003227E0"/>
    <w:rsid w:val="00324D73"/>
    <w:rsid w:val="00325394"/>
    <w:rsid w:val="00325EA7"/>
    <w:rsid w:val="00326FA2"/>
    <w:rsid w:val="0032729D"/>
    <w:rsid w:val="0033017E"/>
    <w:rsid w:val="0033607D"/>
    <w:rsid w:val="00340D67"/>
    <w:rsid w:val="0034327B"/>
    <w:rsid w:val="00347067"/>
    <w:rsid w:val="0035152E"/>
    <w:rsid w:val="0035328E"/>
    <w:rsid w:val="00356006"/>
    <w:rsid w:val="0036357C"/>
    <w:rsid w:val="00364268"/>
    <w:rsid w:val="0036557B"/>
    <w:rsid w:val="00384C83"/>
    <w:rsid w:val="0038768D"/>
    <w:rsid w:val="00394212"/>
    <w:rsid w:val="00395377"/>
    <w:rsid w:val="003955E2"/>
    <w:rsid w:val="00396DE4"/>
    <w:rsid w:val="00396F67"/>
    <w:rsid w:val="003A389E"/>
    <w:rsid w:val="003A50BB"/>
    <w:rsid w:val="003B042D"/>
    <w:rsid w:val="003B0BB3"/>
    <w:rsid w:val="003B2331"/>
    <w:rsid w:val="003C34B2"/>
    <w:rsid w:val="003C4170"/>
    <w:rsid w:val="003C514B"/>
    <w:rsid w:val="003C636D"/>
    <w:rsid w:val="003C65BD"/>
    <w:rsid w:val="003C6DEF"/>
    <w:rsid w:val="003C78DA"/>
    <w:rsid w:val="003E2CB0"/>
    <w:rsid w:val="003E334E"/>
    <w:rsid w:val="003E3D8B"/>
    <w:rsid w:val="003E4160"/>
    <w:rsid w:val="003E649C"/>
    <w:rsid w:val="003F44C3"/>
    <w:rsid w:val="004002A2"/>
    <w:rsid w:val="00401FF2"/>
    <w:rsid w:val="0040224A"/>
    <w:rsid w:val="00404A1D"/>
    <w:rsid w:val="004057E3"/>
    <w:rsid w:val="00405904"/>
    <w:rsid w:val="00406C85"/>
    <w:rsid w:val="00410B91"/>
    <w:rsid w:val="00414615"/>
    <w:rsid w:val="00416045"/>
    <w:rsid w:val="00423002"/>
    <w:rsid w:val="00431092"/>
    <w:rsid w:val="00432CA6"/>
    <w:rsid w:val="00434E1D"/>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007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6DAD"/>
    <w:rsid w:val="00517446"/>
    <w:rsid w:val="005232FB"/>
    <w:rsid w:val="005257AD"/>
    <w:rsid w:val="00526CB3"/>
    <w:rsid w:val="00527D82"/>
    <w:rsid w:val="00530A45"/>
    <w:rsid w:val="005310E3"/>
    <w:rsid w:val="005320D5"/>
    <w:rsid w:val="00534339"/>
    <w:rsid w:val="005345A8"/>
    <w:rsid w:val="00541C21"/>
    <w:rsid w:val="00541D34"/>
    <w:rsid w:val="0054392A"/>
    <w:rsid w:val="00545127"/>
    <w:rsid w:val="005466FE"/>
    <w:rsid w:val="00550355"/>
    <w:rsid w:val="00550C61"/>
    <w:rsid w:val="00551560"/>
    <w:rsid w:val="005515D6"/>
    <w:rsid w:val="00552AA1"/>
    <w:rsid w:val="00552D21"/>
    <w:rsid w:val="00555589"/>
    <w:rsid w:val="00563000"/>
    <w:rsid w:val="00570576"/>
    <w:rsid w:val="0057225E"/>
    <w:rsid w:val="005772B9"/>
    <w:rsid w:val="00577BE3"/>
    <w:rsid w:val="00586FAB"/>
    <w:rsid w:val="00587BC9"/>
    <w:rsid w:val="00595B37"/>
    <w:rsid w:val="00597472"/>
    <w:rsid w:val="005A0C48"/>
    <w:rsid w:val="005A27C6"/>
    <w:rsid w:val="005A34EE"/>
    <w:rsid w:val="005A45F1"/>
    <w:rsid w:val="005A5D20"/>
    <w:rsid w:val="005A7FD1"/>
    <w:rsid w:val="005B26DB"/>
    <w:rsid w:val="005B386E"/>
    <w:rsid w:val="005B504F"/>
    <w:rsid w:val="005B6B7E"/>
    <w:rsid w:val="005C1CB1"/>
    <w:rsid w:val="005C2021"/>
    <w:rsid w:val="005C3C8F"/>
    <w:rsid w:val="005C4033"/>
    <w:rsid w:val="005C59F4"/>
    <w:rsid w:val="005D467D"/>
    <w:rsid w:val="005D75B7"/>
    <w:rsid w:val="005E1753"/>
    <w:rsid w:val="005E1C3F"/>
    <w:rsid w:val="005E3F1F"/>
    <w:rsid w:val="005E6A19"/>
    <w:rsid w:val="005F0BAB"/>
    <w:rsid w:val="005F608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387C"/>
    <w:rsid w:val="00633DA3"/>
    <w:rsid w:val="006353DB"/>
    <w:rsid w:val="0063701A"/>
    <w:rsid w:val="00640E12"/>
    <w:rsid w:val="00642454"/>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42E4"/>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6A70"/>
    <w:rsid w:val="006D7BB3"/>
    <w:rsid w:val="006D7D9F"/>
    <w:rsid w:val="006E449C"/>
    <w:rsid w:val="006E4B80"/>
    <w:rsid w:val="006E65CF"/>
    <w:rsid w:val="006F09EB"/>
    <w:rsid w:val="006F46E7"/>
    <w:rsid w:val="006F5C5A"/>
    <w:rsid w:val="006F5DF8"/>
    <w:rsid w:val="006F763E"/>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478EA"/>
    <w:rsid w:val="0076079D"/>
    <w:rsid w:val="007620A2"/>
    <w:rsid w:val="00762555"/>
    <w:rsid w:val="00764587"/>
    <w:rsid w:val="00775D45"/>
    <w:rsid w:val="0077610C"/>
    <w:rsid w:val="00781978"/>
    <w:rsid w:val="0078239C"/>
    <w:rsid w:val="007831E2"/>
    <w:rsid w:val="00784C57"/>
    <w:rsid w:val="00785F5E"/>
    <w:rsid w:val="00786798"/>
    <w:rsid w:val="00787537"/>
    <w:rsid w:val="007935B6"/>
    <w:rsid w:val="00793BF4"/>
    <w:rsid w:val="00796E8F"/>
    <w:rsid w:val="007974C7"/>
    <w:rsid w:val="007A568B"/>
    <w:rsid w:val="007A5BF6"/>
    <w:rsid w:val="007A7755"/>
    <w:rsid w:val="007A7AF0"/>
    <w:rsid w:val="007B1D9F"/>
    <w:rsid w:val="007B21F8"/>
    <w:rsid w:val="007B3E50"/>
    <w:rsid w:val="007B4C2D"/>
    <w:rsid w:val="007B730E"/>
    <w:rsid w:val="007C378A"/>
    <w:rsid w:val="007C4364"/>
    <w:rsid w:val="007C5889"/>
    <w:rsid w:val="007D2C88"/>
    <w:rsid w:val="007D3011"/>
    <w:rsid w:val="007D5938"/>
    <w:rsid w:val="007D5A24"/>
    <w:rsid w:val="007D742A"/>
    <w:rsid w:val="007D7444"/>
    <w:rsid w:val="007E254D"/>
    <w:rsid w:val="007E6409"/>
    <w:rsid w:val="007F1877"/>
    <w:rsid w:val="007F3DBF"/>
    <w:rsid w:val="007F5D28"/>
    <w:rsid w:val="007F6262"/>
    <w:rsid w:val="00800754"/>
    <w:rsid w:val="0080089F"/>
    <w:rsid w:val="008009BA"/>
    <w:rsid w:val="0080194B"/>
    <w:rsid w:val="00801E68"/>
    <w:rsid w:val="00812260"/>
    <w:rsid w:val="0081296C"/>
    <w:rsid w:val="00813063"/>
    <w:rsid w:val="0081509E"/>
    <w:rsid w:val="00822989"/>
    <w:rsid w:val="00823B61"/>
    <w:rsid w:val="0082753C"/>
    <w:rsid w:val="00827B2C"/>
    <w:rsid w:val="00830EA3"/>
    <w:rsid w:val="00835B9C"/>
    <w:rsid w:val="00843F0D"/>
    <w:rsid w:val="00844DCA"/>
    <w:rsid w:val="00846276"/>
    <w:rsid w:val="00855764"/>
    <w:rsid w:val="00856747"/>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09C"/>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35BA"/>
    <w:rsid w:val="009640FC"/>
    <w:rsid w:val="00964A40"/>
    <w:rsid w:val="00964AE1"/>
    <w:rsid w:val="00964C40"/>
    <w:rsid w:val="00975769"/>
    <w:rsid w:val="0098002D"/>
    <w:rsid w:val="00980DBB"/>
    <w:rsid w:val="00984A7C"/>
    <w:rsid w:val="00990A6B"/>
    <w:rsid w:val="009927D5"/>
    <w:rsid w:val="00993730"/>
    <w:rsid w:val="009975F0"/>
    <w:rsid w:val="009A0E29"/>
    <w:rsid w:val="009A3D50"/>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A034FB"/>
    <w:rsid w:val="00A04274"/>
    <w:rsid w:val="00A0563F"/>
    <w:rsid w:val="00A14513"/>
    <w:rsid w:val="00A26505"/>
    <w:rsid w:val="00A27D3B"/>
    <w:rsid w:val="00A27E40"/>
    <w:rsid w:val="00A30CF5"/>
    <w:rsid w:val="00A34994"/>
    <w:rsid w:val="00A3522E"/>
    <w:rsid w:val="00A3687E"/>
    <w:rsid w:val="00A36C89"/>
    <w:rsid w:val="00A40DE9"/>
    <w:rsid w:val="00A423D7"/>
    <w:rsid w:val="00A4365C"/>
    <w:rsid w:val="00A477BF"/>
    <w:rsid w:val="00A528DC"/>
    <w:rsid w:val="00A52D23"/>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83B8C"/>
    <w:rsid w:val="00A91448"/>
    <w:rsid w:val="00A93D7F"/>
    <w:rsid w:val="00A947E1"/>
    <w:rsid w:val="00AA433C"/>
    <w:rsid w:val="00AA66C4"/>
    <w:rsid w:val="00AB097A"/>
    <w:rsid w:val="00AB4736"/>
    <w:rsid w:val="00AB48F2"/>
    <w:rsid w:val="00AB4AEA"/>
    <w:rsid w:val="00AB4BC4"/>
    <w:rsid w:val="00AB7C2B"/>
    <w:rsid w:val="00AC56C2"/>
    <w:rsid w:val="00AC707E"/>
    <w:rsid w:val="00AD01DC"/>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01B6"/>
    <w:rsid w:val="00B64A21"/>
    <w:rsid w:val="00B654E7"/>
    <w:rsid w:val="00B700A9"/>
    <w:rsid w:val="00B71FAC"/>
    <w:rsid w:val="00B73EDB"/>
    <w:rsid w:val="00B777F2"/>
    <w:rsid w:val="00B80B6F"/>
    <w:rsid w:val="00B81B58"/>
    <w:rsid w:val="00B834D1"/>
    <w:rsid w:val="00B8438E"/>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C6BC0"/>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0052"/>
    <w:rsid w:val="00C153F5"/>
    <w:rsid w:val="00C15806"/>
    <w:rsid w:val="00C163EB"/>
    <w:rsid w:val="00C16D71"/>
    <w:rsid w:val="00C232C4"/>
    <w:rsid w:val="00C2445B"/>
    <w:rsid w:val="00C24DC3"/>
    <w:rsid w:val="00C2668C"/>
    <w:rsid w:val="00C279B9"/>
    <w:rsid w:val="00C30003"/>
    <w:rsid w:val="00C33B05"/>
    <w:rsid w:val="00C33C80"/>
    <w:rsid w:val="00C37354"/>
    <w:rsid w:val="00C44B97"/>
    <w:rsid w:val="00C46197"/>
    <w:rsid w:val="00C55745"/>
    <w:rsid w:val="00C566EF"/>
    <w:rsid w:val="00C567AA"/>
    <w:rsid w:val="00C56946"/>
    <w:rsid w:val="00C63F97"/>
    <w:rsid w:val="00C64358"/>
    <w:rsid w:val="00C6643A"/>
    <w:rsid w:val="00C703D4"/>
    <w:rsid w:val="00C70EBC"/>
    <w:rsid w:val="00C72E1E"/>
    <w:rsid w:val="00C765FC"/>
    <w:rsid w:val="00C8056E"/>
    <w:rsid w:val="00C81680"/>
    <w:rsid w:val="00C87505"/>
    <w:rsid w:val="00C915FA"/>
    <w:rsid w:val="00C937F3"/>
    <w:rsid w:val="00C95294"/>
    <w:rsid w:val="00C9649A"/>
    <w:rsid w:val="00C97AAF"/>
    <w:rsid w:val="00CA04C3"/>
    <w:rsid w:val="00CA265C"/>
    <w:rsid w:val="00CA35FC"/>
    <w:rsid w:val="00CA7190"/>
    <w:rsid w:val="00CB0F0F"/>
    <w:rsid w:val="00CB21F0"/>
    <w:rsid w:val="00CB3099"/>
    <w:rsid w:val="00CB3B01"/>
    <w:rsid w:val="00CB463C"/>
    <w:rsid w:val="00CB5C4A"/>
    <w:rsid w:val="00CB7E31"/>
    <w:rsid w:val="00CC14FA"/>
    <w:rsid w:val="00CC1988"/>
    <w:rsid w:val="00CC1D3B"/>
    <w:rsid w:val="00CC2D1D"/>
    <w:rsid w:val="00CC42B7"/>
    <w:rsid w:val="00CC4ACF"/>
    <w:rsid w:val="00CC616C"/>
    <w:rsid w:val="00CC7648"/>
    <w:rsid w:val="00CD0AF4"/>
    <w:rsid w:val="00CD0E68"/>
    <w:rsid w:val="00CD2B5E"/>
    <w:rsid w:val="00CD38AD"/>
    <w:rsid w:val="00CD47FF"/>
    <w:rsid w:val="00CD66BE"/>
    <w:rsid w:val="00CD7C16"/>
    <w:rsid w:val="00CE3169"/>
    <w:rsid w:val="00CE4AB1"/>
    <w:rsid w:val="00CE6C93"/>
    <w:rsid w:val="00CF1F82"/>
    <w:rsid w:val="00CF3254"/>
    <w:rsid w:val="00D13AE1"/>
    <w:rsid w:val="00D14EDD"/>
    <w:rsid w:val="00D14F71"/>
    <w:rsid w:val="00D177D4"/>
    <w:rsid w:val="00D2192F"/>
    <w:rsid w:val="00D2377C"/>
    <w:rsid w:val="00D238FD"/>
    <w:rsid w:val="00D23AF9"/>
    <w:rsid w:val="00D253ED"/>
    <w:rsid w:val="00D3074B"/>
    <w:rsid w:val="00D3075A"/>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1DC2"/>
    <w:rsid w:val="00D931A9"/>
    <w:rsid w:val="00D95D0D"/>
    <w:rsid w:val="00D9749E"/>
    <w:rsid w:val="00DA0553"/>
    <w:rsid w:val="00DA32DD"/>
    <w:rsid w:val="00DA664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1F9B"/>
    <w:rsid w:val="00E138D8"/>
    <w:rsid w:val="00E14E87"/>
    <w:rsid w:val="00E16924"/>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00BE"/>
    <w:rsid w:val="00EB2B0B"/>
    <w:rsid w:val="00EB447E"/>
    <w:rsid w:val="00EB5B08"/>
    <w:rsid w:val="00EC0B9F"/>
    <w:rsid w:val="00EC492E"/>
    <w:rsid w:val="00EC5A4E"/>
    <w:rsid w:val="00EC6D87"/>
    <w:rsid w:val="00EC7126"/>
    <w:rsid w:val="00ED0289"/>
    <w:rsid w:val="00ED0AF5"/>
    <w:rsid w:val="00ED7A78"/>
    <w:rsid w:val="00EE4A53"/>
    <w:rsid w:val="00EE5010"/>
    <w:rsid w:val="00EF2232"/>
    <w:rsid w:val="00EF79F8"/>
    <w:rsid w:val="00F02134"/>
    <w:rsid w:val="00F05006"/>
    <w:rsid w:val="00F05701"/>
    <w:rsid w:val="00F11E25"/>
    <w:rsid w:val="00F125F3"/>
    <w:rsid w:val="00F14DFB"/>
    <w:rsid w:val="00F1643C"/>
    <w:rsid w:val="00F20F7E"/>
    <w:rsid w:val="00F217EF"/>
    <w:rsid w:val="00F23A09"/>
    <w:rsid w:val="00F24C78"/>
    <w:rsid w:val="00F24EA1"/>
    <w:rsid w:val="00F26BC9"/>
    <w:rsid w:val="00F27204"/>
    <w:rsid w:val="00F32BCD"/>
    <w:rsid w:val="00F33088"/>
    <w:rsid w:val="00F350F1"/>
    <w:rsid w:val="00F3543E"/>
    <w:rsid w:val="00F44146"/>
    <w:rsid w:val="00F475D1"/>
    <w:rsid w:val="00F50B59"/>
    <w:rsid w:val="00F522D1"/>
    <w:rsid w:val="00F540D8"/>
    <w:rsid w:val="00F544DD"/>
    <w:rsid w:val="00F54D5B"/>
    <w:rsid w:val="00F55D17"/>
    <w:rsid w:val="00F56344"/>
    <w:rsid w:val="00F6099B"/>
    <w:rsid w:val="00F60F35"/>
    <w:rsid w:val="00F618CD"/>
    <w:rsid w:val="00F62D01"/>
    <w:rsid w:val="00F641D8"/>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286D"/>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7CB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63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1005654">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8570740">
      <w:bodyDiv w:val="1"/>
      <w:marLeft w:val="0"/>
      <w:marRight w:val="0"/>
      <w:marTop w:val="0"/>
      <w:marBottom w:val="0"/>
      <w:divBdr>
        <w:top w:val="none" w:sz="0" w:space="0" w:color="auto"/>
        <w:left w:val="none" w:sz="0" w:space="0" w:color="auto"/>
        <w:bottom w:val="none" w:sz="0" w:space="0" w:color="auto"/>
        <w:right w:val="none" w:sz="0" w:space="0" w:color="auto"/>
      </w:divBdr>
    </w:div>
    <w:div w:id="821851931">
      <w:bodyDiv w:val="1"/>
      <w:marLeft w:val="0"/>
      <w:marRight w:val="0"/>
      <w:marTop w:val="0"/>
      <w:marBottom w:val="0"/>
      <w:divBdr>
        <w:top w:val="none" w:sz="0" w:space="0" w:color="auto"/>
        <w:left w:val="none" w:sz="0" w:space="0" w:color="auto"/>
        <w:bottom w:val="none" w:sz="0" w:space="0" w:color="auto"/>
        <w:right w:val="none" w:sz="0" w:space="0" w:color="auto"/>
      </w:divBdr>
    </w:div>
    <w:div w:id="84105027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28944996">
      <w:bodyDiv w:val="1"/>
      <w:marLeft w:val="0"/>
      <w:marRight w:val="0"/>
      <w:marTop w:val="0"/>
      <w:marBottom w:val="0"/>
      <w:divBdr>
        <w:top w:val="none" w:sz="0" w:space="0" w:color="auto"/>
        <w:left w:val="none" w:sz="0" w:space="0" w:color="auto"/>
        <w:bottom w:val="none" w:sz="0" w:space="0" w:color="auto"/>
        <w:right w:val="none" w:sz="0" w:space="0" w:color="auto"/>
      </w:divBdr>
      <w:divsChild>
        <w:div w:id="1528564039">
          <w:marLeft w:val="0"/>
          <w:marRight w:val="0"/>
          <w:marTop w:val="0"/>
          <w:marBottom w:val="0"/>
          <w:divBdr>
            <w:top w:val="none" w:sz="0" w:space="0" w:color="auto"/>
            <w:left w:val="none" w:sz="0" w:space="0" w:color="auto"/>
            <w:bottom w:val="none" w:sz="0" w:space="0" w:color="auto"/>
            <w:right w:val="none" w:sz="0" w:space="0" w:color="auto"/>
          </w:divBdr>
          <w:divsChild>
            <w:div w:id="15774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87278742">
      <w:bodyDiv w:val="1"/>
      <w:marLeft w:val="0"/>
      <w:marRight w:val="0"/>
      <w:marTop w:val="0"/>
      <w:marBottom w:val="0"/>
      <w:divBdr>
        <w:top w:val="none" w:sz="0" w:space="0" w:color="auto"/>
        <w:left w:val="none" w:sz="0" w:space="0" w:color="auto"/>
        <w:bottom w:val="none" w:sz="0" w:space="0" w:color="auto"/>
        <w:right w:val="none" w:sz="0" w:space="0" w:color="auto"/>
      </w:divBdr>
      <w:divsChild>
        <w:div w:id="882132308">
          <w:marLeft w:val="0"/>
          <w:marRight w:val="0"/>
          <w:marTop w:val="0"/>
          <w:marBottom w:val="0"/>
          <w:divBdr>
            <w:top w:val="none" w:sz="0" w:space="0" w:color="auto"/>
            <w:left w:val="none" w:sz="0" w:space="0" w:color="auto"/>
            <w:bottom w:val="none" w:sz="0" w:space="0" w:color="auto"/>
            <w:right w:val="none" w:sz="0" w:space="0" w:color="auto"/>
          </w:divBdr>
          <w:divsChild>
            <w:div w:id="148500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1404773">
      <w:bodyDiv w:val="1"/>
      <w:marLeft w:val="0"/>
      <w:marRight w:val="0"/>
      <w:marTop w:val="0"/>
      <w:marBottom w:val="0"/>
      <w:divBdr>
        <w:top w:val="none" w:sz="0" w:space="0" w:color="auto"/>
        <w:left w:val="none" w:sz="0" w:space="0" w:color="auto"/>
        <w:bottom w:val="none" w:sz="0" w:space="0" w:color="auto"/>
        <w:right w:val="none" w:sz="0" w:space="0" w:color="auto"/>
      </w:divBdr>
      <w:divsChild>
        <w:div w:id="1234898013">
          <w:marLeft w:val="0"/>
          <w:marRight w:val="0"/>
          <w:marTop w:val="0"/>
          <w:marBottom w:val="0"/>
          <w:divBdr>
            <w:top w:val="none" w:sz="0" w:space="0" w:color="auto"/>
            <w:left w:val="none" w:sz="0" w:space="0" w:color="auto"/>
            <w:bottom w:val="none" w:sz="0" w:space="0" w:color="auto"/>
            <w:right w:val="none" w:sz="0" w:space="0" w:color="auto"/>
          </w:divBdr>
          <w:divsChild>
            <w:div w:id="747116524">
              <w:marLeft w:val="0"/>
              <w:marRight w:val="0"/>
              <w:marTop w:val="0"/>
              <w:marBottom w:val="0"/>
              <w:divBdr>
                <w:top w:val="none" w:sz="0" w:space="0" w:color="auto"/>
                <w:left w:val="none" w:sz="0" w:space="0" w:color="auto"/>
                <w:bottom w:val="none" w:sz="0" w:space="0" w:color="auto"/>
                <w:right w:val="none" w:sz="0" w:space="0" w:color="auto"/>
              </w:divBdr>
              <w:divsChild>
                <w:div w:id="1903373109">
                  <w:marLeft w:val="0"/>
                  <w:marRight w:val="0"/>
                  <w:marTop w:val="0"/>
                  <w:marBottom w:val="0"/>
                  <w:divBdr>
                    <w:top w:val="none" w:sz="0" w:space="0" w:color="auto"/>
                    <w:left w:val="none" w:sz="0" w:space="0" w:color="auto"/>
                    <w:bottom w:val="none" w:sz="0" w:space="0" w:color="auto"/>
                    <w:right w:val="none" w:sz="0" w:space="0" w:color="auto"/>
                  </w:divBdr>
                  <w:divsChild>
                    <w:div w:id="1566337645">
                      <w:marLeft w:val="0"/>
                      <w:marRight w:val="0"/>
                      <w:marTop w:val="0"/>
                      <w:marBottom w:val="0"/>
                      <w:divBdr>
                        <w:top w:val="none" w:sz="0" w:space="0" w:color="auto"/>
                        <w:left w:val="none" w:sz="0" w:space="0" w:color="auto"/>
                        <w:bottom w:val="none" w:sz="0" w:space="0" w:color="auto"/>
                        <w:right w:val="none" w:sz="0" w:space="0" w:color="auto"/>
                      </w:divBdr>
                      <w:divsChild>
                        <w:div w:id="1810392554">
                          <w:marLeft w:val="0"/>
                          <w:marRight w:val="0"/>
                          <w:marTop w:val="0"/>
                          <w:marBottom w:val="0"/>
                          <w:divBdr>
                            <w:top w:val="none" w:sz="0" w:space="0" w:color="auto"/>
                            <w:left w:val="none" w:sz="0" w:space="0" w:color="auto"/>
                            <w:bottom w:val="none" w:sz="0" w:space="0" w:color="auto"/>
                            <w:right w:val="none" w:sz="0" w:space="0" w:color="auto"/>
                          </w:divBdr>
                          <w:divsChild>
                            <w:div w:id="388694943">
                              <w:marLeft w:val="0"/>
                              <w:marRight w:val="0"/>
                              <w:marTop w:val="0"/>
                              <w:marBottom w:val="0"/>
                              <w:divBdr>
                                <w:top w:val="none" w:sz="0" w:space="0" w:color="auto"/>
                                <w:left w:val="none" w:sz="0" w:space="0" w:color="auto"/>
                                <w:bottom w:val="none" w:sz="0" w:space="0" w:color="auto"/>
                                <w:right w:val="none" w:sz="0" w:space="0" w:color="auto"/>
                              </w:divBdr>
                              <w:divsChild>
                                <w:div w:id="89861184">
                                  <w:marLeft w:val="0"/>
                                  <w:marRight w:val="0"/>
                                  <w:marTop w:val="0"/>
                                  <w:marBottom w:val="0"/>
                                  <w:divBdr>
                                    <w:top w:val="none" w:sz="0" w:space="0" w:color="auto"/>
                                    <w:left w:val="none" w:sz="0" w:space="0" w:color="auto"/>
                                    <w:bottom w:val="none" w:sz="0" w:space="0" w:color="auto"/>
                                    <w:right w:val="none" w:sz="0" w:space="0" w:color="auto"/>
                                  </w:divBdr>
                                  <w:divsChild>
                                    <w:div w:id="1073696267">
                                      <w:marLeft w:val="0"/>
                                      <w:marRight w:val="0"/>
                                      <w:marTop w:val="0"/>
                                      <w:marBottom w:val="0"/>
                                      <w:divBdr>
                                        <w:top w:val="none" w:sz="0" w:space="0" w:color="auto"/>
                                        <w:left w:val="none" w:sz="0" w:space="0" w:color="auto"/>
                                        <w:bottom w:val="none" w:sz="0" w:space="0" w:color="auto"/>
                                        <w:right w:val="none" w:sz="0" w:space="0" w:color="auto"/>
                                      </w:divBdr>
                                      <w:divsChild>
                                        <w:div w:id="1709795097">
                                          <w:marLeft w:val="0"/>
                                          <w:marRight w:val="0"/>
                                          <w:marTop w:val="0"/>
                                          <w:marBottom w:val="0"/>
                                          <w:divBdr>
                                            <w:top w:val="none" w:sz="0" w:space="0" w:color="auto"/>
                                            <w:left w:val="none" w:sz="0" w:space="0" w:color="auto"/>
                                            <w:bottom w:val="none" w:sz="0" w:space="0" w:color="auto"/>
                                            <w:right w:val="none" w:sz="0" w:space="0" w:color="auto"/>
                                          </w:divBdr>
                                          <w:divsChild>
                                            <w:div w:id="443229666">
                                              <w:marLeft w:val="0"/>
                                              <w:marRight w:val="0"/>
                                              <w:marTop w:val="0"/>
                                              <w:marBottom w:val="0"/>
                                              <w:divBdr>
                                                <w:top w:val="none" w:sz="0" w:space="0" w:color="auto"/>
                                                <w:left w:val="none" w:sz="0" w:space="0" w:color="auto"/>
                                                <w:bottom w:val="none" w:sz="0" w:space="0" w:color="auto"/>
                                                <w:right w:val="none" w:sz="0" w:space="0" w:color="auto"/>
                                              </w:divBdr>
                                              <w:divsChild>
                                                <w:div w:id="130982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50955">
                                      <w:marLeft w:val="0"/>
                                      <w:marRight w:val="0"/>
                                      <w:marTop w:val="0"/>
                                      <w:marBottom w:val="0"/>
                                      <w:divBdr>
                                        <w:top w:val="none" w:sz="0" w:space="0" w:color="auto"/>
                                        <w:left w:val="none" w:sz="0" w:space="0" w:color="auto"/>
                                        <w:bottom w:val="none" w:sz="0" w:space="0" w:color="auto"/>
                                        <w:right w:val="none" w:sz="0" w:space="0" w:color="auto"/>
                                      </w:divBdr>
                                      <w:divsChild>
                                        <w:div w:id="1152024423">
                                          <w:marLeft w:val="0"/>
                                          <w:marRight w:val="0"/>
                                          <w:marTop w:val="0"/>
                                          <w:marBottom w:val="0"/>
                                          <w:divBdr>
                                            <w:top w:val="none" w:sz="0" w:space="0" w:color="auto"/>
                                            <w:left w:val="none" w:sz="0" w:space="0" w:color="auto"/>
                                            <w:bottom w:val="none" w:sz="0" w:space="0" w:color="auto"/>
                                            <w:right w:val="none" w:sz="0" w:space="0" w:color="auto"/>
                                          </w:divBdr>
                                          <w:divsChild>
                                            <w:div w:id="1974286278">
                                              <w:marLeft w:val="0"/>
                                              <w:marRight w:val="0"/>
                                              <w:marTop w:val="0"/>
                                              <w:marBottom w:val="0"/>
                                              <w:divBdr>
                                                <w:top w:val="none" w:sz="0" w:space="0" w:color="auto"/>
                                                <w:left w:val="none" w:sz="0" w:space="0" w:color="auto"/>
                                                <w:bottom w:val="none" w:sz="0" w:space="0" w:color="auto"/>
                                                <w:right w:val="none" w:sz="0" w:space="0" w:color="auto"/>
                                              </w:divBdr>
                                              <w:divsChild>
                                                <w:div w:id="3261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6971045">
          <w:marLeft w:val="0"/>
          <w:marRight w:val="0"/>
          <w:marTop w:val="0"/>
          <w:marBottom w:val="0"/>
          <w:divBdr>
            <w:top w:val="none" w:sz="0" w:space="0" w:color="auto"/>
            <w:left w:val="none" w:sz="0" w:space="0" w:color="auto"/>
            <w:bottom w:val="none" w:sz="0" w:space="0" w:color="auto"/>
            <w:right w:val="none" w:sz="0" w:space="0" w:color="auto"/>
          </w:divBdr>
          <w:divsChild>
            <w:div w:id="1579559193">
              <w:marLeft w:val="0"/>
              <w:marRight w:val="0"/>
              <w:marTop w:val="0"/>
              <w:marBottom w:val="0"/>
              <w:divBdr>
                <w:top w:val="none" w:sz="0" w:space="0" w:color="auto"/>
                <w:left w:val="none" w:sz="0" w:space="0" w:color="auto"/>
                <w:bottom w:val="none" w:sz="0" w:space="0" w:color="auto"/>
                <w:right w:val="none" w:sz="0" w:space="0" w:color="auto"/>
              </w:divBdr>
              <w:divsChild>
                <w:div w:id="514462690">
                  <w:marLeft w:val="0"/>
                  <w:marRight w:val="0"/>
                  <w:marTop w:val="0"/>
                  <w:marBottom w:val="0"/>
                  <w:divBdr>
                    <w:top w:val="none" w:sz="0" w:space="0" w:color="auto"/>
                    <w:left w:val="none" w:sz="0" w:space="0" w:color="auto"/>
                    <w:bottom w:val="none" w:sz="0" w:space="0" w:color="auto"/>
                    <w:right w:val="none" w:sz="0" w:space="0" w:color="auto"/>
                  </w:divBdr>
                  <w:divsChild>
                    <w:div w:id="846869805">
                      <w:marLeft w:val="0"/>
                      <w:marRight w:val="0"/>
                      <w:marTop w:val="0"/>
                      <w:marBottom w:val="0"/>
                      <w:divBdr>
                        <w:top w:val="none" w:sz="0" w:space="0" w:color="auto"/>
                        <w:left w:val="none" w:sz="0" w:space="0" w:color="auto"/>
                        <w:bottom w:val="none" w:sz="0" w:space="0" w:color="auto"/>
                        <w:right w:val="none" w:sz="0" w:space="0" w:color="auto"/>
                      </w:divBdr>
                      <w:divsChild>
                        <w:div w:id="1874732012">
                          <w:marLeft w:val="0"/>
                          <w:marRight w:val="0"/>
                          <w:marTop w:val="0"/>
                          <w:marBottom w:val="0"/>
                          <w:divBdr>
                            <w:top w:val="none" w:sz="0" w:space="0" w:color="auto"/>
                            <w:left w:val="none" w:sz="0" w:space="0" w:color="auto"/>
                            <w:bottom w:val="none" w:sz="0" w:space="0" w:color="auto"/>
                            <w:right w:val="none" w:sz="0" w:space="0" w:color="auto"/>
                          </w:divBdr>
                          <w:divsChild>
                            <w:div w:id="751439145">
                              <w:marLeft w:val="0"/>
                              <w:marRight w:val="0"/>
                              <w:marTop w:val="0"/>
                              <w:marBottom w:val="0"/>
                              <w:divBdr>
                                <w:top w:val="none" w:sz="0" w:space="0" w:color="auto"/>
                                <w:left w:val="none" w:sz="0" w:space="0" w:color="auto"/>
                                <w:bottom w:val="none" w:sz="0" w:space="0" w:color="auto"/>
                                <w:right w:val="none" w:sz="0" w:space="0" w:color="auto"/>
                              </w:divBdr>
                              <w:divsChild>
                                <w:div w:id="2025089082">
                                  <w:marLeft w:val="0"/>
                                  <w:marRight w:val="0"/>
                                  <w:marTop w:val="0"/>
                                  <w:marBottom w:val="0"/>
                                  <w:divBdr>
                                    <w:top w:val="none" w:sz="0" w:space="0" w:color="auto"/>
                                    <w:left w:val="none" w:sz="0" w:space="0" w:color="auto"/>
                                    <w:bottom w:val="none" w:sz="0" w:space="0" w:color="auto"/>
                                    <w:right w:val="none" w:sz="0" w:space="0" w:color="auto"/>
                                  </w:divBdr>
                                  <w:divsChild>
                                    <w:div w:id="748308765">
                                      <w:marLeft w:val="0"/>
                                      <w:marRight w:val="0"/>
                                      <w:marTop w:val="0"/>
                                      <w:marBottom w:val="0"/>
                                      <w:divBdr>
                                        <w:top w:val="none" w:sz="0" w:space="0" w:color="auto"/>
                                        <w:left w:val="none" w:sz="0" w:space="0" w:color="auto"/>
                                        <w:bottom w:val="none" w:sz="0" w:space="0" w:color="auto"/>
                                        <w:right w:val="none" w:sz="0" w:space="0" w:color="auto"/>
                                      </w:divBdr>
                                      <w:divsChild>
                                        <w:div w:id="979848385">
                                          <w:marLeft w:val="0"/>
                                          <w:marRight w:val="0"/>
                                          <w:marTop w:val="0"/>
                                          <w:marBottom w:val="0"/>
                                          <w:divBdr>
                                            <w:top w:val="none" w:sz="0" w:space="0" w:color="auto"/>
                                            <w:left w:val="none" w:sz="0" w:space="0" w:color="auto"/>
                                            <w:bottom w:val="none" w:sz="0" w:space="0" w:color="auto"/>
                                            <w:right w:val="none" w:sz="0" w:space="0" w:color="auto"/>
                                          </w:divBdr>
                                          <w:divsChild>
                                            <w:div w:id="670640377">
                                              <w:marLeft w:val="0"/>
                                              <w:marRight w:val="0"/>
                                              <w:marTop w:val="0"/>
                                              <w:marBottom w:val="0"/>
                                              <w:divBdr>
                                                <w:top w:val="none" w:sz="0" w:space="0" w:color="auto"/>
                                                <w:left w:val="none" w:sz="0" w:space="0" w:color="auto"/>
                                                <w:bottom w:val="none" w:sz="0" w:space="0" w:color="auto"/>
                                                <w:right w:val="none" w:sz="0" w:space="0" w:color="auto"/>
                                              </w:divBdr>
                                              <w:divsChild>
                                                <w:div w:id="1468817829">
                                                  <w:marLeft w:val="0"/>
                                                  <w:marRight w:val="0"/>
                                                  <w:marTop w:val="0"/>
                                                  <w:marBottom w:val="0"/>
                                                  <w:divBdr>
                                                    <w:top w:val="none" w:sz="0" w:space="0" w:color="auto"/>
                                                    <w:left w:val="none" w:sz="0" w:space="0" w:color="auto"/>
                                                    <w:bottom w:val="none" w:sz="0" w:space="0" w:color="auto"/>
                                                    <w:right w:val="none" w:sz="0" w:space="0" w:color="auto"/>
                                                  </w:divBdr>
                                                  <w:divsChild>
                                                    <w:div w:id="14401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18673533">
      <w:bodyDiv w:val="1"/>
      <w:marLeft w:val="0"/>
      <w:marRight w:val="0"/>
      <w:marTop w:val="0"/>
      <w:marBottom w:val="0"/>
      <w:divBdr>
        <w:top w:val="none" w:sz="0" w:space="0" w:color="auto"/>
        <w:left w:val="none" w:sz="0" w:space="0" w:color="auto"/>
        <w:bottom w:val="none" w:sz="0" w:space="0" w:color="auto"/>
        <w:right w:val="none" w:sz="0" w:space="0" w:color="auto"/>
      </w:divBdr>
      <w:divsChild>
        <w:div w:id="990058407">
          <w:marLeft w:val="0"/>
          <w:marRight w:val="0"/>
          <w:marTop w:val="0"/>
          <w:marBottom w:val="0"/>
          <w:divBdr>
            <w:top w:val="none" w:sz="0" w:space="0" w:color="auto"/>
            <w:left w:val="none" w:sz="0" w:space="0" w:color="auto"/>
            <w:bottom w:val="none" w:sz="0" w:space="0" w:color="auto"/>
            <w:right w:val="none" w:sz="0" w:space="0" w:color="auto"/>
          </w:divBdr>
          <w:divsChild>
            <w:div w:id="1253002560">
              <w:marLeft w:val="0"/>
              <w:marRight w:val="0"/>
              <w:marTop w:val="0"/>
              <w:marBottom w:val="0"/>
              <w:divBdr>
                <w:top w:val="none" w:sz="0" w:space="0" w:color="auto"/>
                <w:left w:val="none" w:sz="0" w:space="0" w:color="auto"/>
                <w:bottom w:val="none" w:sz="0" w:space="0" w:color="auto"/>
                <w:right w:val="none" w:sz="0" w:space="0" w:color="auto"/>
              </w:divBdr>
              <w:divsChild>
                <w:div w:id="974213328">
                  <w:marLeft w:val="0"/>
                  <w:marRight w:val="0"/>
                  <w:marTop w:val="0"/>
                  <w:marBottom w:val="0"/>
                  <w:divBdr>
                    <w:top w:val="none" w:sz="0" w:space="0" w:color="auto"/>
                    <w:left w:val="none" w:sz="0" w:space="0" w:color="auto"/>
                    <w:bottom w:val="none" w:sz="0" w:space="0" w:color="auto"/>
                    <w:right w:val="none" w:sz="0" w:space="0" w:color="auto"/>
                  </w:divBdr>
                  <w:divsChild>
                    <w:div w:id="1192961261">
                      <w:marLeft w:val="0"/>
                      <w:marRight w:val="0"/>
                      <w:marTop w:val="0"/>
                      <w:marBottom w:val="0"/>
                      <w:divBdr>
                        <w:top w:val="none" w:sz="0" w:space="0" w:color="auto"/>
                        <w:left w:val="none" w:sz="0" w:space="0" w:color="auto"/>
                        <w:bottom w:val="none" w:sz="0" w:space="0" w:color="auto"/>
                        <w:right w:val="none" w:sz="0" w:space="0" w:color="auto"/>
                      </w:divBdr>
                      <w:divsChild>
                        <w:div w:id="1607814011">
                          <w:marLeft w:val="0"/>
                          <w:marRight w:val="0"/>
                          <w:marTop w:val="0"/>
                          <w:marBottom w:val="0"/>
                          <w:divBdr>
                            <w:top w:val="none" w:sz="0" w:space="0" w:color="auto"/>
                            <w:left w:val="none" w:sz="0" w:space="0" w:color="auto"/>
                            <w:bottom w:val="none" w:sz="0" w:space="0" w:color="auto"/>
                            <w:right w:val="none" w:sz="0" w:space="0" w:color="auto"/>
                          </w:divBdr>
                          <w:divsChild>
                            <w:div w:id="259684743">
                              <w:marLeft w:val="0"/>
                              <w:marRight w:val="0"/>
                              <w:marTop w:val="0"/>
                              <w:marBottom w:val="0"/>
                              <w:divBdr>
                                <w:top w:val="none" w:sz="0" w:space="0" w:color="auto"/>
                                <w:left w:val="none" w:sz="0" w:space="0" w:color="auto"/>
                                <w:bottom w:val="none" w:sz="0" w:space="0" w:color="auto"/>
                                <w:right w:val="none" w:sz="0" w:space="0" w:color="auto"/>
                              </w:divBdr>
                              <w:divsChild>
                                <w:div w:id="534274355">
                                  <w:marLeft w:val="0"/>
                                  <w:marRight w:val="0"/>
                                  <w:marTop w:val="0"/>
                                  <w:marBottom w:val="0"/>
                                  <w:divBdr>
                                    <w:top w:val="none" w:sz="0" w:space="0" w:color="auto"/>
                                    <w:left w:val="none" w:sz="0" w:space="0" w:color="auto"/>
                                    <w:bottom w:val="none" w:sz="0" w:space="0" w:color="auto"/>
                                    <w:right w:val="none" w:sz="0" w:space="0" w:color="auto"/>
                                  </w:divBdr>
                                  <w:divsChild>
                                    <w:div w:id="377516102">
                                      <w:marLeft w:val="0"/>
                                      <w:marRight w:val="0"/>
                                      <w:marTop w:val="0"/>
                                      <w:marBottom w:val="0"/>
                                      <w:divBdr>
                                        <w:top w:val="none" w:sz="0" w:space="0" w:color="auto"/>
                                        <w:left w:val="none" w:sz="0" w:space="0" w:color="auto"/>
                                        <w:bottom w:val="none" w:sz="0" w:space="0" w:color="auto"/>
                                        <w:right w:val="none" w:sz="0" w:space="0" w:color="auto"/>
                                      </w:divBdr>
                                      <w:divsChild>
                                        <w:div w:id="462577641">
                                          <w:marLeft w:val="0"/>
                                          <w:marRight w:val="0"/>
                                          <w:marTop w:val="0"/>
                                          <w:marBottom w:val="0"/>
                                          <w:divBdr>
                                            <w:top w:val="none" w:sz="0" w:space="0" w:color="auto"/>
                                            <w:left w:val="none" w:sz="0" w:space="0" w:color="auto"/>
                                            <w:bottom w:val="none" w:sz="0" w:space="0" w:color="auto"/>
                                            <w:right w:val="none" w:sz="0" w:space="0" w:color="auto"/>
                                          </w:divBdr>
                                          <w:divsChild>
                                            <w:div w:id="1216502661">
                                              <w:marLeft w:val="0"/>
                                              <w:marRight w:val="0"/>
                                              <w:marTop w:val="0"/>
                                              <w:marBottom w:val="0"/>
                                              <w:divBdr>
                                                <w:top w:val="none" w:sz="0" w:space="0" w:color="auto"/>
                                                <w:left w:val="none" w:sz="0" w:space="0" w:color="auto"/>
                                                <w:bottom w:val="none" w:sz="0" w:space="0" w:color="auto"/>
                                                <w:right w:val="none" w:sz="0" w:space="0" w:color="auto"/>
                                              </w:divBdr>
                                              <w:divsChild>
                                                <w:div w:id="11882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765328">
                                      <w:marLeft w:val="0"/>
                                      <w:marRight w:val="0"/>
                                      <w:marTop w:val="0"/>
                                      <w:marBottom w:val="0"/>
                                      <w:divBdr>
                                        <w:top w:val="none" w:sz="0" w:space="0" w:color="auto"/>
                                        <w:left w:val="none" w:sz="0" w:space="0" w:color="auto"/>
                                        <w:bottom w:val="none" w:sz="0" w:space="0" w:color="auto"/>
                                        <w:right w:val="none" w:sz="0" w:space="0" w:color="auto"/>
                                      </w:divBdr>
                                      <w:divsChild>
                                        <w:div w:id="532688588">
                                          <w:marLeft w:val="0"/>
                                          <w:marRight w:val="0"/>
                                          <w:marTop w:val="0"/>
                                          <w:marBottom w:val="0"/>
                                          <w:divBdr>
                                            <w:top w:val="none" w:sz="0" w:space="0" w:color="auto"/>
                                            <w:left w:val="none" w:sz="0" w:space="0" w:color="auto"/>
                                            <w:bottom w:val="none" w:sz="0" w:space="0" w:color="auto"/>
                                            <w:right w:val="none" w:sz="0" w:space="0" w:color="auto"/>
                                          </w:divBdr>
                                          <w:divsChild>
                                            <w:div w:id="2024939179">
                                              <w:marLeft w:val="0"/>
                                              <w:marRight w:val="0"/>
                                              <w:marTop w:val="0"/>
                                              <w:marBottom w:val="0"/>
                                              <w:divBdr>
                                                <w:top w:val="none" w:sz="0" w:space="0" w:color="auto"/>
                                                <w:left w:val="none" w:sz="0" w:space="0" w:color="auto"/>
                                                <w:bottom w:val="none" w:sz="0" w:space="0" w:color="auto"/>
                                                <w:right w:val="none" w:sz="0" w:space="0" w:color="auto"/>
                                              </w:divBdr>
                                              <w:divsChild>
                                                <w:div w:id="177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672671">
          <w:marLeft w:val="0"/>
          <w:marRight w:val="0"/>
          <w:marTop w:val="0"/>
          <w:marBottom w:val="0"/>
          <w:divBdr>
            <w:top w:val="none" w:sz="0" w:space="0" w:color="auto"/>
            <w:left w:val="none" w:sz="0" w:space="0" w:color="auto"/>
            <w:bottom w:val="none" w:sz="0" w:space="0" w:color="auto"/>
            <w:right w:val="none" w:sz="0" w:space="0" w:color="auto"/>
          </w:divBdr>
          <w:divsChild>
            <w:div w:id="1106389708">
              <w:marLeft w:val="0"/>
              <w:marRight w:val="0"/>
              <w:marTop w:val="0"/>
              <w:marBottom w:val="0"/>
              <w:divBdr>
                <w:top w:val="none" w:sz="0" w:space="0" w:color="auto"/>
                <w:left w:val="none" w:sz="0" w:space="0" w:color="auto"/>
                <w:bottom w:val="none" w:sz="0" w:space="0" w:color="auto"/>
                <w:right w:val="none" w:sz="0" w:space="0" w:color="auto"/>
              </w:divBdr>
              <w:divsChild>
                <w:div w:id="1795058213">
                  <w:marLeft w:val="0"/>
                  <w:marRight w:val="0"/>
                  <w:marTop w:val="0"/>
                  <w:marBottom w:val="0"/>
                  <w:divBdr>
                    <w:top w:val="none" w:sz="0" w:space="0" w:color="auto"/>
                    <w:left w:val="none" w:sz="0" w:space="0" w:color="auto"/>
                    <w:bottom w:val="none" w:sz="0" w:space="0" w:color="auto"/>
                    <w:right w:val="none" w:sz="0" w:space="0" w:color="auto"/>
                  </w:divBdr>
                  <w:divsChild>
                    <w:div w:id="2105833757">
                      <w:marLeft w:val="0"/>
                      <w:marRight w:val="0"/>
                      <w:marTop w:val="0"/>
                      <w:marBottom w:val="0"/>
                      <w:divBdr>
                        <w:top w:val="none" w:sz="0" w:space="0" w:color="auto"/>
                        <w:left w:val="none" w:sz="0" w:space="0" w:color="auto"/>
                        <w:bottom w:val="none" w:sz="0" w:space="0" w:color="auto"/>
                        <w:right w:val="none" w:sz="0" w:space="0" w:color="auto"/>
                      </w:divBdr>
                      <w:divsChild>
                        <w:div w:id="1375278755">
                          <w:marLeft w:val="0"/>
                          <w:marRight w:val="0"/>
                          <w:marTop w:val="0"/>
                          <w:marBottom w:val="0"/>
                          <w:divBdr>
                            <w:top w:val="none" w:sz="0" w:space="0" w:color="auto"/>
                            <w:left w:val="none" w:sz="0" w:space="0" w:color="auto"/>
                            <w:bottom w:val="none" w:sz="0" w:space="0" w:color="auto"/>
                            <w:right w:val="none" w:sz="0" w:space="0" w:color="auto"/>
                          </w:divBdr>
                          <w:divsChild>
                            <w:div w:id="1836606430">
                              <w:marLeft w:val="0"/>
                              <w:marRight w:val="0"/>
                              <w:marTop w:val="0"/>
                              <w:marBottom w:val="0"/>
                              <w:divBdr>
                                <w:top w:val="none" w:sz="0" w:space="0" w:color="auto"/>
                                <w:left w:val="none" w:sz="0" w:space="0" w:color="auto"/>
                                <w:bottom w:val="none" w:sz="0" w:space="0" w:color="auto"/>
                                <w:right w:val="none" w:sz="0" w:space="0" w:color="auto"/>
                              </w:divBdr>
                              <w:divsChild>
                                <w:div w:id="1603413708">
                                  <w:marLeft w:val="0"/>
                                  <w:marRight w:val="0"/>
                                  <w:marTop w:val="0"/>
                                  <w:marBottom w:val="0"/>
                                  <w:divBdr>
                                    <w:top w:val="none" w:sz="0" w:space="0" w:color="auto"/>
                                    <w:left w:val="none" w:sz="0" w:space="0" w:color="auto"/>
                                    <w:bottom w:val="none" w:sz="0" w:space="0" w:color="auto"/>
                                    <w:right w:val="none" w:sz="0" w:space="0" w:color="auto"/>
                                  </w:divBdr>
                                  <w:divsChild>
                                    <w:div w:id="575824425">
                                      <w:marLeft w:val="0"/>
                                      <w:marRight w:val="0"/>
                                      <w:marTop w:val="0"/>
                                      <w:marBottom w:val="0"/>
                                      <w:divBdr>
                                        <w:top w:val="none" w:sz="0" w:space="0" w:color="auto"/>
                                        <w:left w:val="none" w:sz="0" w:space="0" w:color="auto"/>
                                        <w:bottom w:val="none" w:sz="0" w:space="0" w:color="auto"/>
                                        <w:right w:val="none" w:sz="0" w:space="0" w:color="auto"/>
                                      </w:divBdr>
                                      <w:divsChild>
                                        <w:div w:id="2028408804">
                                          <w:marLeft w:val="0"/>
                                          <w:marRight w:val="0"/>
                                          <w:marTop w:val="0"/>
                                          <w:marBottom w:val="0"/>
                                          <w:divBdr>
                                            <w:top w:val="none" w:sz="0" w:space="0" w:color="auto"/>
                                            <w:left w:val="none" w:sz="0" w:space="0" w:color="auto"/>
                                            <w:bottom w:val="none" w:sz="0" w:space="0" w:color="auto"/>
                                            <w:right w:val="none" w:sz="0" w:space="0" w:color="auto"/>
                                          </w:divBdr>
                                          <w:divsChild>
                                            <w:div w:id="549193575">
                                              <w:marLeft w:val="0"/>
                                              <w:marRight w:val="0"/>
                                              <w:marTop w:val="0"/>
                                              <w:marBottom w:val="0"/>
                                              <w:divBdr>
                                                <w:top w:val="none" w:sz="0" w:space="0" w:color="auto"/>
                                                <w:left w:val="none" w:sz="0" w:space="0" w:color="auto"/>
                                                <w:bottom w:val="none" w:sz="0" w:space="0" w:color="auto"/>
                                                <w:right w:val="none" w:sz="0" w:space="0" w:color="auto"/>
                                              </w:divBdr>
                                              <w:divsChild>
                                                <w:div w:id="589630873">
                                                  <w:marLeft w:val="0"/>
                                                  <w:marRight w:val="0"/>
                                                  <w:marTop w:val="0"/>
                                                  <w:marBottom w:val="0"/>
                                                  <w:divBdr>
                                                    <w:top w:val="none" w:sz="0" w:space="0" w:color="auto"/>
                                                    <w:left w:val="none" w:sz="0" w:space="0" w:color="auto"/>
                                                    <w:bottom w:val="none" w:sz="0" w:space="0" w:color="auto"/>
                                                    <w:right w:val="none" w:sz="0" w:space="0" w:color="auto"/>
                                                  </w:divBdr>
                                                  <w:divsChild>
                                                    <w:div w:id="199066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8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chinaplas"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33640875-879B-43D1-A022-859FC7E6FE73}">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www.w3.org/XML/1998/namespace"/>
    <ds:schemaRef ds:uri="http://schemas.microsoft.com/office/2006/documentManagement/types"/>
    <ds:schemaRef ds:uri="http://purl.org/dc/terms/"/>
    <ds:schemaRef ds:uri="b0aac98f-77e3-488e-b1d0-e526279ba76f"/>
    <ds:schemaRef ds:uri="http://schemas.microsoft.com/office/2006/metadata/properties"/>
    <ds:schemaRef ds:uri="8d3818be-6f21-4c29-ab13-78e30dc982d3"/>
    <ds:schemaRef ds:uri="http://schemas.microsoft.com/office/infopath/2007/PartnerControls"/>
    <ds:schemaRef ds:uri="http://schemas.openxmlformats.org/package/2006/metadata/core-properties"/>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84</TotalTime>
  <Pages>4</Pages>
  <Words>693</Words>
  <Characters>3955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74</cp:revision>
  <cp:lastPrinted>2025-03-12T05:32:00Z</cp:lastPrinted>
  <dcterms:created xsi:type="dcterms:W3CDTF">2025-02-21T01:44:00Z</dcterms:created>
  <dcterms:modified xsi:type="dcterms:W3CDTF">2025-03-12T05:33:00Z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