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2E3CC" w14:textId="5DFAF3DA" w:rsidR="008E3C7C" w:rsidRPr="00CD4B42" w:rsidRDefault="00CD4B42" w:rsidP="00AF708F">
      <w:pPr>
        <w:spacing w:line="360" w:lineRule="auto"/>
        <w:ind w:right="1559"/>
        <w:jc w:val="both"/>
        <w:rPr>
          <w:rFonts w:ascii="Arial" w:hAnsi="Arial" w:cs="Arial"/>
          <w:b/>
          <w:bCs/>
          <w:sz w:val="24"/>
          <w:szCs w:val="24"/>
          <w:lang w:val="en-MY" w:eastAsia="zh-CN"/>
        </w:rPr>
      </w:pPr>
      <w:r w:rsidRPr="00CD4B4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凱柏膠寶攜適用於各行業應用的創新</w:t>
      </w:r>
      <w:r w:rsidRPr="00CD4B4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TPE</w:t>
      </w:r>
      <w:r w:rsidRPr="00CD4B4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解決方案重磅亮相</w:t>
      </w:r>
      <w:r w:rsidRPr="00CD4B42">
        <w:rPr>
          <w:rFonts w:ascii="Arial" w:eastAsia="MingLiU" w:hAnsi="Arial" w:cs="Arial"/>
          <w:b/>
          <w:bCs/>
          <w:sz w:val="24"/>
          <w:szCs w:val="24"/>
          <w:lang w:val="en-MY" w:eastAsia="zh-CN"/>
        </w:rPr>
        <w:t>CHINAPLAS 2025</w:t>
      </w:r>
    </w:p>
    <w:p w14:paraId="57D20C7A" w14:textId="45C40C18" w:rsidR="00CD4B42" w:rsidRPr="0029339C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t>全球熱塑性彈性體（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）製造商，凱柏膠寶欣然宣布將參與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4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15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日至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18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日在中國深圳國際會展中心（寶安）舉行的</w:t>
      </w:r>
      <w:hyperlink r:id="rId11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國際橡塑展（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CHINAPLAS 2025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29339C">
        <w:rPr>
          <w:rFonts w:ascii="Arial" w:eastAsia="MingLiU" w:hAnsi="Arial" w:cs="Arial"/>
          <w:sz w:val="20"/>
          <w:szCs w:val="20"/>
          <w:lang w:eastAsia="zh-CN"/>
        </w:rPr>
        <w:t>。屆時，凱柏膠寶將在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展位重點展示適用於多個產業應用的創新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解決方案。</w:t>
      </w:r>
    </w:p>
    <w:p w14:paraId="6B7C6B14" w14:textId="7F69E954" w:rsidR="00CD4B42" w:rsidRPr="0029339C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9339C">
        <w:rPr>
          <w:rFonts w:ascii="Arial" w:eastAsia="MingLiU" w:hAnsi="Arial" w:cs="Arial"/>
          <w:sz w:val="20"/>
          <w:szCs w:val="20"/>
          <w:lang w:eastAsia="zh-CN"/>
        </w:rPr>
        <w:t>凱柏膠寶將在展會上展示其創新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技術，誠摯邀請您探索我們的客製化解決方案，共同推動更強大、更永續的未來，見證我們對創新與永續發展的承諾。</w:t>
      </w:r>
    </w:p>
    <w:p w14:paraId="76F94241" w14:textId="77777777" w:rsidR="00965966" w:rsidRPr="0029339C" w:rsidRDefault="00965966" w:rsidP="00AF708F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MY" w:eastAsia="zh-CN"/>
        </w:rPr>
      </w:pPr>
    </w:p>
    <w:p w14:paraId="55744876" w14:textId="64BCF227" w:rsidR="00CD4B42" w:rsidRPr="0029339C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29339C">
        <w:rPr>
          <w:rFonts w:ascii="Arial" w:eastAsia="MingLiU" w:hAnsi="Arial" w:cs="Arial"/>
          <w:b/>
          <w:bCs/>
          <w:sz w:val="20"/>
          <w:szCs w:val="20"/>
          <w:lang w:eastAsia="zh-CN"/>
        </w:rPr>
        <w:t>引領永續未來：減碳增效，升級永續標準</w:t>
      </w:r>
    </w:p>
    <w:p w14:paraId="690CB619" w14:textId="2D13B3D1" w:rsidR="00CD4B42" w:rsidRPr="0029339C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9339C">
        <w:rPr>
          <w:rFonts w:ascii="Arial" w:eastAsia="MingLiU" w:hAnsi="Arial" w:cs="Arial"/>
          <w:sz w:val="20"/>
          <w:szCs w:val="20"/>
          <w:lang w:eastAsia="zh-CN"/>
        </w:rPr>
        <w:t>凱柏膠寶積極應對</w:t>
      </w:r>
      <w:hyperlink r:id="rId12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Pr="0029339C">
        <w:rPr>
          <w:rFonts w:ascii="Arial" w:eastAsia="MingLiU" w:hAnsi="Arial" w:cs="Arial"/>
          <w:sz w:val="20"/>
          <w:szCs w:val="20"/>
          <w:lang w:eastAsia="zh-CN"/>
        </w:rPr>
        <w:t>挑戰，致力於打造更永續的未來。我們的高效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解決方案提供回收成分和生物基材料兩種選擇，廣泛應用於汽車、電子、穿戴式裝置及個人護理等領域，為產業注入永續動力。</w:t>
      </w:r>
    </w:p>
    <w:p w14:paraId="27B2D81E" w14:textId="47982D4B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29339C">
        <w:rPr>
          <w:rFonts w:ascii="Arial" w:eastAsia="MingLiU" w:hAnsi="Arial" w:cs="Arial"/>
          <w:sz w:val="20"/>
          <w:szCs w:val="20"/>
          <w:lang w:eastAsia="zh-CN"/>
        </w:rPr>
        <w:t>部分精選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系列已通過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和</w:t>
      </w:r>
      <w:hyperlink r:id="rId13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GRS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認證</w:t>
        </w:r>
      </w:hyperlink>
      <w:r w:rsidRPr="0029339C">
        <w:rPr>
          <w:rFonts w:ascii="Arial" w:eastAsia="MingLiU" w:hAnsi="Arial" w:cs="Arial"/>
          <w:sz w:val="20"/>
          <w:szCs w:val="20"/>
          <w:lang w:eastAsia="zh-CN"/>
        </w:rPr>
        <w:t>，體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現凱柏膠寶對環境責任的高度重視。</w:t>
      </w:r>
    </w:p>
    <w:p w14:paraId="2BBC009F" w14:textId="0244A0DD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t>同時，凱柏膠寶將根據客戶需求提供產品碳足跡值（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PCF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），以透明的溝通、創新的解決方案以及對永續發展的承諾，進一步支持客戶需求。</w:t>
      </w:r>
    </w:p>
    <w:p w14:paraId="0B640DD5" w14:textId="77777777" w:rsidR="00967099" w:rsidRPr="00967099" w:rsidRDefault="00967099" w:rsidP="005F366D">
      <w:pPr>
        <w:spacing w:line="360" w:lineRule="auto"/>
        <w:ind w:right="1559"/>
        <w:jc w:val="both"/>
        <w:rPr>
          <w:rFonts w:ascii="SimHei" w:eastAsia="SimHei" w:hAnsi="SimHei" w:cs="Arial"/>
          <w:sz w:val="6"/>
          <w:szCs w:val="6"/>
          <w:lang w:eastAsia="zh-CN"/>
        </w:rPr>
      </w:pPr>
    </w:p>
    <w:p w14:paraId="53C015E8" w14:textId="77777777" w:rsidR="00CD4B42" w:rsidRPr="00435147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b/>
          <w:bCs/>
          <w:sz w:val="20"/>
          <w:szCs w:val="20"/>
          <w:lang w:eastAsia="zh-CN"/>
        </w:rPr>
        <w:t>提升智慧消費性電子產品體驗的高效能</w:t>
      </w:r>
      <w:r w:rsidRPr="00435147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</w:p>
    <w:p w14:paraId="0856E7B9" w14:textId="4B14A38F" w:rsidR="00CD4B42" w:rsidRPr="00435147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解決方案為智慧消費性電子產品應用領域提供了耐刮擦性、耐磨性和耐化學性等理想性能，並且支援多種顏色和柔軟觸感的設計需求。</w:t>
      </w:r>
    </w:p>
    <w:p w14:paraId="481591DA" w14:textId="6275C8C0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lastRenderedPageBreak/>
        <w:t>在</w:t>
      </w:r>
      <w:hyperlink r:id="rId14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阻燃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TPE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系列</w:t>
        </w:r>
      </w:hyperlink>
      <w:r w:rsidRPr="0029339C">
        <w:rPr>
          <w:rFonts w:ascii="Arial" w:eastAsia="MingLiU" w:hAnsi="Arial" w:cs="Arial"/>
          <w:sz w:val="20"/>
          <w:szCs w:val="20"/>
          <w:lang w:eastAsia="zh-CN"/>
        </w:rPr>
        <w:t>中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，凱柏膠寶提供的無鹵素阻燃化合物具有極高的燃點（灼熱絲起燃性溫度（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GWIT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960°C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，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2mm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），並已通過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UL94V0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標準（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3mm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1.5 mm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）垂直燃燒測試，同時支援預先著色的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解決方案。</w:t>
      </w:r>
    </w:p>
    <w:p w14:paraId="7E8926B7" w14:textId="355CCF1B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 xml:space="preserve">TPE 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材料還具有固有的耗散特性，透過有效管理靜電放電，以防止電子設備損壞。</w:t>
      </w:r>
    </w:p>
    <w:p w14:paraId="6E9F4878" w14:textId="77777777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t>此外，透光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 xml:space="preserve"> TPE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也適用於智慧消費性電子產品。這些化合物提供黑色和彩色兩種選擇，具有出色的包膠力和易成型性，在產品設計中實現功能性和美觀性的照明效果。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</w:p>
    <w:p w14:paraId="03DBA130" w14:textId="6FAC0586" w:rsidR="00CD4B42" w:rsidRPr="00CD4B42" w:rsidRDefault="00CD4B42" w:rsidP="00CD4B4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CD4B42">
        <w:rPr>
          <w:rFonts w:ascii="Arial" w:eastAsia="MingLiU" w:hAnsi="Arial" w:cs="Arial"/>
          <w:sz w:val="20"/>
          <w:szCs w:val="20"/>
          <w:lang w:eastAsia="zh-CN"/>
        </w:rPr>
        <w:t>典型應用包括遊戲配件、家用電器、無線自動感應器、虛擬實境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 xml:space="preserve"> (VR) </w:t>
      </w:r>
      <w:r w:rsidRPr="00CD4B42">
        <w:rPr>
          <w:rFonts w:ascii="Arial" w:eastAsia="MingLiU" w:hAnsi="Arial" w:cs="Arial"/>
          <w:sz w:val="20"/>
          <w:szCs w:val="20"/>
          <w:lang w:eastAsia="zh-CN"/>
        </w:rPr>
        <w:t>設備、遙控器等。</w:t>
      </w:r>
    </w:p>
    <w:p w14:paraId="13656459" w14:textId="77777777" w:rsidR="00B80E47" w:rsidRPr="00435147" w:rsidRDefault="00B80E47" w:rsidP="008165DE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79632269" w14:textId="77777777" w:rsidR="00435147" w:rsidRPr="00435147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b/>
          <w:bCs/>
          <w:sz w:val="20"/>
          <w:szCs w:val="20"/>
          <w:lang w:eastAsia="zh-CN"/>
        </w:rPr>
        <w:t>推動汽車產業的卓越發展</w:t>
      </w:r>
    </w:p>
    <w:p w14:paraId="04C7751F" w14:textId="3B82AA73" w:rsidR="004F3F4F" w:rsidRPr="00435147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sz w:val="20"/>
          <w:szCs w:val="20"/>
          <w:lang w:eastAsia="zh-CN"/>
        </w:rPr>
        <w:t>凱柏膠寶</w:t>
      </w:r>
      <w:r w:rsidRPr="0029339C">
        <w:rPr>
          <w:rFonts w:ascii="Arial" w:eastAsia="MingLiU" w:hAnsi="Arial" w:cs="Arial"/>
          <w:sz w:val="20"/>
          <w:szCs w:val="20"/>
          <w:lang w:eastAsia="zh-CN"/>
        </w:rPr>
        <w:t>持續推出符合</w:t>
      </w:r>
      <w:hyperlink r:id="rId15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汽車產業</w:t>
        </w:r>
      </w:hyperlink>
      <w:r w:rsidRPr="0029339C">
        <w:rPr>
          <w:rFonts w:ascii="Arial" w:eastAsia="MingLiU" w:hAnsi="Arial" w:cs="Arial"/>
          <w:sz w:val="20"/>
          <w:szCs w:val="20"/>
          <w:lang w:eastAsia="zh-CN"/>
        </w:rPr>
        <w:t>需求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的尖端材料。我司的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材料以卓越性能為設計目標，具有耐候性、低密度、可控的排放與氣味水平、柔軟的表面觸感，以及對油脂、潤滑劑、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AdBlue</w:t>
      </w:r>
      <w:r w:rsidRPr="006B1496">
        <w:rPr>
          <w:rFonts w:ascii="MingLiU" w:eastAsia="MingLiU" w:hAnsi="MingLiU" w:cs="Arial"/>
          <w:sz w:val="20"/>
          <w:szCs w:val="20"/>
          <w:lang w:eastAsia="zh-CN"/>
        </w:rPr>
        <w:t>®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和燃料等物質的化學穩定性。我司的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材質專為汽車內外裝及動力系統應用而設計，能夠滿足嚴苛要求並提供卓越的品質和可靠性。</w:t>
      </w:r>
    </w:p>
    <w:p w14:paraId="244434A5" w14:textId="77777777" w:rsidR="00435147" w:rsidRPr="00C35A76" w:rsidRDefault="00435147" w:rsidP="00435147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MY" w:eastAsia="zh-CN"/>
        </w:rPr>
      </w:pPr>
    </w:p>
    <w:p w14:paraId="4F18A759" w14:textId="77777777" w:rsidR="00435147" w:rsidRPr="00435147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b/>
          <w:bCs/>
          <w:sz w:val="20"/>
          <w:szCs w:val="20"/>
          <w:lang w:eastAsia="zh-CN"/>
        </w:rPr>
        <w:t>專注於包裝產業需求的安全解決方案</w:t>
      </w:r>
    </w:p>
    <w:p w14:paraId="6D4035C4" w14:textId="535BA008" w:rsidR="00435147" w:rsidRPr="00435147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sz w:val="20"/>
          <w:szCs w:val="20"/>
          <w:lang w:eastAsia="zh-CN"/>
        </w:rPr>
        <w:t>凱柏膠寶提供的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材質確保食品、化妝品及保養品包裝的安全性與合規性。我司的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材料解決方案符合國際標準，其中包括歐盟法規（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EU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）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 xml:space="preserve"> No.10/2011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、美國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 xml:space="preserve">FDA CFR 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第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21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章、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EN 71/3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、中國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GB 4806.7-2023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，以及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REACH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、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SVHC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的要求。此外，這些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材質不含動物成分，並可依需求提供客製化色彩，適用於唇彩、睫毛膏、食品容器、密封件及擠壓瓶等包裝應用。</w:t>
      </w:r>
    </w:p>
    <w:p w14:paraId="37936153" w14:textId="2E30C03D" w:rsidR="00416733" w:rsidRPr="0029339C" w:rsidRDefault="00435147" w:rsidP="00A8565F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lastRenderedPageBreak/>
        <w:t>高耐化學性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是滿</w:t>
      </w:r>
      <w:r w:rsidRPr="0029339C">
        <w:rPr>
          <w:rFonts w:ascii="Arial" w:eastAsia="MingLiU" w:hAnsi="Arial" w:cs="Arial"/>
          <w:sz w:val="20"/>
          <w:szCs w:val="20"/>
          <w:lang w:val="en-MY" w:eastAsia="zh-CN"/>
        </w:rPr>
        <w:t>足</w:t>
      </w:r>
      <w:hyperlink r:id="rId16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化妝品包裝</w:t>
        </w:r>
      </w:hyperlink>
      <w:r w:rsidRPr="0029339C">
        <w:rPr>
          <w:rFonts w:ascii="Arial" w:eastAsia="MingLiU" w:hAnsi="Arial" w:cs="Arial"/>
          <w:sz w:val="20"/>
          <w:szCs w:val="20"/>
          <w:lang w:val="en-MY" w:eastAsia="zh-CN"/>
        </w:rPr>
        <w:t>需求的理想材料。此類化合物具有對常見化妝品成分（如異十二烷）的化學耐受性，提供天然顏色，並可根據需求進行顏色客製化。</w:t>
      </w:r>
    </w:p>
    <w:p w14:paraId="4788B665" w14:textId="77777777" w:rsidR="00435147" w:rsidRPr="0029339C" w:rsidRDefault="00435147" w:rsidP="00A8565F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MY" w:eastAsia="zh-CN"/>
        </w:rPr>
      </w:pPr>
    </w:p>
    <w:p w14:paraId="18CD8A1F" w14:textId="77777777" w:rsidR="00435147" w:rsidRPr="0029339C" w:rsidRDefault="00435147" w:rsidP="00435147">
      <w:pPr>
        <w:spacing w:after="16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r w:rsidRPr="0029339C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為亞太地區醫療保健市場量身打造的</w:t>
      </w:r>
      <w:r w:rsidRPr="0029339C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TPE</w:t>
      </w:r>
    </w:p>
    <w:p w14:paraId="203890C5" w14:textId="57B90447" w:rsidR="00435147" w:rsidRPr="00435147" w:rsidRDefault="00435147" w:rsidP="00435147">
      <w:pPr>
        <w:spacing w:after="16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29339C">
        <w:rPr>
          <w:rFonts w:ascii="Arial" w:eastAsia="MingLiU" w:hAnsi="Arial" w:cs="Arial"/>
          <w:sz w:val="20"/>
          <w:szCs w:val="20"/>
          <w:lang w:val="en-MY" w:eastAsia="zh-CN"/>
        </w:rPr>
        <w:t>凱柏膠寶的</w:t>
      </w:r>
      <w:hyperlink r:id="rId17" w:history="1"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熱塑寶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H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（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THERMOLAST® H</w:t>
        </w:r>
        <w:r w:rsidRPr="0029339C">
          <w:rPr>
            <w:rStyle w:val="Hyperlink"/>
            <w:rFonts w:ascii="Arial" w:eastAsia="MingLiU" w:hAnsi="Arial" w:cs="Arial"/>
            <w:sz w:val="20"/>
            <w:szCs w:val="20"/>
            <w:u w:val="none"/>
            <w:lang w:val="en-MY" w:eastAsia="zh-CN"/>
          </w:rPr>
          <w:t>）系列</w:t>
        </w:r>
      </w:hyperlink>
      <w:r w:rsidRPr="0029339C">
        <w:rPr>
          <w:rFonts w:ascii="Arial" w:eastAsia="MingLiU" w:hAnsi="Arial" w:cs="Arial"/>
          <w:sz w:val="20"/>
          <w:szCs w:val="20"/>
          <w:lang w:val="en-MY" w:eastAsia="zh-CN"/>
        </w:rPr>
        <w:t>專為亞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太地區醫療保健應用設計，符合包括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ISO 10993-5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和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GB/T16886.5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（細胞毒性測試）在內的嚴格國際標準。</w:t>
      </w:r>
      <w:r w:rsidR="00F13863" w:rsidRPr="00F13863">
        <w:rPr>
          <w:rFonts w:ascii="Arial" w:eastAsia="MingLiU" w:hAnsi="Arial" w:cs="Arial" w:hint="eastAsia"/>
          <w:sz w:val="20"/>
          <w:szCs w:val="20"/>
          <w:lang w:val="en-MY" w:eastAsia="zh-CN"/>
        </w:rPr>
        <w:t>我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司的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材料廣泛應用於醫療設備、注射器密封件、可重複密封膜、導管、管道和包裝等領域。此外，這些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材料具有良好的化學耐受性、卓越的觸感體驗及滅菌兼容性，可高效滿足醫療保健產業的需求。</w:t>
      </w:r>
    </w:p>
    <w:p w14:paraId="35169E23" w14:textId="77777777" w:rsidR="00435147" w:rsidRPr="00435147" w:rsidRDefault="00435147" w:rsidP="00435147">
      <w:pPr>
        <w:spacing w:after="160"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val="en-MY" w:eastAsia="zh-CN"/>
        </w:rPr>
      </w:pPr>
    </w:p>
    <w:p w14:paraId="3FBD6843" w14:textId="77777777" w:rsidR="00435147" w:rsidRPr="00435147" w:rsidRDefault="00435147" w:rsidP="00435147">
      <w:pPr>
        <w:spacing w:after="160"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r w:rsidRPr="00435147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預約攤位以獲得免費參觀證，享受專屬福利！</w:t>
      </w:r>
    </w:p>
    <w:p w14:paraId="019BDFFD" w14:textId="11D48E64" w:rsidR="00435147" w:rsidRPr="00435147" w:rsidRDefault="00435147" w:rsidP="00435147">
      <w:pPr>
        <w:spacing w:after="16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凱柏膠寶為提前預約攤位的客戶準備了專屬福利！早鳥客戶不僅可獲得</w:t>
      </w:r>
      <w:r w:rsidRPr="00F13863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免費參觀證</w:t>
      </w:r>
      <w:r w:rsidRPr="00435147">
        <w:rPr>
          <w:rFonts w:ascii="Arial" w:eastAsia="MingLiU" w:hAnsi="Arial" w:cs="Arial"/>
          <w:sz w:val="20"/>
          <w:szCs w:val="20"/>
          <w:lang w:val="en-MY" w:eastAsia="zh-CN"/>
        </w:rPr>
        <w:t>，與業界專家現場會面後還能領取特別小禮物。名額有限，先到先得，趕快預約！</w:t>
      </w:r>
    </w:p>
    <w:p w14:paraId="2966E179" w14:textId="3919A14C" w:rsidR="0092130C" w:rsidRPr="004C1A92" w:rsidRDefault="00435147" w:rsidP="00435147">
      <w:pPr>
        <w:spacing w:after="160"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F13863">
        <w:rPr>
          <w:rFonts w:ascii="MingLiU" w:eastAsia="MingLiU" w:hAnsi="MingLiU" w:hint="eastAsia"/>
        </w:rPr>
        <w:t>點選這裡預約：</w:t>
      </w:r>
      <w:hyperlink r:id="rId18" w:history="1">
        <w:r w:rsidR="004C1A92" w:rsidRPr="004C1A92">
          <w:rPr>
            <w:rStyle w:val="Hyperlink"/>
            <w:rFonts w:ascii="Arial" w:hAnsi="Arial" w:cs="Arial"/>
            <w:sz w:val="20"/>
            <w:szCs w:val="20"/>
            <w:lang w:val="en-MY" w:eastAsia="zh-CN"/>
          </w:rPr>
          <w:t>https://forms.office.com/e/cKuj2dAqBu</w:t>
        </w:r>
      </w:hyperlink>
    </w:p>
    <w:p w14:paraId="2E36C7A8" w14:textId="77777777" w:rsidR="00435147" w:rsidRPr="00435147" w:rsidRDefault="00435147" w:rsidP="00435147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sz w:val="20"/>
          <w:szCs w:val="20"/>
          <w:lang w:eastAsia="zh-CN"/>
        </w:rPr>
        <w:t>欲了解更多詳情，請瀏覽我司的官方網站。</w:t>
      </w:r>
    </w:p>
    <w:p w14:paraId="06963793" w14:textId="3F8108AA" w:rsidR="00435147" w:rsidRPr="00435147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435147">
        <w:rPr>
          <w:rFonts w:ascii="Arial" w:eastAsia="MingLiU" w:hAnsi="Arial" w:cs="Arial"/>
          <w:sz w:val="20"/>
          <w:szCs w:val="20"/>
          <w:lang w:eastAsia="zh-CN"/>
        </w:rPr>
        <w:t>歡迎蒞臨凱柏膠寶在國際橡塑展（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CHINAPLAS 2025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）的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​​Q71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展位，與業界專家交流並探索創新的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435147">
        <w:rPr>
          <w:rFonts w:ascii="Arial" w:eastAsia="MingLiU" w:hAnsi="Arial" w:cs="Arial"/>
          <w:sz w:val="20"/>
          <w:szCs w:val="20"/>
          <w:lang w:eastAsia="zh-CN"/>
        </w:rPr>
        <w:t>解決方案，共同塑造可持續高性能材料的未來。</w:t>
      </w:r>
    </w:p>
    <w:p w14:paraId="190985C2" w14:textId="3E11507C" w:rsidR="00435147" w:rsidRDefault="0002112E" w:rsidP="0043514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  <w:lang w:eastAsia="zh-CN"/>
        </w:rPr>
        <w:lastRenderedPageBreak/>
        <w:drawing>
          <wp:inline distT="0" distB="0" distL="0" distR="0" wp14:anchorId="522B8031" wp14:editId="5B7B2A08">
            <wp:extent cx="4099560" cy="2268165"/>
            <wp:effectExtent l="0" t="0" r="0" b="0"/>
            <wp:docPr id="1659019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19124" name="Picture 165901912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1460" cy="2274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5FEE">
        <w:rPr>
          <w:noProof/>
          <w:lang w:eastAsia="zh-CN"/>
        </w:rPr>
        <w:br/>
      </w:r>
      <w:bookmarkStart w:id="0" w:name="_Hlk181171167"/>
      <w:r w:rsidR="00435147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435147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435147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435147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043A3F09" w14:textId="77777777" w:rsidR="00435147" w:rsidRPr="00435147" w:rsidRDefault="00435147" w:rsidP="0043514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7177EB76" w14:textId="01BA0282" w:rsidR="00605ED9" w:rsidRPr="00435147" w:rsidRDefault="00435147" w:rsidP="00435147">
      <w:pPr>
        <w:spacing w:after="0"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  <w:bookmarkEnd w:id="0"/>
      <w:r>
        <w:rPr>
          <w:rFonts w:ascii="Arial" w:hAnsi="Arial" w:cs="Arial"/>
          <w:bCs/>
          <w:sz w:val="20"/>
          <w:szCs w:val="20"/>
          <w:lang w:eastAsia="zh-CN"/>
        </w:rPr>
        <w:br/>
      </w:r>
    </w:p>
    <w:p w14:paraId="354AFA3B" w14:textId="57C75D64" w:rsidR="009D2688" w:rsidRPr="003E4160" w:rsidRDefault="00435147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bookmarkStart w:id="1" w:name="_Hlk181171188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bookmarkEnd w:id="1"/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16768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2C9E3F" w14:textId="6CFB2B35" w:rsidR="00B319BD" w:rsidRPr="00435147" w:rsidRDefault="00435147" w:rsidP="00B319BD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2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2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17792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90311CF" w14:textId="77777777" w:rsidR="00435147" w:rsidRPr="00C348D9" w:rsidRDefault="00435147" w:rsidP="00435147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bookmarkStart w:id="3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bookmarkEnd w:id="3"/>
    <w:p w14:paraId="14653B29" w14:textId="77777777" w:rsidR="009D2688" w:rsidRPr="00435147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032CD396" w14:textId="77777777" w:rsidR="00435147" w:rsidRPr="00E21270" w:rsidRDefault="00435147" w:rsidP="00435147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bookmarkEnd w:id="4"/>
    <w:p w14:paraId="6851B976" w14:textId="67D8CC91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8B6D44" w14:textId="77777777" w:rsidR="00852BAB" w:rsidRDefault="00852BAB" w:rsidP="00E179C0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73A2727D" w14:textId="77777777" w:rsidR="00852BAB" w:rsidRDefault="00852BAB" w:rsidP="00E179C0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6F7C684D" w14:textId="77777777" w:rsidR="00852BAB" w:rsidRDefault="00852BAB" w:rsidP="00E179C0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11AB51B5" w14:textId="77777777" w:rsidR="00F13863" w:rsidRDefault="00F13863" w:rsidP="00435147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bookmarkStart w:id="5" w:name="_Hlk181171220"/>
    </w:p>
    <w:p w14:paraId="6A135379" w14:textId="7A9A6F43" w:rsidR="00435147" w:rsidRPr="00E21270" w:rsidRDefault="00435147" w:rsidP="00435147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關注我們的微信公眾號</w:t>
      </w:r>
    </w:p>
    <w:bookmarkEnd w:id="5"/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DE1FA6" w14:textId="4039B894" w:rsidR="00435147" w:rsidRPr="00F0584F" w:rsidRDefault="00435147" w:rsidP="00435147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6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 w:rsidR="0029339C"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、高溫寶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和凯柏膠寶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6"/>
    <w:p w14:paraId="259AFD04" w14:textId="77777777" w:rsidR="001655F4" w:rsidRPr="00435147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435147" w:rsidSect="007E2F64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BD5D28" w14:textId="77777777" w:rsidR="00753033" w:rsidRDefault="00753033" w:rsidP="00784C57">
      <w:pPr>
        <w:spacing w:after="0" w:line="240" w:lineRule="auto"/>
      </w:pPr>
      <w:r>
        <w:separator/>
      </w:r>
    </w:p>
  </w:endnote>
  <w:endnote w:type="continuationSeparator" w:id="0">
    <w:p w14:paraId="2F42B2AB" w14:textId="77777777" w:rsidR="00753033" w:rsidRDefault="0075303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399755B6" w:rsidR="008D6B76" w:rsidRPr="00073D11" w:rsidRDefault="00CD4B42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7DBFF51D" wp14:editId="482B5D1C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99CAF2" w14:textId="77777777" w:rsidR="00CD4B42" w:rsidRPr="000D5D1A" w:rsidRDefault="00CD4B42" w:rsidP="00CD4B42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5D0B623B" w14:textId="77777777" w:rsidR="00CD4B42" w:rsidRPr="000D5D1A" w:rsidRDefault="00CD4B42" w:rsidP="00CD4B42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8C453BE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3ECD5F7D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67D5127A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7432CAE1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5B9DFD8B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5714953C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BAE1389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70304875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7589A9B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D2FE793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61D3E63D" w14:textId="77777777" w:rsidR="00CD4B42" w:rsidRPr="000D5D1A" w:rsidRDefault="00CD4B42" w:rsidP="00CD4B42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934AB79" w14:textId="77777777" w:rsidR="00CD4B42" w:rsidRPr="000D5D1A" w:rsidRDefault="00CD4B42" w:rsidP="00CD4B42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A2F75C" w14:textId="77777777" w:rsidR="00CD4B42" w:rsidRPr="001E1888" w:rsidRDefault="00CD4B42" w:rsidP="00CD4B4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F832F4" w14:textId="77777777" w:rsidR="00CD4B42" w:rsidRPr="001E1888" w:rsidRDefault="00CD4B42" w:rsidP="00CD4B4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C78CC3" w14:textId="77777777" w:rsidR="00CD4B42" w:rsidRPr="001E1888" w:rsidRDefault="00CD4B42" w:rsidP="00CD4B4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86FF1AD" w14:textId="77777777" w:rsidR="00CD4B42" w:rsidRPr="001E1888" w:rsidRDefault="00CD4B42" w:rsidP="00CD4B42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BFF5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2E99CAF2" w14:textId="77777777" w:rsidR="00CD4B42" w:rsidRPr="000D5D1A" w:rsidRDefault="00CD4B42" w:rsidP="00CD4B42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5D0B623B" w14:textId="77777777" w:rsidR="00CD4B42" w:rsidRPr="000D5D1A" w:rsidRDefault="00CD4B42" w:rsidP="00CD4B42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8C453BE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3ECD5F7D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67D5127A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7432CAE1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5B9DFD8B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5714953C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BAE1389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70304875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7589A9B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D2FE793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61D3E63D" w14:textId="77777777" w:rsidR="00CD4B42" w:rsidRPr="000D5D1A" w:rsidRDefault="00CD4B42" w:rsidP="00CD4B42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934AB79" w14:textId="77777777" w:rsidR="00CD4B42" w:rsidRPr="000D5D1A" w:rsidRDefault="00CD4B42" w:rsidP="00CD4B42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14A2F75C" w14:textId="77777777" w:rsidR="00CD4B42" w:rsidRPr="001E1888" w:rsidRDefault="00CD4B42" w:rsidP="00CD4B4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F832F4" w14:textId="77777777" w:rsidR="00CD4B42" w:rsidRPr="001E1888" w:rsidRDefault="00CD4B42" w:rsidP="00CD4B4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C78CC3" w14:textId="77777777" w:rsidR="00CD4B42" w:rsidRPr="001E1888" w:rsidRDefault="00CD4B42" w:rsidP="00CD4B4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86FF1AD" w14:textId="77777777" w:rsidR="00CD4B42" w:rsidRPr="001E1888" w:rsidRDefault="00CD4B42" w:rsidP="00CD4B42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8D107" w14:textId="77777777" w:rsidR="00753033" w:rsidRDefault="00753033" w:rsidP="00784C57">
      <w:pPr>
        <w:spacing w:after="0" w:line="240" w:lineRule="auto"/>
      </w:pPr>
      <w:r>
        <w:separator/>
      </w:r>
    </w:p>
  </w:footnote>
  <w:footnote w:type="continuationSeparator" w:id="0">
    <w:p w14:paraId="1593F374" w14:textId="77777777" w:rsidR="00753033" w:rsidRDefault="0075303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986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44B6C9B" w14:textId="77777777" w:rsidR="00CD4B42" w:rsidRPr="0029339C" w:rsidRDefault="00CD4B42" w:rsidP="00CD4B42">
          <w:pPr>
            <w:spacing w:after="0" w:line="360" w:lineRule="auto"/>
            <w:ind w:left="-105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CD4B4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29339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  <w:br/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凱柏膠寶攜適用於各行業應用的創新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解決方案重磅亮相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CHINAPLAS 2025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br/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2025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29339C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492E3A0" w:rsidR="00502615" w:rsidRPr="00073D11" w:rsidRDefault="00123D48" w:rsidP="00CD4B42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CD4B4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CD4B4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CD4B42" w:rsidRPr="00CD4B4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CD4B42" w:rsidRPr="00CD4B4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頁</w:t>
          </w:r>
          <w:r w:rsidR="00FC0AD8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CD4B42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CD4B42" w:rsidRPr="00CD4B4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頁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616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BE48C59" w14:textId="375ACF0E" w:rsidR="003C4170" w:rsidRPr="0029339C" w:rsidRDefault="0029339C" w:rsidP="0029339C">
          <w:pPr>
            <w:spacing w:after="0" w:line="360" w:lineRule="auto"/>
            <w:ind w:left="-105"/>
            <w:rPr>
              <w:rFonts w:ascii="Arial" w:eastAsia="MingLiU" w:hAnsi="Arial" w:cs="Arial"/>
              <w:b/>
              <w:sz w:val="16"/>
              <w:szCs w:val="16"/>
              <w:lang w:eastAsia="zh-CN"/>
            </w:rPr>
          </w:pPr>
          <w:r w:rsidRPr="00CD4B4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  <w:r w:rsidRPr="00CD4B42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br/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凱柏膠寶攜適用於各行業應用的創新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TPE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解決方案重磅亮相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CHINAPLAS 2025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br/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吉隆坡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2025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年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2</w:t>
          </w:r>
          <w:r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月</w:t>
          </w:r>
          <w:r w:rsidR="004968BA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br/>
          </w:r>
          <w:r w:rsidR="001719DB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CD4B4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CD4B42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CD4B42" w:rsidRPr="00CD4B42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CD4B42" w:rsidRPr="00CD4B42"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  <w:t>頁</w:t>
          </w:r>
          <w:r w:rsidR="003C4170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1719DB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CD4B42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CD4B42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CD4B42" w:rsidRPr="00CD4B42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en-MY"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0907939" w:rsidR="003C4170" w:rsidRPr="00502615" w:rsidRDefault="00CD4B42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CD4B42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31870"/>
    <w:multiLevelType w:val="hybridMultilevel"/>
    <w:tmpl w:val="6E7626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3"/>
  </w:num>
  <w:num w:numId="23" w16cid:durableId="2050296671">
    <w:abstractNumId w:val="18"/>
  </w:num>
  <w:num w:numId="24" w16cid:durableId="469834600">
    <w:abstractNumId w:val="23"/>
  </w:num>
  <w:num w:numId="25" w16cid:durableId="115221918">
    <w:abstractNumId w:val="6"/>
  </w:num>
  <w:num w:numId="26" w16cid:durableId="67457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1DAD"/>
    <w:rsid w:val="00011DB4"/>
    <w:rsid w:val="00013EA3"/>
    <w:rsid w:val="00015800"/>
    <w:rsid w:val="00020304"/>
    <w:rsid w:val="0002112E"/>
    <w:rsid w:val="00022CB1"/>
    <w:rsid w:val="00023A0F"/>
    <w:rsid w:val="00024975"/>
    <w:rsid w:val="00025B9E"/>
    <w:rsid w:val="00040409"/>
    <w:rsid w:val="00041B77"/>
    <w:rsid w:val="0004695A"/>
    <w:rsid w:val="00047CA0"/>
    <w:rsid w:val="00051762"/>
    <w:rsid w:val="000521D5"/>
    <w:rsid w:val="000530D4"/>
    <w:rsid w:val="00055A30"/>
    <w:rsid w:val="0005754C"/>
    <w:rsid w:val="00057785"/>
    <w:rsid w:val="00057AF3"/>
    <w:rsid w:val="0006085F"/>
    <w:rsid w:val="000659DA"/>
    <w:rsid w:val="00065A69"/>
    <w:rsid w:val="00067D16"/>
    <w:rsid w:val="00071236"/>
    <w:rsid w:val="00073D11"/>
    <w:rsid w:val="000759E8"/>
    <w:rsid w:val="00077E64"/>
    <w:rsid w:val="00082352"/>
    <w:rsid w:val="000826BB"/>
    <w:rsid w:val="000829C6"/>
    <w:rsid w:val="00083596"/>
    <w:rsid w:val="0008567D"/>
    <w:rsid w:val="0008699C"/>
    <w:rsid w:val="00086A3D"/>
    <w:rsid w:val="00087917"/>
    <w:rsid w:val="000903ED"/>
    <w:rsid w:val="0009225C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74F4"/>
    <w:rsid w:val="000B19D4"/>
    <w:rsid w:val="000B2944"/>
    <w:rsid w:val="000B6005"/>
    <w:rsid w:val="000B6A97"/>
    <w:rsid w:val="000C05DB"/>
    <w:rsid w:val="000C16A4"/>
    <w:rsid w:val="000C1FF5"/>
    <w:rsid w:val="000C355B"/>
    <w:rsid w:val="000C3CBC"/>
    <w:rsid w:val="000C450A"/>
    <w:rsid w:val="000C5E10"/>
    <w:rsid w:val="000C60C8"/>
    <w:rsid w:val="000C7BFB"/>
    <w:rsid w:val="000D12E7"/>
    <w:rsid w:val="000D178A"/>
    <w:rsid w:val="000D433F"/>
    <w:rsid w:val="000D54C6"/>
    <w:rsid w:val="000D59EC"/>
    <w:rsid w:val="000E2305"/>
    <w:rsid w:val="000E2AEC"/>
    <w:rsid w:val="000E37A7"/>
    <w:rsid w:val="000E4197"/>
    <w:rsid w:val="000F2DAE"/>
    <w:rsid w:val="000F32CD"/>
    <w:rsid w:val="000F3838"/>
    <w:rsid w:val="000F39FF"/>
    <w:rsid w:val="000F5D47"/>
    <w:rsid w:val="000F6F35"/>
    <w:rsid w:val="000F7C93"/>
    <w:rsid w:val="000F7C99"/>
    <w:rsid w:val="00100A43"/>
    <w:rsid w:val="00103DD1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490"/>
    <w:rsid w:val="00120B15"/>
    <w:rsid w:val="00120F6C"/>
    <w:rsid w:val="00121D30"/>
    <w:rsid w:val="00122C56"/>
    <w:rsid w:val="00123D48"/>
    <w:rsid w:val="001246FA"/>
    <w:rsid w:val="00127EA1"/>
    <w:rsid w:val="00133856"/>
    <w:rsid w:val="00133C79"/>
    <w:rsid w:val="00136F18"/>
    <w:rsid w:val="00137C57"/>
    <w:rsid w:val="00140711"/>
    <w:rsid w:val="00141D34"/>
    <w:rsid w:val="00144072"/>
    <w:rsid w:val="001451A9"/>
    <w:rsid w:val="00146E7E"/>
    <w:rsid w:val="001507B4"/>
    <w:rsid w:val="00150A0F"/>
    <w:rsid w:val="00156BDE"/>
    <w:rsid w:val="001626BF"/>
    <w:rsid w:val="00163E63"/>
    <w:rsid w:val="001655F4"/>
    <w:rsid w:val="00165956"/>
    <w:rsid w:val="00170337"/>
    <w:rsid w:val="001719DB"/>
    <w:rsid w:val="0017332B"/>
    <w:rsid w:val="00173B45"/>
    <w:rsid w:val="0017431E"/>
    <w:rsid w:val="00174557"/>
    <w:rsid w:val="00175F7A"/>
    <w:rsid w:val="00177563"/>
    <w:rsid w:val="00180F66"/>
    <w:rsid w:val="00181024"/>
    <w:rsid w:val="0018382E"/>
    <w:rsid w:val="00185EDE"/>
    <w:rsid w:val="00186755"/>
    <w:rsid w:val="0018691E"/>
    <w:rsid w:val="00186CE3"/>
    <w:rsid w:val="00190071"/>
    <w:rsid w:val="00190A79"/>
    <w:rsid w:val="001912E3"/>
    <w:rsid w:val="001937B4"/>
    <w:rsid w:val="00196354"/>
    <w:rsid w:val="001A0626"/>
    <w:rsid w:val="001A0701"/>
    <w:rsid w:val="001A1A47"/>
    <w:rsid w:val="001A1D65"/>
    <w:rsid w:val="001A6108"/>
    <w:rsid w:val="001A6E10"/>
    <w:rsid w:val="001B1C82"/>
    <w:rsid w:val="001B22DE"/>
    <w:rsid w:val="001B3E92"/>
    <w:rsid w:val="001B400F"/>
    <w:rsid w:val="001C2242"/>
    <w:rsid w:val="001C2B4F"/>
    <w:rsid w:val="001C311C"/>
    <w:rsid w:val="001C4EAE"/>
    <w:rsid w:val="001C701E"/>
    <w:rsid w:val="001C7821"/>
    <w:rsid w:val="001C787B"/>
    <w:rsid w:val="001D003B"/>
    <w:rsid w:val="001D04BB"/>
    <w:rsid w:val="001D3ADA"/>
    <w:rsid w:val="001D41F8"/>
    <w:rsid w:val="001E1888"/>
    <w:rsid w:val="001E22E8"/>
    <w:rsid w:val="001F260F"/>
    <w:rsid w:val="001F37C4"/>
    <w:rsid w:val="001F4135"/>
    <w:rsid w:val="001F4509"/>
    <w:rsid w:val="001F4F5D"/>
    <w:rsid w:val="001F7B82"/>
    <w:rsid w:val="00201710"/>
    <w:rsid w:val="00203048"/>
    <w:rsid w:val="002104C9"/>
    <w:rsid w:val="0021256E"/>
    <w:rsid w:val="002129DC"/>
    <w:rsid w:val="00213E75"/>
    <w:rsid w:val="00214C89"/>
    <w:rsid w:val="002161B6"/>
    <w:rsid w:val="002236E3"/>
    <w:rsid w:val="00223CA6"/>
    <w:rsid w:val="00225FD8"/>
    <w:rsid w:val="002262B1"/>
    <w:rsid w:val="00233574"/>
    <w:rsid w:val="00235BA5"/>
    <w:rsid w:val="00236BA0"/>
    <w:rsid w:val="00240F44"/>
    <w:rsid w:val="002455DD"/>
    <w:rsid w:val="00250990"/>
    <w:rsid w:val="00256D34"/>
    <w:rsid w:val="00256E0E"/>
    <w:rsid w:val="002579BC"/>
    <w:rsid w:val="00260DE7"/>
    <w:rsid w:val="002631F5"/>
    <w:rsid w:val="00266A1B"/>
    <w:rsid w:val="00267260"/>
    <w:rsid w:val="00270535"/>
    <w:rsid w:val="00271ACB"/>
    <w:rsid w:val="00281DBF"/>
    <w:rsid w:val="00281FF5"/>
    <w:rsid w:val="0028506D"/>
    <w:rsid w:val="0028568F"/>
    <w:rsid w:val="0028707A"/>
    <w:rsid w:val="00287094"/>
    <w:rsid w:val="00290773"/>
    <w:rsid w:val="0029339C"/>
    <w:rsid w:val="002934F9"/>
    <w:rsid w:val="00296D54"/>
    <w:rsid w:val="00296E36"/>
    <w:rsid w:val="0029752E"/>
    <w:rsid w:val="002A37DD"/>
    <w:rsid w:val="002A3920"/>
    <w:rsid w:val="002A4735"/>
    <w:rsid w:val="002A532B"/>
    <w:rsid w:val="002B0401"/>
    <w:rsid w:val="002B11D7"/>
    <w:rsid w:val="002B2DEF"/>
    <w:rsid w:val="002B3A55"/>
    <w:rsid w:val="002B5047"/>
    <w:rsid w:val="002B5F60"/>
    <w:rsid w:val="002B7CE1"/>
    <w:rsid w:val="002C3084"/>
    <w:rsid w:val="002C3C2B"/>
    <w:rsid w:val="002C411A"/>
    <w:rsid w:val="002C4280"/>
    <w:rsid w:val="002C536B"/>
    <w:rsid w:val="002C59B2"/>
    <w:rsid w:val="002C6993"/>
    <w:rsid w:val="002C7BE6"/>
    <w:rsid w:val="002D03CB"/>
    <w:rsid w:val="002D2277"/>
    <w:rsid w:val="002D3BC0"/>
    <w:rsid w:val="002D73D6"/>
    <w:rsid w:val="002E1053"/>
    <w:rsid w:val="002E4504"/>
    <w:rsid w:val="002E76C9"/>
    <w:rsid w:val="002F135A"/>
    <w:rsid w:val="002F2061"/>
    <w:rsid w:val="002F4492"/>
    <w:rsid w:val="002F4C05"/>
    <w:rsid w:val="002F563D"/>
    <w:rsid w:val="002F573C"/>
    <w:rsid w:val="002F71C5"/>
    <w:rsid w:val="00304543"/>
    <w:rsid w:val="00310A64"/>
    <w:rsid w:val="003119B9"/>
    <w:rsid w:val="00312545"/>
    <w:rsid w:val="00312A05"/>
    <w:rsid w:val="00324D73"/>
    <w:rsid w:val="00325394"/>
    <w:rsid w:val="00325EA7"/>
    <w:rsid w:val="00326FA2"/>
    <w:rsid w:val="0033017E"/>
    <w:rsid w:val="00335FEE"/>
    <w:rsid w:val="00337054"/>
    <w:rsid w:val="00340D67"/>
    <w:rsid w:val="00343550"/>
    <w:rsid w:val="00347067"/>
    <w:rsid w:val="0035152E"/>
    <w:rsid w:val="0035328E"/>
    <w:rsid w:val="00356006"/>
    <w:rsid w:val="00364268"/>
    <w:rsid w:val="0036557B"/>
    <w:rsid w:val="00366DED"/>
    <w:rsid w:val="003843AE"/>
    <w:rsid w:val="00384C83"/>
    <w:rsid w:val="00385F3B"/>
    <w:rsid w:val="0038768D"/>
    <w:rsid w:val="00390430"/>
    <w:rsid w:val="00394212"/>
    <w:rsid w:val="00395377"/>
    <w:rsid w:val="003955E2"/>
    <w:rsid w:val="00396A1F"/>
    <w:rsid w:val="00396DE4"/>
    <w:rsid w:val="00396F67"/>
    <w:rsid w:val="003A389E"/>
    <w:rsid w:val="003A50BB"/>
    <w:rsid w:val="003A7F57"/>
    <w:rsid w:val="003B042D"/>
    <w:rsid w:val="003B2331"/>
    <w:rsid w:val="003B2E48"/>
    <w:rsid w:val="003C34B2"/>
    <w:rsid w:val="003C4170"/>
    <w:rsid w:val="003C65BD"/>
    <w:rsid w:val="003C6846"/>
    <w:rsid w:val="003C6DEF"/>
    <w:rsid w:val="003C78DA"/>
    <w:rsid w:val="003D05A1"/>
    <w:rsid w:val="003D2628"/>
    <w:rsid w:val="003E2CB0"/>
    <w:rsid w:val="003E334E"/>
    <w:rsid w:val="003E3D8B"/>
    <w:rsid w:val="003E4160"/>
    <w:rsid w:val="003E649C"/>
    <w:rsid w:val="003E6532"/>
    <w:rsid w:val="003F5D4D"/>
    <w:rsid w:val="003F657F"/>
    <w:rsid w:val="004002A2"/>
    <w:rsid w:val="004010F8"/>
    <w:rsid w:val="004011C2"/>
    <w:rsid w:val="00401FF2"/>
    <w:rsid w:val="0040224A"/>
    <w:rsid w:val="00404274"/>
    <w:rsid w:val="00404A1D"/>
    <w:rsid w:val="0040513C"/>
    <w:rsid w:val="004057E3"/>
    <w:rsid w:val="00405904"/>
    <w:rsid w:val="00406579"/>
    <w:rsid w:val="00406C85"/>
    <w:rsid w:val="00407AD2"/>
    <w:rsid w:val="00410B91"/>
    <w:rsid w:val="004138D0"/>
    <w:rsid w:val="00416733"/>
    <w:rsid w:val="0042161E"/>
    <w:rsid w:val="00425CF3"/>
    <w:rsid w:val="00432CA6"/>
    <w:rsid w:val="00434AD0"/>
    <w:rsid w:val="00435147"/>
    <w:rsid w:val="00435158"/>
    <w:rsid w:val="00436125"/>
    <w:rsid w:val="004407AE"/>
    <w:rsid w:val="00440E95"/>
    <w:rsid w:val="00444D45"/>
    <w:rsid w:val="0044562F"/>
    <w:rsid w:val="00445D1F"/>
    <w:rsid w:val="0045042F"/>
    <w:rsid w:val="004517C6"/>
    <w:rsid w:val="00453F1C"/>
    <w:rsid w:val="004543BF"/>
    <w:rsid w:val="004560BB"/>
    <w:rsid w:val="004562AC"/>
    <w:rsid w:val="00456843"/>
    <w:rsid w:val="00456A3B"/>
    <w:rsid w:val="00467AC3"/>
    <w:rsid w:val="004701E5"/>
    <w:rsid w:val="004714FF"/>
    <w:rsid w:val="00471A94"/>
    <w:rsid w:val="00473EE9"/>
    <w:rsid w:val="00473F42"/>
    <w:rsid w:val="0047409A"/>
    <w:rsid w:val="004816F8"/>
    <w:rsid w:val="00481947"/>
    <w:rsid w:val="00482B9C"/>
    <w:rsid w:val="00483E1E"/>
    <w:rsid w:val="004856BE"/>
    <w:rsid w:val="004919AE"/>
    <w:rsid w:val="004923CE"/>
    <w:rsid w:val="00493BFC"/>
    <w:rsid w:val="004968BA"/>
    <w:rsid w:val="004A06FC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1A92"/>
    <w:rsid w:val="004C3747"/>
    <w:rsid w:val="004C3A08"/>
    <w:rsid w:val="004C3B90"/>
    <w:rsid w:val="004C3CCB"/>
    <w:rsid w:val="004C6BE6"/>
    <w:rsid w:val="004C6E24"/>
    <w:rsid w:val="004D0634"/>
    <w:rsid w:val="004D3CA1"/>
    <w:rsid w:val="004D5797"/>
    <w:rsid w:val="004D5BAF"/>
    <w:rsid w:val="004E0EEE"/>
    <w:rsid w:val="004E0F01"/>
    <w:rsid w:val="004F3F4F"/>
    <w:rsid w:val="004F50BB"/>
    <w:rsid w:val="004F5B9D"/>
    <w:rsid w:val="004F6395"/>
    <w:rsid w:val="004F758B"/>
    <w:rsid w:val="00500F96"/>
    <w:rsid w:val="00502615"/>
    <w:rsid w:val="0050419E"/>
    <w:rsid w:val="00505735"/>
    <w:rsid w:val="00505FBF"/>
    <w:rsid w:val="00513B57"/>
    <w:rsid w:val="005146C9"/>
    <w:rsid w:val="00517446"/>
    <w:rsid w:val="0052379D"/>
    <w:rsid w:val="005258E3"/>
    <w:rsid w:val="00526CB3"/>
    <w:rsid w:val="00527D82"/>
    <w:rsid w:val="00530A13"/>
    <w:rsid w:val="00530A45"/>
    <w:rsid w:val="005310E3"/>
    <w:rsid w:val="005320D5"/>
    <w:rsid w:val="00532417"/>
    <w:rsid w:val="00534339"/>
    <w:rsid w:val="00535EED"/>
    <w:rsid w:val="00541D34"/>
    <w:rsid w:val="005435F8"/>
    <w:rsid w:val="0054392A"/>
    <w:rsid w:val="00544245"/>
    <w:rsid w:val="00545127"/>
    <w:rsid w:val="005466FE"/>
    <w:rsid w:val="00550355"/>
    <w:rsid w:val="00550C61"/>
    <w:rsid w:val="005515D6"/>
    <w:rsid w:val="00552AA1"/>
    <w:rsid w:val="00552D21"/>
    <w:rsid w:val="005551B9"/>
    <w:rsid w:val="00555381"/>
    <w:rsid w:val="00555589"/>
    <w:rsid w:val="0055764E"/>
    <w:rsid w:val="00570576"/>
    <w:rsid w:val="005714E8"/>
    <w:rsid w:val="0057225E"/>
    <w:rsid w:val="005772B9"/>
    <w:rsid w:val="00577BE3"/>
    <w:rsid w:val="00581957"/>
    <w:rsid w:val="00584178"/>
    <w:rsid w:val="00590AB3"/>
    <w:rsid w:val="00597472"/>
    <w:rsid w:val="005A0C48"/>
    <w:rsid w:val="005A27C6"/>
    <w:rsid w:val="005A34EE"/>
    <w:rsid w:val="005A45F1"/>
    <w:rsid w:val="005A5337"/>
    <w:rsid w:val="005A5D20"/>
    <w:rsid w:val="005A6B5D"/>
    <w:rsid w:val="005A7A35"/>
    <w:rsid w:val="005A7FD1"/>
    <w:rsid w:val="005B06D1"/>
    <w:rsid w:val="005B26DB"/>
    <w:rsid w:val="005B386E"/>
    <w:rsid w:val="005B6B7E"/>
    <w:rsid w:val="005C1CB1"/>
    <w:rsid w:val="005C2021"/>
    <w:rsid w:val="005C4033"/>
    <w:rsid w:val="005C59F4"/>
    <w:rsid w:val="005C7853"/>
    <w:rsid w:val="005D467D"/>
    <w:rsid w:val="005D5298"/>
    <w:rsid w:val="005E027E"/>
    <w:rsid w:val="005E1753"/>
    <w:rsid w:val="005E1C3F"/>
    <w:rsid w:val="005E25F4"/>
    <w:rsid w:val="005E3CFB"/>
    <w:rsid w:val="005E3D29"/>
    <w:rsid w:val="005E3F1F"/>
    <w:rsid w:val="005E6A19"/>
    <w:rsid w:val="005F366D"/>
    <w:rsid w:val="006052A4"/>
    <w:rsid w:val="00605ED9"/>
    <w:rsid w:val="00606916"/>
    <w:rsid w:val="00610497"/>
    <w:rsid w:val="00614010"/>
    <w:rsid w:val="00614013"/>
    <w:rsid w:val="006154FB"/>
    <w:rsid w:val="00616A65"/>
    <w:rsid w:val="00620C43"/>
    <w:rsid w:val="00620F45"/>
    <w:rsid w:val="00621FED"/>
    <w:rsid w:val="00622891"/>
    <w:rsid w:val="006238F6"/>
    <w:rsid w:val="00624219"/>
    <w:rsid w:val="00624348"/>
    <w:rsid w:val="00624C01"/>
    <w:rsid w:val="00625B9D"/>
    <w:rsid w:val="006324FC"/>
    <w:rsid w:val="00632B6F"/>
    <w:rsid w:val="00633556"/>
    <w:rsid w:val="006353DB"/>
    <w:rsid w:val="0063701A"/>
    <w:rsid w:val="00640E12"/>
    <w:rsid w:val="00644498"/>
    <w:rsid w:val="00644782"/>
    <w:rsid w:val="00646387"/>
    <w:rsid w:val="0064765B"/>
    <w:rsid w:val="00651DCD"/>
    <w:rsid w:val="00654A3E"/>
    <w:rsid w:val="00654E6B"/>
    <w:rsid w:val="00657BB2"/>
    <w:rsid w:val="006612CA"/>
    <w:rsid w:val="00661898"/>
    <w:rsid w:val="00661BAB"/>
    <w:rsid w:val="0066757E"/>
    <w:rsid w:val="006709AB"/>
    <w:rsid w:val="00671210"/>
    <w:rsid w:val="006737DA"/>
    <w:rsid w:val="006739FD"/>
    <w:rsid w:val="00674CAC"/>
    <w:rsid w:val="006761F9"/>
    <w:rsid w:val="00680172"/>
    <w:rsid w:val="006802FB"/>
    <w:rsid w:val="00681427"/>
    <w:rsid w:val="00685CFB"/>
    <w:rsid w:val="00686167"/>
    <w:rsid w:val="006919F2"/>
    <w:rsid w:val="00691DF1"/>
    <w:rsid w:val="00692233"/>
    <w:rsid w:val="00692509"/>
    <w:rsid w:val="00692A27"/>
    <w:rsid w:val="00696D06"/>
    <w:rsid w:val="006A03C5"/>
    <w:rsid w:val="006A08D1"/>
    <w:rsid w:val="006A6A86"/>
    <w:rsid w:val="006B0D90"/>
    <w:rsid w:val="006B1496"/>
    <w:rsid w:val="006B1DAF"/>
    <w:rsid w:val="006B33D8"/>
    <w:rsid w:val="006B391A"/>
    <w:rsid w:val="006B668E"/>
    <w:rsid w:val="006C178C"/>
    <w:rsid w:val="006C36A0"/>
    <w:rsid w:val="006C375F"/>
    <w:rsid w:val="006C3919"/>
    <w:rsid w:val="006C4263"/>
    <w:rsid w:val="006C48AD"/>
    <w:rsid w:val="006C56CC"/>
    <w:rsid w:val="006C641F"/>
    <w:rsid w:val="006D0902"/>
    <w:rsid w:val="006D238F"/>
    <w:rsid w:val="006D333F"/>
    <w:rsid w:val="006D7BB3"/>
    <w:rsid w:val="006D7D9F"/>
    <w:rsid w:val="006E1EFC"/>
    <w:rsid w:val="006E2283"/>
    <w:rsid w:val="006E449C"/>
    <w:rsid w:val="006E44BE"/>
    <w:rsid w:val="006E4B80"/>
    <w:rsid w:val="006E65CF"/>
    <w:rsid w:val="006F09EB"/>
    <w:rsid w:val="006F4D6E"/>
    <w:rsid w:val="006F5DF8"/>
    <w:rsid w:val="00702A9F"/>
    <w:rsid w:val="007032E6"/>
    <w:rsid w:val="00705091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13E0"/>
    <w:rsid w:val="00732EAC"/>
    <w:rsid w:val="00733A95"/>
    <w:rsid w:val="00734889"/>
    <w:rsid w:val="007359D0"/>
    <w:rsid w:val="00736B12"/>
    <w:rsid w:val="00742112"/>
    <w:rsid w:val="00742764"/>
    <w:rsid w:val="00744F3B"/>
    <w:rsid w:val="0074692B"/>
    <w:rsid w:val="00746EB9"/>
    <w:rsid w:val="00753033"/>
    <w:rsid w:val="0076079D"/>
    <w:rsid w:val="00762555"/>
    <w:rsid w:val="00764E61"/>
    <w:rsid w:val="0076578B"/>
    <w:rsid w:val="00765CC7"/>
    <w:rsid w:val="007679D8"/>
    <w:rsid w:val="007736F6"/>
    <w:rsid w:val="0077610C"/>
    <w:rsid w:val="00776371"/>
    <w:rsid w:val="00781978"/>
    <w:rsid w:val="0078239C"/>
    <w:rsid w:val="00782F31"/>
    <w:rsid w:val="007831E2"/>
    <w:rsid w:val="00784A50"/>
    <w:rsid w:val="00784C57"/>
    <w:rsid w:val="00785F5E"/>
    <w:rsid w:val="00786798"/>
    <w:rsid w:val="0079031A"/>
    <w:rsid w:val="007935B6"/>
    <w:rsid w:val="00793BF4"/>
    <w:rsid w:val="00796E8F"/>
    <w:rsid w:val="007974C7"/>
    <w:rsid w:val="007A0F08"/>
    <w:rsid w:val="007A568B"/>
    <w:rsid w:val="007A5BF6"/>
    <w:rsid w:val="007A7755"/>
    <w:rsid w:val="007B009E"/>
    <w:rsid w:val="007B1D9F"/>
    <w:rsid w:val="007B21F8"/>
    <w:rsid w:val="007B3015"/>
    <w:rsid w:val="007B3E50"/>
    <w:rsid w:val="007B4C2D"/>
    <w:rsid w:val="007B730E"/>
    <w:rsid w:val="007C378A"/>
    <w:rsid w:val="007C4364"/>
    <w:rsid w:val="007C5889"/>
    <w:rsid w:val="007D2C88"/>
    <w:rsid w:val="007D5A24"/>
    <w:rsid w:val="007D7444"/>
    <w:rsid w:val="007E0478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02089"/>
    <w:rsid w:val="00811B78"/>
    <w:rsid w:val="00812260"/>
    <w:rsid w:val="0081296C"/>
    <w:rsid w:val="00813063"/>
    <w:rsid w:val="0081509E"/>
    <w:rsid w:val="0081559A"/>
    <w:rsid w:val="00815944"/>
    <w:rsid w:val="008165DE"/>
    <w:rsid w:val="00816720"/>
    <w:rsid w:val="00823B61"/>
    <w:rsid w:val="0082753C"/>
    <w:rsid w:val="00827B2C"/>
    <w:rsid w:val="008320E9"/>
    <w:rsid w:val="00835B9C"/>
    <w:rsid w:val="00846DB7"/>
    <w:rsid w:val="00847D00"/>
    <w:rsid w:val="00852BAB"/>
    <w:rsid w:val="00854619"/>
    <w:rsid w:val="00855764"/>
    <w:rsid w:val="008608C3"/>
    <w:rsid w:val="00862C5E"/>
    <w:rsid w:val="00863230"/>
    <w:rsid w:val="00866E53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78CA"/>
    <w:rsid w:val="008A055F"/>
    <w:rsid w:val="008A63B1"/>
    <w:rsid w:val="008A6E15"/>
    <w:rsid w:val="008A7016"/>
    <w:rsid w:val="008A74C9"/>
    <w:rsid w:val="008B1F30"/>
    <w:rsid w:val="008B2E96"/>
    <w:rsid w:val="008B3CBB"/>
    <w:rsid w:val="008B4695"/>
    <w:rsid w:val="008B6AFF"/>
    <w:rsid w:val="008B7F86"/>
    <w:rsid w:val="008C19BF"/>
    <w:rsid w:val="008C232D"/>
    <w:rsid w:val="008C2BD3"/>
    <w:rsid w:val="008C2E33"/>
    <w:rsid w:val="008C43CA"/>
    <w:rsid w:val="008D4A54"/>
    <w:rsid w:val="008D6339"/>
    <w:rsid w:val="008D6B76"/>
    <w:rsid w:val="008E12A5"/>
    <w:rsid w:val="008E16D1"/>
    <w:rsid w:val="008E3C7C"/>
    <w:rsid w:val="008E5B5F"/>
    <w:rsid w:val="008E7663"/>
    <w:rsid w:val="008F0EB9"/>
    <w:rsid w:val="008F1051"/>
    <w:rsid w:val="008F1106"/>
    <w:rsid w:val="008F3C99"/>
    <w:rsid w:val="008F55F4"/>
    <w:rsid w:val="008F69D7"/>
    <w:rsid w:val="008F7818"/>
    <w:rsid w:val="00900127"/>
    <w:rsid w:val="00901B23"/>
    <w:rsid w:val="009056E3"/>
    <w:rsid w:val="00905FBF"/>
    <w:rsid w:val="00916950"/>
    <w:rsid w:val="0092130C"/>
    <w:rsid w:val="00923998"/>
    <w:rsid w:val="00923B42"/>
    <w:rsid w:val="00923BCE"/>
    <w:rsid w:val="00923D2E"/>
    <w:rsid w:val="00924339"/>
    <w:rsid w:val="0093138E"/>
    <w:rsid w:val="00931A31"/>
    <w:rsid w:val="0093204F"/>
    <w:rsid w:val="009324CB"/>
    <w:rsid w:val="0093275B"/>
    <w:rsid w:val="00935C50"/>
    <w:rsid w:val="00937972"/>
    <w:rsid w:val="009403D9"/>
    <w:rsid w:val="00940743"/>
    <w:rsid w:val="00940837"/>
    <w:rsid w:val="009416C1"/>
    <w:rsid w:val="00944C2D"/>
    <w:rsid w:val="00945459"/>
    <w:rsid w:val="00947191"/>
    <w:rsid w:val="00947A2A"/>
    <w:rsid w:val="00947D55"/>
    <w:rsid w:val="00950FDF"/>
    <w:rsid w:val="00951DCC"/>
    <w:rsid w:val="00954B8E"/>
    <w:rsid w:val="009550E8"/>
    <w:rsid w:val="00957AAC"/>
    <w:rsid w:val="009618DB"/>
    <w:rsid w:val="009640FC"/>
    <w:rsid w:val="00964C40"/>
    <w:rsid w:val="00965966"/>
    <w:rsid w:val="00967099"/>
    <w:rsid w:val="00972BE1"/>
    <w:rsid w:val="00975769"/>
    <w:rsid w:val="009761DA"/>
    <w:rsid w:val="00977BC4"/>
    <w:rsid w:val="0098002D"/>
    <w:rsid w:val="00980DBB"/>
    <w:rsid w:val="00982074"/>
    <w:rsid w:val="00984A7C"/>
    <w:rsid w:val="00986574"/>
    <w:rsid w:val="00991232"/>
    <w:rsid w:val="009927D5"/>
    <w:rsid w:val="00993730"/>
    <w:rsid w:val="0099446F"/>
    <w:rsid w:val="009A2438"/>
    <w:rsid w:val="009A3D50"/>
    <w:rsid w:val="009A7173"/>
    <w:rsid w:val="009B1C7C"/>
    <w:rsid w:val="009B32CA"/>
    <w:rsid w:val="009B5422"/>
    <w:rsid w:val="009B6E0E"/>
    <w:rsid w:val="009B6F3C"/>
    <w:rsid w:val="009B7026"/>
    <w:rsid w:val="009C0FD6"/>
    <w:rsid w:val="009C130E"/>
    <w:rsid w:val="009C39B7"/>
    <w:rsid w:val="009C48F1"/>
    <w:rsid w:val="009C4A0E"/>
    <w:rsid w:val="009C71C3"/>
    <w:rsid w:val="009D0758"/>
    <w:rsid w:val="009D2688"/>
    <w:rsid w:val="009D61E9"/>
    <w:rsid w:val="009D65D6"/>
    <w:rsid w:val="009D70E1"/>
    <w:rsid w:val="009D7696"/>
    <w:rsid w:val="009D76BB"/>
    <w:rsid w:val="009E2BB4"/>
    <w:rsid w:val="009E74A0"/>
    <w:rsid w:val="009F1C8F"/>
    <w:rsid w:val="009F499B"/>
    <w:rsid w:val="009F619F"/>
    <w:rsid w:val="009F61CE"/>
    <w:rsid w:val="00A034FB"/>
    <w:rsid w:val="00A0563F"/>
    <w:rsid w:val="00A11543"/>
    <w:rsid w:val="00A119B8"/>
    <w:rsid w:val="00A13B1E"/>
    <w:rsid w:val="00A20CD7"/>
    <w:rsid w:val="00A23383"/>
    <w:rsid w:val="00A26505"/>
    <w:rsid w:val="00A27D3B"/>
    <w:rsid w:val="00A27E40"/>
    <w:rsid w:val="00A30CF5"/>
    <w:rsid w:val="00A30F55"/>
    <w:rsid w:val="00A33097"/>
    <w:rsid w:val="00A34994"/>
    <w:rsid w:val="00A3522E"/>
    <w:rsid w:val="00A3687E"/>
    <w:rsid w:val="00A36C89"/>
    <w:rsid w:val="00A40DE9"/>
    <w:rsid w:val="00A423D7"/>
    <w:rsid w:val="00A4365C"/>
    <w:rsid w:val="00A43D97"/>
    <w:rsid w:val="00A477BF"/>
    <w:rsid w:val="00A5014D"/>
    <w:rsid w:val="00A528DC"/>
    <w:rsid w:val="00A53975"/>
    <w:rsid w:val="00A54DC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4A15"/>
    <w:rsid w:val="00A767E3"/>
    <w:rsid w:val="00A805C3"/>
    <w:rsid w:val="00A805F6"/>
    <w:rsid w:val="00A81CD7"/>
    <w:rsid w:val="00A8314D"/>
    <w:rsid w:val="00A832FB"/>
    <w:rsid w:val="00A8565F"/>
    <w:rsid w:val="00A909B0"/>
    <w:rsid w:val="00A91448"/>
    <w:rsid w:val="00A93D7F"/>
    <w:rsid w:val="00A94F31"/>
    <w:rsid w:val="00A96D15"/>
    <w:rsid w:val="00AA433C"/>
    <w:rsid w:val="00AA5425"/>
    <w:rsid w:val="00AA66C4"/>
    <w:rsid w:val="00AA770F"/>
    <w:rsid w:val="00AB4736"/>
    <w:rsid w:val="00AB48F2"/>
    <w:rsid w:val="00AB4AEA"/>
    <w:rsid w:val="00AB4BC4"/>
    <w:rsid w:val="00AB4FFC"/>
    <w:rsid w:val="00AC0402"/>
    <w:rsid w:val="00AC4A85"/>
    <w:rsid w:val="00AC56C2"/>
    <w:rsid w:val="00AC5FED"/>
    <w:rsid w:val="00AD00FD"/>
    <w:rsid w:val="00AD13B3"/>
    <w:rsid w:val="00AD2227"/>
    <w:rsid w:val="00AD29B8"/>
    <w:rsid w:val="00AD5919"/>
    <w:rsid w:val="00AD6D80"/>
    <w:rsid w:val="00AD7DDC"/>
    <w:rsid w:val="00AD7F3A"/>
    <w:rsid w:val="00AE1711"/>
    <w:rsid w:val="00AE2D28"/>
    <w:rsid w:val="00AE7959"/>
    <w:rsid w:val="00AF3D80"/>
    <w:rsid w:val="00AF442B"/>
    <w:rsid w:val="00AF706E"/>
    <w:rsid w:val="00AF708F"/>
    <w:rsid w:val="00AF73F9"/>
    <w:rsid w:val="00B00BAE"/>
    <w:rsid w:val="00B022F8"/>
    <w:rsid w:val="00B039C3"/>
    <w:rsid w:val="00B056AE"/>
    <w:rsid w:val="00B05767"/>
    <w:rsid w:val="00B05D3F"/>
    <w:rsid w:val="00B0674A"/>
    <w:rsid w:val="00B10C65"/>
    <w:rsid w:val="00B11451"/>
    <w:rsid w:val="00B140E7"/>
    <w:rsid w:val="00B20D0E"/>
    <w:rsid w:val="00B21133"/>
    <w:rsid w:val="00B216B9"/>
    <w:rsid w:val="00B26E20"/>
    <w:rsid w:val="00B30C98"/>
    <w:rsid w:val="00B30FD8"/>
    <w:rsid w:val="00B319BD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0E47"/>
    <w:rsid w:val="00B81B58"/>
    <w:rsid w:val="00B834D1"/>
    <w:rsid w:val="00B85723"/>
    <w:rsid w:val="00B91858"/>
    <w:rsid w:val="00B92726"/>
    <w:rsid w:val="00B9507E"/>
    <w:rsid w:val="00B95A63"/>
    <w:rsid w:val="00BA383C"/>
    <w:rsid w:val="00BA473D"/>
    <w:rsid w:val="00BA61F3"/>
    <w:rsid w:val="00BA664D"/>
    <w:rsid w:val="00BB12FC"/>
    <w:rsid w:val="00BB2C48"/>
    <w:rsid w:val="00BB4570"/>
    <w:rsid w:val="00BC1253"/>
    <w:rsid w:val="00BC19BB"/>
    <w:rsid w:val="00BC1A81"/>
    <w:rsid w:val="00BC43F8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5BEA"/>
    <w:rsid w:val="00C06EFB"/>
    <w:rsid w:val="00C07BAD"/>
    <w:rsid w:val="00C10035"/>
    <w:rsid w:val="00C135A1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5A76"/>
    <w:rsid w:val="00C36159"/>
    <w:rsid w:val="00C36247"/>
    <w:rsid w:val="00C37354"/>
    <w:rsid w:val="00C44B97"/>
    <w:rsid w:val="00C46197"/>
    <w:rsid w:val="00C46E0A"/>
    <w:rsid w:val="00C54476"/>
    <w:rsid w:val="00C55745"/>
    <w:rsid w:val="00C566EF"/>
    <w:rsid w:val="00C56946"/>
    <w:rsid w:val="00C6643A"/>
    <w:rsid w:val="00C70EBC"/>
    <w:rsid w:val="00C72AE1"/>
    <w:rsid w:val="00C72E1E"/>
    <w:rsid w:val="00C765FC"/>
    <w:rsid w:val="00C8056E"/>
    <w:rsid w:val="00C87326"/>
    <w:rsid w:val="00C95294"/>
    <w:rsid w:val="00C965D3"/>
    <w:rsid w:val="00C97AAF"/>
    <w:rsid w:val="00CA04C3"/>
    <w:rsid w:val="00CA0A4D"/>
    <w:rsid w:val="00CA1E4F"/>
    <w:rsid w:val="00CA265C"/>
    <w:rsid w:val="00CA35FC"/>
    <w:rsid w:val="00CA5E92"/>
    <w:rsid w:val="00CA62B0"/>
    <w:rsid w:val="00CA7190"/>
    <w:rsid w:val="00CB0DC2"/>
    <w:rsid w:val="00CB0F0F"/>
    <w:rsid w:val="00CB2339"/>
    <w:rsid w:val="00CB3B01"/>
    <w:rsid w:val="00CB463C"/>
    <w:rsid w:val="00CB54CB"/>
    <w:rsid w:val="00CB5C4A"/>
    <w:rsid w:val="00CC03E2"/>
    <w:rsid w:val="00CC0A60"/>
    <w:rsid w:val="00CC14FA"/>
    <w:rsid w:val="00CC1988"/>
    <w:rsid w:val="00CC1D3B"/>
    <w:rsid w:val="00CC42B7"/>
    <w:rsid w:val="00CC5D44"/>
    <w:rsid w:val="00CC616C"/>
    <w:rsid w:val="00CC68EE"/>
    <w:rsid w:val="00CC7648"/>
    <w:rsid w:val="00CD0AF4"/>
    <w:rsid w:val="00CD0E68"/>
    <w:rsid w:val="00CD2B5E"/>
    <w:rsid w:val="00CD47FF"/>
    <w:rsid w:val="00CD4B42"/>
    <w:rsid w:val="00CD66BE"/>
    <w:rsid w:val="00CD7C16"/>
    <w:rsid w:val="00CE3169"/>
    <w:rsid w:val="00CE64E1"/>
    <w:rsid w:val="00CE6C93"/>
    <w:rsid w:val="00CF1F82"/>
    <w:rsid w:val="00CF3254"/>
    <w:rsid w:val="00D13AE1"/>
    <w:rsid w:val="00D14EDD"/>
    <w:rsid w:val="00D14F71"/>
    <w:rsid w:val="00D218C9"/>
    <w:rsid w:val="00D2192F"/>
    <w:rsid w:val="00D233ED"/>
    <w:rsid w:val="00D2377C"/>
    <w:rsid w:val="00D238FD"/>
    <w:rsid w:val="00D253ED"/>
    <w:rsid w:val="00D3074B"/>
    <w:rsid w:val="00D342B5"/>
    <w:rsid w:val="00D34D49"/>
    <w:rsid w:val="00D35D04"/>
    <w:rsid w:val="00D37E66"/>
    <w:rsid w:val="00D41761"/>
    <w:rsid w:val="00D42EE1"/>
    <w:rsid w:val="00D43C51"/>
    <w:rsid w:val="00D46A82"/>
    <w:rsid w:val="00D46C57"/>
    <w:rsid w:val="00D50494"/>
    <w:rsid w:val="00D505D4"/>
    <w:rsid w:val="00D50D0C"/>
    <w:rsid w:val="00D5172E"/>
    <w:rsid w:val="00D5656C"/>
    <w:rsid w:val="00D570E8"/>
    <w:rsid w:val="00D57A15"/>
    <w:rsid w:val="00D619AD"/>
    <w:rsid w:val="00D625E9"/>
    <w:rsid w:val="00D6472D"/>
    <w:rsid w:val="00D66D2D"/>
    <w:rsid w:val="00D67B07"/>
    <w:rsid w:val="00D72457"/>
    <w:rsid w:val="00D80282"/>
    <w:rsid w:val="00D81F17"/>
    <w:rsid w:val="00D821DB"/>
    <w:rsid w:val="00D8276E"/>
    <w:rsid w:val="00D838C0"/>
    <w:rsid w:val="00D8470D"/>
    <w:rsid w:val="00D86D57"/>
    <w:rsid w:val="00D87909"/>
    <w:rsid w:val="00D87E3B"/>
    <w:rsid w:val="00D90DD5"/>
    <w:rsid w:val="00D931A9"/>
    <w:rsid w:val="00D935BE"/>
    <w:rsid w:val="00D951F9"/>
    <w:rsid w:val="00D95D0D"/>
    <w:rsid w:val="00D9749E"/>
    <w:rsid w:val="00DA0553"/>
    <w:rsid w:val="00DA0BC4"/>
    <w:rsid w:val="00DA2FC7"/>
    <w:rsid w:val="00DA6C8E"/>
    <w:rsid w:val="00DA6D80"/>
    <w:rsid w:val="00DB20DB"/>
    <w:rsid w:val="00DB2468"/>
    <w:rsid w:val="00DB6EAE"/>
    <w:rsid w:val="00DC10C6"/>
    <w:rsid w:val="00DC32CA"/>
    <w:rsid w:val="00DC6774"/>
    <w:rsid w:val="00DC769E"/>
    <w:rsid w:val="00DD188F"/>
    <w:rsid w:val="00DD459C"/>
    <w:rsid w:val="00DD5889"/>
    <w:rsid w:val="00DD6B70"/>
    <w:rsid w:val="00DE00DA"/>
    <w:rsid w:val="00DE0725"/>
    <w:rsid w:val="00DE1673"/>
    <w:rsid w:val="00DE2E5C"/>
    <w:rsid w:val="00DE6719"/>
    <w:rsid w:val="00DF02DC"/>
    <w:rsid w:val="00DF13FA"/>
    <w:rsid w:val="00DF639A"/>
    <w:rsid w:val="00DF6D95"/>
    <w:rsid w:val="00DF7FD8"/>
    <w:rsid w:val="00E01CD3"/>
    <w:rsid w:val="00E039D8"/>
    <w:rsid w:val="00E14BB6"/>
    <w:rsid w:val="00E14E87"/>
    <w:rsid w:val="00E15CD0"/>
    <w:rsid w:val="00E179C0"/>
    <w:rsid w:val="00E17CAC"/>
    <w:rsid w:val="00E20587"/>
    <w:rsid w:val="00E30FE5"/>
    <w:rsid w:val="00E31F55"/>
    <w:rsid w:val="00E324CD"/>
    <w:rsid w:val="00E34350"/>
    <w:rsid w:val="00E34355"/>
    <w:rsid w:val="00E34E27"/>
    <w:rsid w:val="00E44112"/>
    <w:rsid w:val="00E4474F"/>
    <w:rsid w:val="00E47934"/>
    <w:rsid w:val="00E52729"/>
    <w:rsid w:val="00E533F6"/>
    <w:rsid w:val="00E54E69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21"/>
    <w:rsid w:val="00E872C3"/>
    <w:rsid w:val="00E908C9"/>
    <w:rsid w:val="00E90E3A"/>
    <w:rsid w:val="00E92853"/>
    <w:rsid w:val="00E95A4B"/>
    <w:rsid w:val="00E96037"/>
    <w:rsid w:val="00EA39C3"/>
    <w:rsid w:val="00EA7947"/>
    <w:rsid w:val="00EB0170"/>
    <w:rsid w:val="00EB2B0B"/>
    <w:rsid w:val="00EB447E"/>
    <w:rsid w:val="00EB5B08"/>
    <w:rsid w:val="00EB63DE"/>
    <w:rsid w:val="00EC492E"/>
    <w:rsid w:val="00EC5A4E"/>
    <w:rsid w:val="00EC6D87"/>
    <w:rsid w:val="00EC7126"/>
    <w:rsid w:val="00ED6D6B"/>
    <w:rsid w:val="00ED7A78"/>
    <w:rsid w:val="00EE318D"/>
    <w:rsid w:val="00EE4A53"/>
    <w:rsid w:val="00EE5010"/>
    <w:rsid w:val="00EE679F"/>
    <w:rsid w:val="00EF2232"/>
    <w:rsid w:val="00EF38F2"/>
    <w:rsid w:val="00EF79F8"/>
    <w:rsid w:val="00F02134"/>
    <w:rsid w:val="00F05006"/>
    <w:rsid w:val="00F07AD3"/>
    <w:rsid w:val="00F11E25"/>
    <w:rsid w:val="00F125F3"/>
    <w:rsid w:val="00F13863"/>
    <w:rsid w:val="00F14DFB"/>
    <w:rsid w:val="00F20F7E"/>
    <w:rsid w:val="00F217EF"/>
    <w:rsid w:val="00F24EA1"/>
    <w:rsid w:val="00F26BC9"/>
    <w:rsid w:val="00F27953"/>
    <w:rsid w:val="00F33088"/>
    <w:rsid w:val="00F44146"/>
    <w:rsid w:val="00F473BB"/>
    <w:rsid w:val="00F50B59"/>
    <w:rsid w:val="00F51304"/>
    <w:rsid w:val="00F522D1"/>
    <w:rsid w:val="00F540D8"/>
    <w:rsid w:val="00F544DD"/>
    <w:rsid w:val="00F54D5B"/>
    <w:rsid w:val="00F56344"/>
    <w:rsid w:val="00F60F35"/>
    <w:rsid w:val="00F614B0"/>
    <w:rsid w:val="00F618CD"/>
    <w:rsid w:val="00F65897"/>
    <w:rsid w:val="00F662D0"/>
    <w:rsid w:val="00F675EA"/>
    <w:rsid w:val="00F70EF8"/>
    <w:rsid w:val="00F71242"/>
    <w:rsid w:val="00F72E1A"/>
    <w:rsid w:val="00F72F85"/>
    <w:rsid w:val="00F73FDB"/>
    <w:rsid w:val="00F757F5"/>
    <w:rsid w:val="00F760E0"/>
    <w:rsid w:val="00F762B0"/>
    <w:rsid w:val="00F766A0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A53"/>
    <w:rsid w:val="00F97DC4"/>
    <w:rsid w:val="00FA13B7"/>
    <w:rsid w:val="00FA1F87"/>
    <w:rsid w:val="00FA32ED"/>
    <w:rsid w:val="00FA347F"/>
    <w:rsid w:val="00FA450B"/>
    <w:rsid w:val="00FA7523"/>
    <w:rsid w:val="00FA752A"/>
    <w:rsid w:val="00FB0000"/>
    <w:rsid w:val="00FB04AE"/>
    <w:rsid w:val="00FB0B58"/>
    <w:rsid w:val="00FB2D15"/>
    <w:rsid w:val="00FB566F"/>
    <w:rsid w:val="00FB5EFB"/>
    <w:rsid w:val="00FB6011"/>
    <w:rsid w:val="00FB66C0"/>
    <w:rsid w:val="00FB7D28"/>
    <w:rsid w:val="00FC0AD8"/>
    <w:rsid w:val="00FC0F86"/>
    <w:rsid w:val="00FC107C"/>
    <w:rsid w:val="00FC5673"/>
    <w:rsid w:val="00FD0B54"/>
    <w:rsid w:val="00FD399E"/>
    <w:rsid w:val="00FD46CB"/>
    <w:rsid w:val="00FD5C9D"/>
    <w:rsid w:val="00FE170A"/>
    <w:rsid w:val="00FE1DBE"/>
    <w:rsid w:val="00FE1DC3"/>
    <w:rsid w:val="00FE31CD"/>
    <w:rsid w:val="00FE45F1"/>
    <w:rsid w:val="00FF0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D2B7852E-764F-429F-A658-C7FD7A5E8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D4B4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D4B42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8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5%A8%E7%90%83%E5%9B%9E%E6%94%B6%E6%A0%87%E5%87%86-GRS-%E8%AE%A4%E8%AF%81" TargetMode="External"/><Relationship Id="rId18" Type="http://schemas.openxmlformats.org/officeDocument/2006/relationships/hyperlink" Target="https://forms.office.com/e/cKuj2dAqBu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image" Target="media/image2.png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6%80%A7%E5%8F%91%E5%B1%95" TargetMode="External"/><Relationship Id="rId17" Type="http://schemas.openxmlformats.org/officeDocument/2006/relationships/hyperlink" Target="https://www.kraiburg-tpe.com/zh-hans/%E7%83%AD%E5%A1%91%E5%AE%9D-h-%E5%8C%BB%E7%96%97%E4%BF%9D%E5%81%A5-tpe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zh-hans/%E5%8C%96%E5%A6%86%E5%93%81%E5%8C%85%E8%A3%85TPE%E6%9D%90%E6%96%99" TargetMode="External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t/chinaplas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6%B1%BD%E8%BD%A6%E8%A1%8C%E4%B8%9ATPE%E7%83%AD%E5%A1%91%E6%80%A7%E5%BC%B9%E6%80%A7%E4%BD%93" TargetMode="External"/><Relationship Id="rId23" Type="http://schemas.openxmlformats.org/officeDocument/2006/relationships/image" Target="media/image3.png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anquanxingbeishouguanzhudezhuti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0aac98f-77e3-488e-b1d0-e526279ba76f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Goh Pei Yin</cp:lastModifiedBy>
  <cp:revision>9</cp:revision>
  <cp:lastPrinted>2025-02-05T01:28:00Z</cp:lastPrinted>
  <dcterms:created xsi:type="dcterms:W3CDTF">2025-02-05T00:50:00Z</dcterms:created>
  <dcterms:modified xsi:type="dcterms:W3CDTF">2025-02-05T01:29:00Z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