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7240F" w14:textId="1556919F" w:rsidR="00866747" w:rsidRPr="00956D16" w:rsidRDefault="00695A5E" w:rsidP="00695A5E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956D16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r w:rsidRPr="00956D16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956D16">
        <w:rPr>
          <w:rFonts w:ascii="Arial" w:eastAsia="SimHei" w:hAnsi="Arial" w:cs="Arial"/>
          <w:b/>
          <w:bCs/>
          <w:sz w:val="24"/>
          <w:szCs w:val="24"/>
          <w:lang w:eastAsia="zh-CN"/>
        </w:rPr>
        <w:t>通过先进的</w:t>
      </w:r>
      <w:r w:rsidRPr="00956D16">
        <w:rPr>
          <w:rFonts w:ascii="Arial" w:eastAsia="SimHei" w:hAnsi="Arial" w:cs="Arial"/>
          <w:b/>
          <w:bCs/>
          <w:sz w:val="24"/>
          <w:szCs w:val="24"/>
          <w:lang w:eastAsia="zh-CN"/>
        </w:rPr>
        <w:t xml:space="preserve"> TPE </w:t>
      </w:r>
      <w:r w:rsidRPr="00956D16">
        <w:rPr>
          <w:rFonts w:ascii="Arial" w:eastAsia="SimHei" w:hAnsi="Arial" w:cs="Arial"/>
          <w:b/>
          <w:bCs/>
          <w:sz w:val="24"/>
          <w:szCs w:val="24"/>
          <w:lang w:eastAsia="zh-CN"/>
        </w:rPr>
        <w:t>材料解决方案优化拐杖</w:t>
      </w:r>
      <w:r w:rsidR="00090A1D" w:rsidRPr="00090A1D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手柄</w:t>
      </w:r>
      <w:r w:rsidRPr="00956D16">
        <w:rPr>
          <w:rFonts w:ascii="Arial" w:eastAsia="SimHei" w:hAnsi="Arial" w:cs="Arial"/>
          <w:b/>
          <w:bCs/>
          <w:sz w:val="24"/>
          <w:szCs w:val="24"/>
          <w:lang w:eastAsia="zh-CN"/>
        </w:rPr>
        <w:t>的制造工艺</w:t>
      </w:r>
    </w:p>
    <w:p w14:paraId="54A0E238" w14:textId="77777777" w:rsidR="00695A5E" w:rsidRPr="00956D16" w:rsidRDefault="00695A5E" w:rsidP="00695A5E">
      <w:pPr>
        <w:spacing w:after="0" w:line="360" w:lineRule="auto"/>
        <w:ind w:left="-105"/>
        <w:jc w:val="both"/>
        <w:rPr>
          <w:rFonts w:ascii="Arial" w:eastAsia="SimHei" w:hAnsi="Arial" w:cs="Arial"/>
          <w:b/>
          <w:bCs/>
          <w:sz w:val="16"/>
          <w:szCs w:val="16"/>
          <w:lang w:eastAsia="zh-CN"/>
        </w:rPr>
      </w:pPr>
    </w:p>
    <w:p w14:paraId="78D3E44E" w14:textId="4C277188" w:rsidR="00695A5E" w:rsidRPr="00956D16" w:rsidRDefault="00695A5E" w:rsidP="002F543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拐杖是重要的行动辅助工具，能帮助行动障碍者，因此在设计时需在强度、舒适性和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安全性之间取得平衡。拐杖</w:t>
      </w:r>
      <w:r w:rsidR="00F71872" w:rsidRPr="00BB1161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手柄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的材料对其有效性和用户体验影响显著，因此</w:t>
      </w:r>
      <w:proofErr w:type="gramStart"/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凯柏胶宝</w:t>
      </w:r>
      <w:proofErr w:type="gramEnd"/>
      <w:r w:rsidRPr="00BB1161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</w:t>
      </w:r>
      <w:hyperlink r:id="rId11" w:history="1"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热塑宝</w:t>
        </w:r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H</w:t>
        </w:r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H</w:t>
        </w:r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）系列</w:t>
        </w:r>
      </w:hyperlink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专为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满足这些严格要求而设计。</w:t>
      </w:r>
    </w:p>
    <w:p w14:paraId="2A20757E" w14:textId="77777777" w:rsidR="002F5438" w:rsidRPr="00956D16" w:rsidRDefault="002F5438" w:rsidP="002F5438">
      <w:p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6"/>
          <w:szCs w:val="6"/>
          <w:lang w:eastAsia="zh-CN"/>
        </w:rPr>
      </w:pPr>
    </w:p>
    <w:p w14:paraId="58309B76" w14:textId="10A41C7F" w:rsidR="00892BAF" w:rsidRPr="00956D16" w:rsidRDefault="00695A5E" w:rsidP="00892BA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关键材料优势</w:t>
      </w:r>
    </w:p>
    <w:p w14:paraId="7BCCC716" w14:textId="0080FB9C" w:rsidR="00E0246B" w:rsidRPr="00956D16" w:rsidRDefault="00E0246B" w:rsidP="0009286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可靠的</w:t>
      </w:r>
      <w:proofErr w:type="gramStart"/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包胶力</w:t>
      </w:r>
      <w:proofErr w:type="gramEnd"/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与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PP 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和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 xml:space="preserve"> PE 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具有良好</w:t>
      </w:r>
      <w:proofErr w:type="gramStart"/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的包胶性能</w:t>
      </w:r>
      <w:proofErr w:type="gramEnd"/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，确保</w:t>
      </w:r>
      <w:r w:rsidR="007B1750"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拐杖</w:t>
      </w:r>
      <w:r w:rsidR="00F71872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手柄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坚固耐用，能够承受日常使用。</w:t>
      </w:r>
    </w:p>
    <w:p w14:paraId="51F4C22E" w14:textId="3CC3D1F5" w:rsidR="00AF4E9C" w:rsidRPr="00956D16" w:rsidRDefault="00AF4E9C" w:rsidP="00A64F47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优化的压缩永久变形性能：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在持续压力下能够保持形状和性能，确保拐杖的使用寿命和有效性。</w:t>
      </w:r>
    </w:p>
    <w:p w14:paraId="6BD5861F" w14:textId="6F0AB23A" w:rsidR="00AF4E9C" w:rsidRPr="00BB1161" w:rsidRDefault="00AF4E9C" w:rsidP="00A64F47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可定制颜色：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提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供</w:t>
      </w:r>
      <w:hyperlink r:id="rId12" w:history="1"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多种颜色选择</w:t>
        </w:r>
      </w:hyperlink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，满足</w:t>
      </w:r>
      <w:r w:rsidR="007B1750"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拐杖</w:t>
      </w:r>
      <w:r w:rsidR="00F71872" w:rsidRPr="00BB1161">
        <w:rPr>
          <w:rFonts w:ascii="Arial" w:eastAsia="SimHei" w:hAnsi="Arial" w:cs="Arial" w:hint="eastAsia"/>
          <w:color w:val="000000" w:themeColor="text1"/>
          <w:sz w:val="20"/>
          <w:szCs w:val="20"/>
          <w:lang w:eastAsia="zh-CN"/>
        </w:rPr>
        <w:t>手柄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的视觉美观和个性化需求。</w:t>
      </w:r>
    </w:p>
    <w:p w14:paraId="274971A2" w14:textId="104BD70F" w:rsidR="007833D2" w:rsidRPr="00956D16" w:rsidRDefault="007833D2" w:rsidP="00E0347F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BB1161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可进行消毒灭菌处理：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适合在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121°C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下使用高压蒸汽灭菌和环氧乙烷（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EtO</w:t>
      </w:r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）灭菌，符合</w:t>
      </w:r>
      <w:hyperlink r:id="rId13" w:history="1">
        <w:r w:rsidRPr="00BB1161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医疗设备</w:t>
        </w:r>
      </w:hyperlink>
      <w:r w:rsidRPr="00BB116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所需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的严格卫生标准。</w:t>
      </w:r>
    </w:p>
    <w:p w14:paraId="23B810AC" w14:textId="77777777" w:rsidR="00956D16" w:rsidRPr="00956D16" w:rsidRDefault="00956D16" w:rsidP="0025273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不含动物成分：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符合素食标准并吸引具有社会意识的消费者。</w:t>
      </w:r>
    </w:p>
    <w:p w14:paraId="4C670447" w14:textId="5F0C192D" w:rsidR="00956D16" w:rsidRPr="00956D16" w:rsidRDefault="00956D16" w:rsidP="0025273C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合</w:t>
      </w:r>
      <w:proofErr w:type="gramStart"/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规</w:t>
      </w:r>
      <w:proofErr w:type="gramEnd"/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性：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遵守国际法规，包括符合欧盟法规（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EU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）第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10/2011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号、美国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FDA CFR 21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、中国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GB4806-2016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、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ISO 10993-5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（细胞毒性）和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GB/T 16886.5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的标准，确保医疗安全性和适用性。</w:t>
      </w:r>
    </w:p>
    <w:p w14:paraId="69B4AA53" w14:textId="757F8F57" w:rsidR="00956D16" w:rsidRPr="00956D16" w:rsidRDefault="00956D16" w:rsidP="00956D16">
      <w:pPr>
        <w:pStyle w:val="ListParagraph"/>
        <w:numPr>
          <w:ilvl w:val="0"/>
          <w:numId w:val="26"/>
        </w:numPr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  <w:t>多功能加工：</w:t>
      </w:r>
      <w:r w:rsidRPr="00956D16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适合注塑和挤出成型工艺，确保高效灵活的生产。</w:t>
      </w:r>
    </w:p>
    <w:p w14:paraId="3A0D49F9" w14:textId="77777777" w:rsidR="00956D16" w:rsidRPr="00956D16" w:rsidRDefault="00956D16" w:rsidP="00956D16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b/>
          <w:bCs/>
          <w:color w:val="000000" w:themeColor="text1"/>
          <w:sz w:val="20"/>
          <w:szCs w:val="20"/>
          <w:lang w:eastAsia="zh-CN"/>
        </w:rPr>
      </w:pPr>
    </w:p>
    <w:p w14:paraId="25AE0185" w14:textId="5C7555F4" w:rsidR="00956D16" w:rsidRPr="00956D16" w:rsidRDefault="00956D16" w:rsidP="00956D1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sz w:val="20"/>
          <w:szCs w:val="20"/>
          <w:lang w:eastAsia="zh-CN"/>
        </w:rPr>
        <w:t>热塑宝</w:t>
      </w:r>
      <w:r w:rsidRPr="00956D16">
        <w:rPr>
          <w:rFonts w:ascii="Arial" w:eastAsia="SimHei" w:hAnsi="Arial" w:cs="Arial"/>
          <w:sz w:val="20"/>
          <w:szCs w:val="20"/>
          <w:lang w:eastAsia="zh-CN"/>
        </w:rPr>
        <w:t>H</w:t>
      </w:r>
      <w:r w:rsidRPr="00956D16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956D16">
        <w:rPr>
          <w:rFonts w:ascii="Arial" w:eastAsia="SimHei" w:hAnsi="Arial" w:cs="Arial"/>
          <w:sz w:val="20"/>
          <w:szCs w:val="20"/>
          <w:lang w:eastAsia="zh-CN"/>
        </w:rPr>
        <w:t>THERMOLAST® H</w:t>
      </w:r>
      <w:r w:rsidRPr="00956D16">
        <w:rPr>
          <w:rFonts w:ascii="Arial" w:eastAsia="SimHei" w:hAnsi="Arial" w:cs="Arial"/>
          <w:sz w:val="20"/>
          <w:szCs w:val="20"/>
          <w:lang w:eastAsia="zh-CN"/>
        </w:rPr>
        <w:t>）系列的多功能性扩展到各种应用，其中包括功能和设计元素、密封件、柔性连接</w:t>
      </w:r>
      <w:r w:rsidR="007B1750">
        <w:rPr>
          <w:rFonts w:ascii="Arial" w:eastAsia="SimHei" w:hAnsi="Arial" w:cs="Arial" w:hint="eastAsia"/>
          <w:sz w:val="20"/>
          <w:szCs w:val="20"/>
          <w:lang w:eastAsia="zh-CN"/>
        </w:rPr>
        <w:t>件</w:t>
      </w:r>
      <w:r w:rsidRPr="00956D16">
        <w:rPr>
          <w:rFonts w:ascii="Arial" w:eastAsia="SimHei" w:hAnsi="Arial" w:cs="Arial"/>
          <w:sz w:val="20"/>
          <w:szCs w:val="20"/>
          <w:lang w:eastAsia="zh-CN"/>
        </w:rPr>
        <w:t>、咬嘴、封闭件等。</w:t>
      </w:r>
    </w:p>
    <w:p w14:paraId="6D8A185E" w14:textId="77777777" w:rsidR="005A7FF2" w:rsidRDefault="005A7FF2" w:rsidP="00956D16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54019BEA" w14:textId="6E5F4E37" w:rsidR="005A7FF2" w:rsidRDefault="00956D16" w:rsidP="005A7FF2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956D16">
        <w:rPr>
          <w:rFonts w:ascii="Arial" w:eastAsia="SimHei" w:hAnsi="Arial" w:cs="Arial"/>
          <w:sz w:val="20"/>
          <w:szCs w:val="20"/>
          <w:lang w:eastAsia="zh-CN"/>
        </w:rPr>
        <w:lastRenderedPageBreak/>
        <w:t>关键词：、</w:t>
      </w:r>
      <w:r w:rsidR="008E7983" w:rsidRPr="00956D16">
        <w:rPr>
          <w:rFonts w:ascii="Arial" w:eastAsia="SimHei" w:hAnsi="Arial" w:cs="Arial"/>
          <w:noProof/>
        </w:rPr>
        <w:drawing>
          <wp:inline distT="0" distB="0" distL="0" distR="0" wp14:anchorId="7B94CD85" wp14:editId="45A5216B">
            <wp:extent cx="4241800" cy="2348383"/>
            <wp:effectExtent l="0" t="0" r="6350" b="0"/>
            <wp:docPr id="1728260029" name="Picture 1" descr="A crutch with a h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60029" name="Picture 1" descr="A crutch with a han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236" cy="235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983" w:rsidRPr="00956D16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r w:rsidR="005A7FF2" w:rsidRPr="00F55EEF">
        <w:rPr>
          <w:rFonts w:ascii="Arial" w:eastAsia="SimHei" w:hAnsi="Arial" w:cs="Arial"/>
          <w:b/>
          <w:sz w:val="20"/>
          <w:szCs w:val="20"/>
          <w:lang w:eastAsia="zh-CN"/>
        </w:rPr>
        <w:t>（图片：</w:t>
      </w:r>
      <w:r w:rsidR="005A7FF2" w:rsidRPr="00F55EEF">
        <w:rPr>
          <w:rFonts w:ascii="Arial" w:eastAsia="SimHei" w:hAnsi="Arial" w:cs="Arial"/>
          <w:b/>
          <w:sz w:val="20"/>
          <w:szCs w:val="20"/>
          <w:lang w:eastAsia="zh-CN"/>
        </w:rPr>
        <w:t>© 202</w:t>
      </w:r>
      <w:r w:rsidR="005A7FF2">
        <w:rPr>
          <w:rFonts w:ascii="Arial" w:eastAsia="SimHei" w:hAnsi="Arial" w:cs="Arial" w:hint="eastAsia"/>
          <w:b/>
          <w:sz w:val="20"/>
          <w:szCs w:val="20"/>
          <w:lang w:eastAsia="zh-CN"/>
        </w:rPr>
        <w:t xml:space="preserve">5 </w:t>
      </w:r>
      <w:proofErr w:type="gramStart"/>
      <w:r w:rsidR="005A7FF2" w:rsidRPr="00F55EEF">
        <w:rPr>
          <w:rFonts w:ascii="Arial" w:eastAsia="SimHei" w:hAnsi="Arial" w:cs="Arial"/>
          <w:b/>
          <w:sz w:val="20"/>
          <w:szCs w:val="20"/>
          <w:lang w:eastAsia="zh-CN"/>
        </w:rPr>
        <w:t>凯柏胶宝</w:t>
      </w:r>
      <w:proofErr w:type="gramEnd"/>
      <w:r w:rsidR="005A7FF2" w:rsidRPr="005D78C7">
        <w:rPr>
          <w:rFonts w:ascii="Calibri" w:eastAsia="SimHei" w:hAnsi="Calibri" w:cs="Calibri"/>
          <w:b/>
          <w:sz w:val="20"/>
          <w:szCs w:val="20"/>
          <w:lang w:eastAsia="zh-CN"/>
        </w:rPr>
        <w:t>®</w:t>
      </w:r>
      <w:r w:rsidR="005A7FF2" w:rsidRPr="00F55EEF">
        <w:rPr>
          <w:rFonts w:ascii="Arial" w:eastAsia="SimHei" w:hAnsi="Arial" w:cs="Arial"/>
          <w:b/>
          <w:sz w:val="20"/>
          <w:szCs w:val="20"/>
          <w:lang w:eastAsia="zh-CN"/>
        </w:rPr>
        <w:t>版权所有）</w:t>
      </w:r>
    </w:p>
    <w:p w14:paraId="1ABD36D6" w14:textId="77777777" w:rsidR="005A7FF2" w:rsidRPr="00D04F38" w:rsidRDefault="005A7FF2" w:rsidP="005A7FF2">
      <w:pPr>
        <w:keepNext/>
        <w:keepLines/>
        <w:spacing w:after="0" w:line="360" w:lineRule="auto"/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7177EB76" w14:textId="67ED71C0" w:rsidR="00605ED9" w:rsidRDefault="005A7FF2" w:rsidP="005A7FF2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F55EEF">
        <w:rPr>
          <w:rFonts w:ascii="Arial" w:eastAsia="SimHei" w:hAnsi="Arial" w:cs="Arial"/>
          <w:sz w:val="20"/>
          <w:szCs w:val="20"/>
          <w:lang w:eastAsia="zh-CN"/>
        </w:rPr>
        <w:t>如需高清</w:t>
      </w:r>
      <w:proofErr w:type="gramEnd"/>
      <w:r w:rsidRPr="00F55EEF">
        <w:rPr>
          <w:rFonts w:ascii="Arial" w:eastAsia="SimHei" w:hAnsi="Arial" w:cs="Arial"/>
          <w:sz w:val="20"/>
          <w:szCs w:val="20"/>
          <w:lang w:eastAsia="zh-CN"/>
        </w:rPr>
        <w:t>图片，请联系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Bridget Ngang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（</w:t>
      </w:r>
      <w:hyperlink r:id="rId15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bridget.ngang@kraiburg-tpe.com</w:t>
        </w:r>
      </w:hyperlink>
      <w:r w:rsidRPr="00F55EE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>）。</w:t>
      </w:r>
      <w:r w:rsidRPr="00F55EE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</w:p>
    <w:p w14:paraId="619C0AA1" w14:textId="77777777" w:rsidR="005A7FF2" w:rsidRPr="00956D16" w:rsidRDefault="005A7FF2" w:rsidP="005A7FF2">
      <w:pPr>
        <w:spacing w:after="0"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354AFA3B" w14:textId="4D5E5A46" w:rsidR="009D2688" w:rsidRPr="00956D1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7FF2" w:rsidRPr="00F55EEF">
        <w:rPr>
          <w:rFonts w:ascii="Arial" w:eastAsia="SimHei" w:hAnsi="Arial" w:cs="Arial"/>
          <w:b/>
          <w:sz w:val="20"/>
          <w:szCs w:val="20"/>
          <w:lang w:eastAsia="zh-CN"/>
        </w:rPr>
        <w:t>媒体联系人信息：</w:t>
      </w:r>
    </w:p>
    <w:p w14:paraId="6A4C6B70" w14:textId="77777777" w:rsidR="005A7FF2" w:rsidRPr="005D78C7" w:rsidRDefault="005A7FF2" w:rsidP="005A7FF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956D1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956D1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AD0C0C" w14:textId="77777777" w:rsidR="005A7FF2" w:rsidRPr="00F55EEF" w:rsidRDefault="005A7FF2" w:rsidP="005A7FF2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21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14653B29" w14:textId="77777777" w:rsidR="009D2688" w:rsidRPr="00956D1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</w:p>
    <w:p w14:paraId="3D781617" w14:textId="77777777" w:rsidR="005A7FF2" w:rsidRPr="00F55EEF" w:rsidRDefault="005A7FF2" w:rsidP="005A7FF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956D1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/>
        </w:rPr>
      </w:pPr>
      <w:r w:rsidRPr="00956D16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6D1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 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6D1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  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6D16">
        <w:rPr>
          <w:rFonts w:ascii="Arial" w:eastAsia="SimHei" w:hAnsi="Arial" w:cs="Arial"/>
          <w:b/>
          <w:noProof/>
          <w:sz w:val="20"/>
          <w:szCs w:val="20"/>
          <w:lang w:val="en-GB"/>
        </w:rPr>
        <w:t xml:space="preserve">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de-DE"/>
        </w:rPr>
        <w:t xml:space="preserve"> 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6D16">
        <w:rPr>
          <w:rFonts w:ascii="Arial" w:eastAsia="SimHei" w:hAnsi="Arial" w:cs="Arial"/>
          <w:b/>
          <w:noProof/>
          <w:sz w:val="20"/>
          <w:szCs w:val="20"/>
          <w:lang w:val="de-DE"/>
        </w:rPr>
        <w:t xml:space="preserve">  </w:t>
      </w:r>
      <w:r w:rsidRPr="00956D16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8FD13" w14:textId="77777777" w:rsidR="005A7FF2" w:rsidRDefault="005A7FF2" w:rsidP="005A7FF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190CF0E8" w14:textId="77777777" w:rsidR="005A7FF2" w:rsidRDefault="005A7FF2" w:rsidP="005A7FF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3078A2AE" w14:textId="63C1B36B" w:rsidR="005A7FF2" w:rsidRPr="00F55EEF" w:rsidRDefault="005A7FF2" w:rsidP="005A7FF2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956D16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956D16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B52046" w14:textId="77777777" w:rsidR="005A7FF2" w:rsidRPr="00AF72D8" w:rsidRDefault="005A7FF2" w:rsidP="005A7FF2">
      <w:pPr>
        <w:spacing w:line="360" w:lineRule="auto"/>
        <w:ind w:right="1559"/>
        <w:jc w:val="both"/>
        <w:rPr>
          <w:rFonts w:ascii="Arial" w:eastAsia="SimHei" w:hAnsi="Arial" w:cs="Arial"/>
          <w:b/>
          <w:sz w:val="21"/>
          <w:szCs w:val="21"/>
          <w:lang w:val="en-MY" w:eastAsia="zh-CN"/>
        </w:rPr>
      </w:pP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AF72D8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年，是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克莱伯格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集团旗下的独立业务单位，现已成为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660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32598C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A38F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AF72D8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p w14:paraId="259AFD04" w14:textId="14BF946A" w:rsidR="001655F4" w:rsidRPr="00956D16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val="en-MY" w:eastAsia="zh-CN"/>
        </w:rPr>
      </w:pPr>
    </w:p>
    <w:sectPr w:rsidR="001655F4" w:rsidRPr="00956D16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60D9F" w14:textId="77777777" w:rsidR="00B31109" w:rsidRDefault="00B31109" w:rsidP="00784C57">
      <w:pPr>
        <w:spacing w:after="0" w:line="240" w:lineRule="auto"/>
      </w:pPr>
      <w:r>
        <w:separator/>
      </w:r>
    </w:p>
  </w:endnote>
  <w:endnote w:type="continuationSeparator" w:id="0">
    <w:p w14:paraId="72406195" w14:textId="77777777" w:rsidR="00B31109" w:rsidRDefault="00B311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1614043E" w:rsidR="008D6B76" w:rsidRPr="00073D11" w:rsidRDefault="00695A5E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8F3767F" wp14:editId="4F15B3E9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E7202" w14:textId="77777777" w:rsidR="00695A5E" w:rsidRPr="002316B5" w:rsidRDefault="00695A5E" w:rsidP="00695A5E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99889E7" w14:textId="77777777" w:rsidR="00695A5E" w:rsidRPr="00073D11" w:rsidRDefault="00695A5E" w:rsidP="00695A5E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BEF07DC" w14:textId="77777777" w:rsidR="00695A5E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C0D4B73" w14:textId="77777777" w:rsidR="00695A5E" w:rsidRDefault="00695A5E" w:rsidP="00695A5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05147464" w14:textId="77777777" w:rsidR="00695A5E" w:rsidRPr="002316B5" w:rsidRDefault="00695A5E" w:rsidP="00695A5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CC1CC3C" w14:textId="77777777" w:rsidR="00695A5E" w:rsidRPr="002316B5" w:rsidRDefault="00695A5E" w:rsidP="00695A5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1C50492" w14:textId="77777777" w:rsidR="00695A5E" w:rsidRPr="002316B5" w:rsidRDefault="00695A5E" w:rsidP="00695A5E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6E4D28BB" w14:textId="77777777" w:rsidR="00695A5E" w:rsidRPr="002316B5" w:rsidRDefault="00695A5E" w:rsidP="00695A5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21208A04" w14:textId="77777777" w:rsidR="00695A5E" w:rsidRPr="002316B5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85B8D7F" w14:textId="77777777" w:rsidR="00695A5E" w:rsidRPr="002316B5" w:rsidRDefault="00695A5E" w:rsidP="00695A5E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B503D5E" w14:textId="77777777" w:rsidR="00695A5E" w:rsidRPr="00607EE4" w:rsidRDefault="00695A5E" w:rsidP="00695A5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04F1F49" w14:textId="77777777" w:rsidR="00695A5E" w:rsidRPr="002316B5" w:rsidRDefault="00695A5E" w:rsidP="00695A5E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66FE8CA" w14:textId="77777777" w:rsidR="00695A5E" w:rsidRPr="002316B5" w:rsidRDefault="00695A5E" w:rsidP="00695A5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E429335" w14:textId="77777777" w:rsidR="00695A5E" w:rsidRPr="002316B5" w:rsidRDefault="00695A5E" w:rsidP="00695A5E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1B1629DA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50629E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E419BE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BC7FC4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7E51DA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616F542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9CBAF61" w14:textId="77777777" w:rsidR="00695A5E" w:rsidRPr="001E1888" w:rsidRDefault="00695A5E" w:rsidP="00695A5E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F3767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G288Gn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VPaQyCkVW24KjiaBkvQZaF/P9E+QM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BtvPBp4QAAAAwBAAAPAAAAAAAAAAAAAAAAAEkEAABk&#10;cnMvZG93bnJldi54bWxQSwUGAAAAAAQABADzAAAAVwUAAAAA&#10;" stroked="f">
              <v:textbox inset=",0,,0">
                <w:txbxContent>
                  <w:p w14:paraId="4FEE7202" w14:textId="77777777" w:rsidR="00695A5E" w:rsidRPr="002316B5" w:rsidRDefault="00695A5E" w:rsidP="00695A5E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99889E7" w14:textId="77777777" w:rsidR="00695A5E" w:rsidRPr="00073D11" w:rsidRDefault="00695A5E" w:rsidP="00695A5E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BEF07DC" w14:textId="77777777" w:rsidR="00695A5E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C0D4B73" w14:textId="77777777" w:rsidR="00695A5E" w:rsidRDefault="00695A5E" w:rsidP="00695A5E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05147464" w14:textId="77777777" w:rsidR="00695A5E" w:rsidRPr="002316B5" w:rsidRDefault="00695A5E" w:rsidP="00695A5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CC1CC3C" w14:textId="77777777" w:rsidR="00695A5E" w:rsidRPr="002316B5" w:rsidRDefault="00695A5E" w:rsidP="00695A5E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1C50492" w14:textId="77777777" w:rsidR="00695A5E" w:rsidRPr="002316B5" w:rsidRDefault="00695A5E" w:rsidP="00695A5E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6E4D28BB" w14:textId="77777777" w:rsidR="00695A5E" w:rsidRPr="002316B5" w:rsidRDefault="00695A5E" w:rsidP="00695A5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21208A04" w14:textId="77777777" w:rsidR="00695A5E" w:rsidRPr="002316B5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85B8D7F" w14:textId="77777777" w:rsidR="00695A5E" w:rsidRPr="002316B5" w:rsidRDefault="00695A5E" w:rsidP="00695A5E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B503D5E" w14:textId="77777777" w:rsidR="00695A5E" w:rsidRPr="00607EE4" w:rsidRDefault="00695A5E" w:rsidP="00695A5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004F1F49" w14:textId="77777777" w:rsidR="00695A5E" w:rsidRPr="002316B5" w:rsidRDefault="00695A5E" w:rsidP="00695A5E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66FE8CA" w14:textId="77777777" w:rsidR="00695A5E" w:rsidRPr="002316B5" w:rsidRDefault="00695A5E" w:rsidP="00695A5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E429335" w14:textId="77777777" w:rsidR="00695A5E" w:rsidRPr="002316B5" w:rsidRDefault="00695A5E" w:rsidP="00695A5E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1B1629DA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50629E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E419BE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BC7FC4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7E51DA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616F542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9CBAF61" w14:textId="77777777" w:rsidR="00695A5E" w:rsidRPr="001E1888" w:rsidRDefault="00695A5E" w:rsidP="00695A5E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1D9BE" w14:textId="77777777" w:rsidR="00B31109" w:rsidRDefault="00B31109" w:rsidP="00784C57">
      <w:pPr>
        <w:spacing w:after="0" w:line="240" w:lineRule="auto"/>
      </w:pPr>
      <w:r>
        <w:rPr>
          <w:rFonts w:hint="eastAsia"/>
          <w:lang w:eastAsia="zh-CN"/>
        </w:rPr>
        <w:separator/>
      </w:r>
    </w:p>
  </w:footnote>
  <w:footnote w:type="continuationSeparator" w:id="0">
    <w:p w14:paraId="4C63F186" w14:textId="77777777" w:rsidR="00B31109" w:rsidRDefault="00B311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BF606EA" w14:textId="77777777" w:rsidR="00695A5E" w:rsidRPr="00695A5E" w:rsidRDefault="00695A5E" w:rsidP="00695A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95A5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8742DC1" w14:textId="4D281265" w:rsidR="00695A5E" w:rsidRPr="00695A5E" w:rsidRDefault="00695A5E" w:rsidP="00695A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695A5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通过先进的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解决方案优化</w:t>
          </w:r>
          <w:r w:rsidR="007B1750"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拐杖</w:t>
          </w:r>
          <w:r w:rsidR="00090A1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手柄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的制造工艺</w:t>
          </w:r>
        </w:p>
        <w:p w14:paraId="5C0C0A6C" w14:textId="77777777" w:rsidR="00695A5E" w:rsidRPr="00695A5E" w:rsidRDefault="00695A5E" w:rsidP="00695A5E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3215165" w:rsidR="00502615" w:rsidRPr="00695A5E" w:rsidRDefault="00695A5E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A6108"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1</w:t>
          </w:r>
          <w:r w:rsidR="001A6108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1A6108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A6108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2E16A38" w:rsidR="00947A2A" w:rsidRPr="00695A5E" w:rsidRDefault="00695A5E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95A5E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EBBE342" w14:textId="196795B6" w:rsidR="00695A5E" w:rsidRPr="00695A5E" w:rsidRDefault="00695A5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695A5E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通过先进的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材料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解决方案优化拐杖</w:t>
          </w:r>
          <w:r w:rsidR="00090A1D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手柄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的制造工艺</w:t>
          </w:r>
        </w:p>
        <w:p w14:paraId="765F9503" w14:textId="703B3F4E" w:rsidR="003C4170" w:rsidRPr="00695A5E" w:rsidRDefault="00695A5E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8E7983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B715D35" w:rsidR="003C4170" w:rsidRPr="00073D11" w:rsidRDefault="00695A5E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695A5E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3C4170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695A5E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695A5E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55795253" w:rsidR="003C4170" w:rsidRPr="00502615" w:rsidRDefault="00695A5E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51FA3B1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D4DF22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260799135">
    <w:abstractNumId w:val="21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57DD9"/>
    <w:rsid w:val="0006085F"/>
    <w:rsid w:val="00065A69"/>
    <w:rsid w:val="00071236"/>
    <w:rsid w:val="00071638"/>
    <w:rsid w:val="00073D11"/>
    <w:rsid w:val="000759E8"/>
    <w:rsid w:val="00077E64"/>
    <w:rsid w:val="000829C6"/>
    <w:rsid w:val="00083596"/>
    <w:rsid w:val="00085110"/>
    <w:rsid w:val="0008699C"/>
    <w:rsid w:val="00086A3D"/>
    <w:rsid w:val="000903ED"/>
    <w:rsid w:val="00090A1D"/>
    <w:rsid w:val="0009376B"/>
    <w:rsid w:val="00093F48"/>
    <w:rsid w:val="00096CA7"/>
    <w:rsid w:val="00097276"/>
    <w:rsid w:val="00097D31"/>
    <w:rsid w:val="000A03C6"/>
    <w:rsid w:val="000A2EDB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5190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1B9C"/>
    <w:rsid w:val="00233574"/>
    <w:rsid w:val="00235BA5"/>
    <w:rsid w:val="002455DD"/>
    <w:rsid w:val="00250990"/>
    <w:rsid w:val="0025273C"/>
    <w:rsid w:val="00256D34"/>
    <w:rsid w:val="00256E0E"/>
    <w:rsid w:val="002631F5"/>
    <w:rsid w:val="00267260"/>
    <w:rsid w:val="00281DBF"/>
    <w:rsid w:val="00281FF5"/>
    <w:rsid w:val="0028506D"/>
    <w:rsid w:val="0028637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E61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B3254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7A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E42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A7FF2"/>
    <w:rsid w:val="005B26DB"/>
    <w:rsid w:val="005B386E"/>
    <w:rsid w:val="005B6B7E"/>
    <w:rsid w:val="005C1CB1"/>
    <w:rsid w:val="005C2021"/>
    <w:rsid w:val="005C4033"/>
    <w:rsid w:val="005C59F4"/>
    <w:rsid w:val="005D2B6D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4D24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5A5E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33D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750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747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98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5DFA"/>
    <w:rsid w:val="00947191"/>
    <w:rsid w:val="00947A2A"/>
    <w:rsid w:val="00947D55"/>
    <w:rsid w:val="009546C3"/>
    <w:rsid w:val="00954B8E"/>
    <w:rsid w:val="009550E8"/>
    <w:rsid w:val="00956D16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71A5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4F47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242"/>
    <w:rsid w:val="00AF442B"/>
    <w:rsid w:val="00AF4E9C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1109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870C6"/>
    <w:rsid w:val="00B91858"/>
    <w:rsid w:val="00B9507E"/>
    <w:rsid w:val="00B95A63"/>
    <w:rsid w:val="00BA383C"/>
    <w:rsid w:val="00BA473D"/>
    <w:rsid w:val="00BA664D"/>
    <w:rsid w:val="00BA6E63"/>
    <w:rsid w:val="00BB1161"/>
    <w:rsid w:val="00BB12FC"/>
    <w:rsid w:val="00BB2C44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81EDA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600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452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082B"/>
    <w:rsid w:val="00DD459C"/>
    <w:rsid w:val="00DD6B70"/>
    <w:rsid w:val="00DD79D3"/>
    <w:rsid w:val="00DE0725"/>
    <w:rsid w:val="00DE1673"/>
    <w:rsid w:val="00DE2E5C"/>
    <w:rsid w:val="00DE6719"/>
    <w:rsid w:val="00DF02DC"/>
    <w:rsid w:val="00DF13FA"/>
    <w:rsid w:val="00DF6D95"/>
    <w:rsid w:val="00DF7FD8"/>
    <w:rsid w:val="00E0246B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53D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353C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15A5"/>
    <w:rsid w:val="00F71872"/>
    <w:rsid w:val="00F72F85"/>
    <w:rsid w:val="00F73FDB"/>
    <w:rsid w:val="00F757F5"/>
    <w:rsid w:val="00F76BA3"/>
    <w:rsid w:val="00F81054"/>
    <w:rsid w:val="00F82312"/>
    <w:rsid w:val="00F848C3"/>
    <w:rsid w:val="00F858DF"/>
    <w:rsid w:val="00F86AF9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C682F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7273029A-46F6-428B-8C75-F5C2DA83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88%A9%E7%94%A8%E5%85%88%E8%BF%9B%E7%9A%84TPE%E6%9D%90%E6%96%99%E5%A2%9E%E5%BC%BA%E5%A4%96%E7%A7%91%E6%89%8B%E6%9C%AF%E5%99%A8%E6%A2%B0%E7%9A%84%E5%8A%9F%E8%83%BD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BD%A9%E8%89%B2TPE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-h-%E5%8C%BB%E7%96%97%E4%BF%9D%E5%81%A5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purl.org/dc/terms/"/>
    <ds:schemaRef ds:uri="http://purl.org/dc/elements/1.1/"/>
    <ds:schemaRef ds:uri="8d3818be-6f21-4c29-ab13-78e30dc982d3"/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Wynee Woon Shuk Hui</dc:creator>
  <cp:lastModifiedBy>Goh Pei Yin</cp:lastModifiedBy>
  <cp:revision>13</cp:revision>
  <cp:lastPrinted>2025-01-06T06:30:00Z</cp:lastPrinted>
  <dcterms:created xsi:type="dcterms:W3CDTF">2024-10-28T06:13:00Z</dcterms:created>
  <dcterms:modified xsi:type="dcterms:W3CDTF">2025-01-06T06:31:00Z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