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925554" w14:textId="23415503" w:rsidR="004F1673" w:rsidRDefault="004F1673" w:rsidP="00CA0D62">
      <w:pPr>
        <w:spacing w:line="360" w:lineRule="auto"/>
        <w:ind w:right="1559"/>
        <w:jc w:val="both"/>
        <w:rPr>
          <w:rFonts w:ascii="Arial" w:hAnsi="Arial" w:cs="Arial"/>
          <w:b/>
          <w:bCs/>
          <w:sz w:val="24"/>
          <w:szCs w:val="24"/>
          <w:lang w:eastAsia="zh-CN"/>
        </w:rPr>
      </w:pPr>
      <w:r w:rsidRPr="004F1673">
        <w:rPr>
          <w:rFonts w:ascii="Arial" w:hAnsi="Arial" w:cs="Arial"/>
          <w:b/>
          <w:bCs/>
          <w:sz w:val="24"/>
          <w:szCs w:val="24"/>
          <w:lang w:eastAsia="zh-CN"/>
        </w:rPr>
        <w:t xml:space="preserve">KRAIBURG TPE </w:t>
      </w:r>
      <w:r w:rsidR="00F21085" w:rsidRPr="00B357ED">
        <w:rPr>
          <w:rFonts w:ascii="Arial" w:hAnsi="Arial" w:cs="Arial"/>
          <w:b/>
          <w:bCs/>
          <w:sz w:val="24"/>
          <w:szCs w:val="24"/>
          <w:lang w:eastAsia="zh-CN"/>
        </w:rPr>
        <w:t>Refines</w:t>
      </w:r>
      <w:r w:rsidRPr="004F1673">
        <w:rPr>
          <w:rFonts w:ascii="Arial" w:hAnsi="Arial" w:cs="Arial"/>
          <w:b/>
          <w:bCs/>
          <w:sz w:val="24"/>
          <w:szCs w:val="24"/>
          <w:lang w:eastAsia="zh-CN"/>
        </w:rPr>
        <w:t xml:space="preserve"> Fishing Lures with Cutting-Edge Thermoplastic Elastomers</w:t>
      </w:r>
    </w:p>
    <w:p w14:paraId="0C24C402" w14:textId="6B1D438B" w:rsidR="00F21085" w:rsidRPr="00F6487E" w:rsidRDefault="00F21085" w:rsidP="004F1673">
      <w:pPr>
        <w:spacing w:line="360" w:lineRule="auto"/>
        <w:ind w:right="1559"/>
        <w:jc w:val="both"/>
        <w:rPr>
          <w:rFonts w:ascii="Arial" w:hAnsi="Arial" w:cs="Arial"/>
          <w:sz w:val="20"/>
          <w:szCs w:val="20"/>
        </w:rPr>
      </w:pPr>
      <w:r w:rsidRPr="00B357ED">
        <w:rPr>
          <w:rFonts w:ascii="Arial" w:hAnsi="Arial" w:cs="Arial"/>
          <w:sz w:val="20"/>
          <w:szCs w:val="20"/>
        </w:rPr>
        <w:t xml:space="preserve">KRAIBURG TPE, </w:t>
      </w:r>
      <w:r w:rsidR="00630345" w:rsidRPr="00F6487E">
        <w:rPr>
          <w:rFonts w:ascii="Arial" w:hAnsi="Arial" w:cs="Arial"/>
          <w:sz w:val="20"/>
          <w:szCs w:val="20"/>
        </w:rPr>
        <w:t>a</w:t>
      </w:r>
      <w:r w:rsidRPr="00F6487E">
        <w:rPr>
          <w:rFonts w:ascii="Arial" w:hAnsi="Arial" w:cs="Arial"/>
          <w:sz w:val="20"/>
          <w:szCs w:val="20"/>
        </w:rPr>
        <w:t xml:space="preserve"> global thermoplastic elastomers (TPEs)</w:t>
      </w:r>
      <w:r w:rsidR="001F5ADD" w:rsidRPr="00F6487E">
        <w:rPr>
          <w:rFonts w:ascii="Arial" w:hAnsi="Arial" w:cs="Arial"/>
          <w:sz w:val="20"/>
          <w:szCs w:val="20"/>
        </w:rPr>
        <w:t xml:space="preserve"> manufacturer</w:t>
      </w:r>
      <w:r w:rsidRPr="00F6487E">
        <w:rPr>
          <w:rFonts w:ascii="Arial" w:hAnsi="Arial" w:cs="Arial"/>
          <w:sz w:val="20"/>
          <w:szCs w:val="20"/>
        </w:rPr>
        <w:t xml:space="preserve">, is proud to collaborate with </w:t>
      </w:r>
      <w:proofErr w:type="spellStart"/>
      <w:r w:rsidRPr="00F6487E">
        <w:rPr>
          <w:rFonts w:ascii="Arial" w:hAnsi="Arial" w:cs="Arial"/>
          <w:sz w:val="20"/>
          <w:szCs w:val="20"/>
        </w:rPr>
        <w:t>Dranckrazy</w:t>
      </w:r>
      <w:proofErr w:type="spellEnd"/>
      <w:r w:rsidRPr="00F6487E">
        <w:rPr>
          <w:rFonts w:ascii="Arial" w:hAnsi="Arial" w:cs="Arial"/>
          <w:sz w:val="20"/>
          <w:szCs w:val="20"/>
        </w:rPr>
        <w:t xml:space="preserve"> to improve fishing lure performance using </w:t>
      </w:r>
      <w:r w:rsidR="002C00E0" w:rsidRPr="00F6487E">
        <w:rPr>
          <w:rFonts w:ascii="Arial" w:hAnsi="Arial" w:cs="Arial"/>
          <w:sz w:val="20"/>
          <w:szCs w:val="20"/>
        </w:rPr>
        <w:t>cutting-</w:t>
      </w:r>
      <w:r w:rsidR="002C00E0" w:rsidRPr="00B73AFA">
        <w:rPr>
          <w:rFonts w:ascii="Arial" w:hAnsi="Arial" w:cs="Arial"/>
          <w:sz w:val="20"/>
          <w:szCs w:val="20"/>
        </w:rPr>
        <w:t>edge</w:t>
      </w:r>
      <w:r w:rsidRPr="00B73AFA">
        <w:rPr>
          <w:rFonts w:ascii="Arial" w:hAnsi="Arial" w:cs="Arial"/>
          <w:sz w:val="20"/>
          <w:szCs w:val="20"/>
        </w:rPr>
        <w:t xml:space="preserve"> </w:t>
      </w:r>
      <w:hyperlink r:id="rId11" w:history="1">
        <w:r w:rsidRPr="00B73AFA">
          <w:rPr>
            <w:rStyle w:val="Hyperlink"/>
            <w:rFonts w:ascii="Arial" w:hAnsi="Arial" w:cs="Arial"/>
            <w:sz w:val="20"/>
            <w:szCs w:val="20"/>
          </w:rPr>
          <w:t>thermoplastic elastomers (TPE)</w:t>
        </w:r>
      </w:hyperlink>
      <w:r w:rsidRPr="00B73AFA">
        <w:rPr>
          <w:rFonts w:ascii="Arial" w:hAnsi="Arial" w:cs="Arial"/>
          <w:sz w:val="20"/>
          <w:szCs w:val="20"/>
        </w:rPr>
        <w:t>. This sets</w:t>
      </w:r>
      <w:r w:rsidRPr="00F6487E">
        <w:rPr>
          <w:rFonts w:ascii="Arial" w:hAnsi="Arial" w:cs="Arial"/>
          <w:sz w:val="20"/>
          <w:szCs w:val="20"/>
        </w:rPr>
        <w:t xml:space="preserve"> a new standard in the industry with its exceptional functionality and design.</w:t>
      </w:r>
    </w:p>
    <w:p w14:paraId="5B85A9E5" w14:textId="77777777" w:rsidR="004F1673" w:rsidRPr="00F6487E" w:rsidRDefault="004F1673" w:rsidP="004F1673">
      <w:pPr>
        <w:spacing w:line="360" w:lineRule="auto"/>
        <w:ind w:right="1559"/>
        <w:jc w:val="both"/>
        <w:rPr>
          <w:rFonts w:ascii="Arial" w:hAnsi="Arial" w:cs="Arial"/>
          <w:sz w:val="6"/>
          <w:szCs w:val="6"/>
        </w:rPr>
      </w:pPr>
    </w:p>
    <w:p w14:paraId="1F76CFFB" w14:textId="02E0D202" w:rsidR="004F1673" w:rsidRPr="00F6487E" w:rsidRDefault="004F1673" w:rsidP="004F1673">
      <w:pPr>
        <w:spacing w:line="360" w:lineRule="auto"/>
        <w:ind w:right="1559"/>
        <w:jc w:val="both"/>
        <w:rPr>
          <w:rFonts w:ascii="Arial" w:hAnsi="Arial" w:cs="Arial"/>
          <w:b/>
          <w:bCs/>
          <w:sz w:val="20"/>
          <w:szCs w:val="20"/>
        </w:rPr>
      </w:pPr>
      <w:r w:rsidRPr="00F6487E">
        <w:rPr>
          <w:rFonts w:ascii="Arial" w:hAnsi="Arial" w:cs="Arial"/>
          <w:b/>
          <w:bCs/>
          <w:sz w:val="20"/>
          <w:szCs w:val="20"/>
        </w:rPr>
        <w:t>TPE Materials Enhance Fishing Lure Performance</w:t>
      </w:r>
    </w:p>
    <w:p w14:paraId="7B343C7E" w14:textId="784F58B4" w:rsidR="00B357ED" w:rsidRPr="00F6487E" w:rsidRDefault="00B357ED" w:rsidP="004F1673">
      <w:pPr>
        <w:spacing w:line="360" w:lineRule="auto"/>
        <w:ind w:right="1559"/>
        <w:jc w:val="both"/>
        <w:rPr>
          <w:rFonts w:ascii="Arial" w:hAnsi="Arial" w:cs="Arial"/>
          <w:sz w:val="20"/>
          <w:szCs w:val="20"/>
          <w:lang w:val="en-GB"/>
        </w:rPr>
      </w:pPr>
      <w:r w:rsidRPr="00F6487E">
        <w:rPr>
          <w:rFonts w:ascii="Arial" w:hAnsi="Arial" w:cs="Arial"/>
          <w:sz w:val="20"/>
          <w:szCs w:val="20"/>
          <w:lang w:val="en-GB"/>
        </w:rPr>
        <w:t>KRAIBURG TPE’s materials significantly improve fishing lures by providing exceptional flexibility and durability, allowing lifelike movements that mimic real prey. The soft texture improves skipping ability, ensuring accurate and smooth casts. Additionally, the material’s strength guarantees precise motion with minimal wear. These lures also achieve optimal balance between neck-swinging action and minimal movement distance, effectively attracting fish with realistic and responsive actions.</w:t>
      </w:r>
    </w:p>
    <w:p w14:paraId="53C9F523" w14:textId="77777777" w:rsidR="004F1673" w:rsidRPr="00F6487E" w:rsidRDefault="004F1673" w:rsidP="004F1673">
      <w:pPr>
        <w:spacing w:line="360" w:lineRule="auto"/>
        <w:ind w:right="1559"/>
        <w:jc w:val="both"/>
        <w:rPr>
          <w:rFonts w:ascii="Arial" w:hAnsi="Arial" w:cs="Arial"/>
          <w:sz w:val="6"/>
          <w:szCs w:val="6"/>
        </w:rPr>
      </w:pPr>
    </w:p>
    <w:p w14:paraId="527A22EF" w14:textId="05E53C46" w:rsidR="004F1673" w:rsidRPr="004F1673" w:rsidRDefault="004F1673" w:rsidP="004F1673">
      <w:pPr>
        <w:spacing w:line="360" w:lineRule="auto"/>
        <w:ind w:right="1559"/>
        <w:jc w:val="both"/>
        <w:rPr>
          <w:rFonts w:ascii="Arial" w:hAnsi="Arial" w:cs="Arial"/>
          <w:b/>
          <w:bCs/>
          <w:color w:val="000000" w:themeColor="text1"/>
          <w:sz w:val="20"/>
          <w:szCs w:val="20"/>
        </w:rPr>
      </w:pPr>
      <w:r w:rsidRPr="004F1673">
        <w:rPr>
          <w:rFonts w:ascii="Arial" w:hAnsi="Arial" w:cs="Arial"/>
          <w:b/>
          <w:bCs/>
          <w:color w:val="000000" w:themeColor="text1"/>
          <w:sz w:val="20"/>
          <w:szCs w:val="20"/>
        </w:rPr>
        <w:t>Product Highlights and Advantages</w:t>
      </w:r>
    </w:p>
    <w:p w14:paraId="00119F4E" w14:textId="4645ED9E" w:rsidR="004F1673" w:rsidRPr="004F1673" w:rsidRDefault="004F1673" w:rsidP="004F1673">
      <w:pPr>
        <w:spacing w:line="360" w:lineRule="auto"/>
        <w:ind w:right="1559"/>
        <w:jc w:val="both"/>
        <w:rPr>
          <w:rFonts w:ascii="Arial" w:hAnsi="Arial" w:cs="Arial"/>
          <w:color w:val="000000" w:themeColor="text1"/>
          <w:sz w:val="20"/>
          <w:szCs w:val="20"/>
        </w:rPr>
      </w:pPr>
      <w:r w:rsidRPr="004F1673">
        <w:rPr>
          <w:rFonts w:ascii="Arial" w:hAnsi="Arial" w:cs="Arial"/>
          <w:color w:val="000000" w:themeColor="text1"/>
          <w:sz w:val="20"/>
          <w:szCs w:val="20"/>
        </w:rPr>
        <w:t>The TPE Fishing Lure offers several key features and benefits:</w:t>
      </w:r>
    </w:p>
    <w:p w14:paraId="3F19223E" w14:textId="4CDDC020" w:rsidR="004F1673" w:rsidRPr="004F1673" w:rsidRDefault="004F1673" w:rsidP="004F1673">
      <w:pPr>
        <w:pStyle w:val="ListParagraph"/>
        <w:numPr>
          <w:ilvl w:val="0"/>
          <w:numId w:val="30"/>
        </w:numPr>
        <w:spacing w:line="360" w:lineRule="auto"/>
        <w:ind w:right="1559"/>
        <w:jc w:val="both"/>
        <w:rPr>
          <w:rFonts w:ascii="Arial" w:hAnsi="Arial" w:cs="Arial"/>
          <w:color w:val="000000" w:themeColor="text1"/>
          <w:sz w:val="20"/>
          <w:szCs w:val="20"/>
        </w:rPr>
      </w:pPr>
      <w:r w:rsidRPr="004F1673">
        <w:rPr>
          <w:rFonts w:ascii="Arial" w:hAnsi="Arial" w:cs="Arial"/>
          <w:color w:val="000000" w:themeColor="text1"/>
          <w:sz w:val="20"/>
          <w:szCs w:val="20"/>
        </w:rPr>
        <w:t xml:space="preserve">Superior Skipping </w:t>
      </w:r>
      <w:r w:rsidRPr="00855FAC">
        <w:rPr>
          <w:rFonts w:ascii="Arial" w:hAnsi="Arial" w:cs="Arial"/>
          <w:color w:val="000000" w:themeColor="text1"/>
          <w:sz w:val="20"/>
          <w:szCs w:val="20"/>
        </w:rPr>
        <w:t>Ability: The material allows</w:t>
      </w:r>
      <w:r w:rsidRPr="004F1673">
        <w:rPr>
          <w:rFonts w:ascii="Arial" w:hAnsi="Arial" w:cs="Arial"/>
          <w:color w:val="000000" w:themeColor="text1"/>
          <w:sz w:val="20"/>
          <w:szCs w:val="20"/>
        </w:rPr>
        <w:t xml:space="preserve"> the lure to push strongly against the water, providing powerful skipping action.</w:t>
      </w:r>
    </w:p>
    <w:p w14:paraId="42437320" w14:textId="77777777" w:rsidR="004F1673" w:rsidRPr="004F1673" w:rsidRDefault="004F1673" w:rsidP="004F1673">
      <w:pPr>
        <w:pStyle w:val="ListParagraph"/>
        <w:numPr>
          <w:ilvl w:val="0"/>
          <w:numId w:val="30"/>
        </w:numPr>
        <w:spacing w:line="360" w:lineRule="auto"/>
        <w:ind w:right="1559"/>
        <w:jc w:val="both"/>
        <w:rPr>
          <w:rFonts w:ascii="Arial" w:hAnsi="Arial" w:cs="Arial"/>
          <w:color w:val="000000" w:themeColor="text1"/>
          <w:sz w:val="20"/>
          <w:szCs w:val="20"/>
        </w:rPr>
      </w:pPr>
      <w:r w:rsidRPr="004F1673">
        <w:rPr>
          <w:rFonts w:ascii="Arial" w:hAnsi="Arial" w:cs="Arial"/>
          <w:color w:val="000000" w:themeColor="text1"/>
          <w:sz w:val="20"/>
          <w:szCs w:val="20"/>
        </w:rPr>
        <w:t>Effective Water Resistance: Designed for use with both watered hooks and string weights, the lure performs efficiently around cover when submerged.</w:t>
      </w:r>
    </w:p>
    <w:p w14:paraId="30A4687E" w14:textId="17DABA46" w:rsidR="004F1673" w:rsidRPr="00B357ED" w:rsidRDefault="004F1673" w:rsidP="004F1673">
      <w:pPr>
        <w:pStyle w:val="ListParagraph"/>
        <w:numPr>
          <w:ilvl w:val="0"/>
          <w:numId w:val="30"/>
        </w:numPr>
        <w:spacing w:line="360" w:lineRule="auto"/>
        <w:ind w:right="1559"/>
        <w:jc w:val="both"/>
        <w:rPr>
          <w:rFonts w:ascii="Arial" w:hAnsi="Arial" w:cs="Arial"/>
          <w:color w:val="000000" w:themeColor="text1"/>
          <w:sz w:val="20"/>
          <w:szCs w:val="20"/>
        </w:rPr>
      </w:pPr>
      <w:r w:rsidRPr="00B357ED">
        <w:rPr>
          <w:rFonts w:ascii="Arial" w:hAnsi="Arial" w:cs="Arial"/>
          <w:color w:val="000000" w:themeColor="text1"/>
          <w:sz w:val="20"/>
          <w:szCs w:val="20"/>
        </w:rPr>
        <w:t xml:space="preserve">Realistic Action: </w:t>
      </w:r>
      <w:r w:rsidRPr="00B73AFA">
        <w:rPr>
          <w:rFonts w:ascii="Arial" w:hAnsi="Arial" w:cs="Arial"/>
          <w:color w:val="000000" w:themeColor="text1"/>
          <w:sz w:val="20"/>
          <w:szCs w:val="20"/>
        </w:rPr>
        <w:t xml:space="preserve">The </w:t>
      </w:r>
      <w:r w:rsidR="003978DF" w:rsidRPr="00B73AFA">
        <w:rPr>
          <w:rFonts w:ascii="Arial" w:hAnsi="Arial" w:cs="Arial"/>
          <w:color w:val="000000" w:themeColor="text1"/>
          <w:sz w:val="20"/>
          <w:szCs w:val="20"/>
        </w:rPr>
        <w:t>soft and flexible</w:t>
      </w:r>
      <w:r w:rsidRPr="00B73AFA">
        <w:rPr>
          <w:rFonts w:ascii="Arial" w:hAnsi="Arial" w:cs="Arial"/>
          <w:color w:val="000000" w:themeColor="text1"/>
          <w:sz w:val="20"/>
          <w:szCs w:val="20"/>
        </w:rPr>
        <w:t xml:space="preserve"> TPE mimic</w:t>
      </w:r>
      <w:r w:rsidRPr="00B357ED">
        <w:rPr>
          <w:rFonts w:ascii="Arial" w:hAnsi="Arial" w:cs="Arial"/>
          <w:color w:val="000000" w:themeColor="text1"/>
          <w:sz w:val="20"/>
          <w:szCs w:val="20"/>
        </w:rPr>
        <w:t xml:space="preserve"> the natural movement of prey</w:t>
      </w:r>
      <w:r w:rsidR="003978DF" w:rsidRPr="00B357ED">
        <w:rPr>
          <w:rFonts w:ascii="Arial" w:hAnsi="Arial" w:cs="Arial"/>
          <w:color w:val="000000" w:themeColor="text1"/>
          <w:sz w:val="20"/>
          <w:szCs w:val="20"/>
        </w:rPr>
        <w:t xml:space="preserve"> to attract</w:t>
      </w:r>
      <w:r w:rsidRPr="00B357ED">
        <w:rPr>
          <w:rFonts w:ascii="Arial" w:hAnsi="Arial" w:cs="Arial"/>
          <w:color w:val="000000" w:themeColor="text1"/>
          <w:sz w:val="20"/>
          <w:szCs w:val="20"/>
        </w:rPr>
        <w:t xml:space="preserve"> fish.</w:t>
      </w:r>
    </w:p>
    <w:p w14:paraId="41BDEE39" w14:textId="2E4989C2" w:rsidR="00CA0D62" w:rsidRPr="006C1332" w:rsidRDefault="004F1673" w:rsidP="004F1673">
      <w:pPr>
        <w:pStyle w:val="ListParagraph"/>
        <w:numPr>
          <w:ilvl w:val="0"/>
          <w:numId w:val="30"/>
        </w:numPr>
        <w:spacing w:line="360" w:lineRule="auto"/>
        <w:ind w:right="1559"/>
        <w:jc w:val="both"/>
        <w:rPr>
          <w:rFonts w:ascii="Arial" w:hAnsi="Arial" w:cs="Arial"/>
          <w:color w:val="000000" w:themeColor="text1"/>
          <w:sz w:val="20"/>
          <w:szCs w:val="20"/>
        </w:rPr>
      </w:pPr>
      <w:r w:rsidRPr="004F1673">
        <w:rPr>
          <w:rFonts w:ascii="Arial" w:hAnsi="Arial" w:cs="Arial"/>
          <w:color w:val="000000" w:themeColor="text1"/>
          <w:sz w:val="20"/>
          <w:szCs w:val="20"/>
        </w:rPr>
        <w:t>Shimmy Fall Action: During descent, the lure’s tail exhibits a shimmy fall action, enhancing its appeal and increasing strike potential.</w:t>
      </w:r>
    </w:p>
    <w:p w14:paraId="47FC42D8" w14:textId="66F3308C" w:rsidR="00B357ED" w:rsidRPr="00F6487E" w:rsidRDefault="006C1332" w:rsidP="00B357ED">
      <w:pPr>
        <w:pStyle w:val="ListParagraph"/>
        <w:numPr>
          <w:ilvl w:val="0"/>
          <w:numId w:val="30"/>
        </w:numPr>
        <w:spacing w:line="360" w:lineRule="auto"/>
        <w:ind w:right="1559"/>
        <w:jc w:val="both"/>
        <w:rPr>
          <w:rFonts w:ascii="Arial" w:hAnsi="Arial" w:cs="Arial"/>
          <w:sz w:val="20"/>
          <w:szCs w:val="20"/>
        </w:rPr>
      </w:pPr>
      <w:r w:rsidRPr="00F6487E">
        <w:rPr>
          <w:rFonts w:ascii="Arial" w:eastAsiaTheme="minorEastAsia" w:hAnsi="Arial" w:cs="Arial"/>
          <w:sz w:val="20"/>
          <w:szCs w:val="20"/>
          <w:lang w:eastAsia="zh-CN"/>
        </w:rPr>
        <w:lastRenderedPageBreak/>
        <w:t xml:space="preserve">Dry and Smooth Handling: </w:t>
      </w:r>
      <w:r w:rsidR="00B357ED" w:rsidRPr="00F6487E">
        <w:rPr>
          <w:rFonts w:ascii="Arial" w:hAnsi="Arial" w:cs="Arial"/>
          <w:sz w:val="20"/>
          <w:szCs w:val="20"/>
        </w:rPr>
        <w:t>The TPE material ensures the lure remains dry and smooth, eliminating any stickiness to provide a more comfortable and enhanced fishing experience.</w:t>
      </w:r>
    </w:p>
    <w:p w14:paraId="6C358784" w14:textId="77777777" w:rsidR="004F1673" w:rsidRPr="00CA0D62" w:rsidRDefault="004F1673" w:rsidP="004F1673">
      <w:pPr>
        <w:spacing w:line="360" w:lineRule="auto"/>
        <w:ind w:right="1559"/>
        <w:jc w:val="both"/>
        <w:rPr>
          <w:rFonts w:ascii="Arial" w:hAnsi="Arial" w:cs="Arial"/>
          <w:color w:val="000000" w:themeColor="text1"/>
          <w:sz w:val="6"/>
          <w:szCs w:val="6"/>
        </w:rPr>
      </w:pPr>
    </w:p>
    <w:p w14:paraId="444B0779" w14:textId="74F12261" w:rsidR="00AF14EC" w:rsidRPr="00FB482B" w:rsidRDefault="00AF14EC" w:rsidP="003E4E58">
      <w:pPr>
        <w:spacing w:line="360" w:lineRule="auto"/>
        <w:ind w:right="1559"/>
        <w:jc w:val="both"/>
        <w:rPr>
          <w:rFonts w:ascii="Arial" w:hAnsi="Arial" w:cs="Arial"/>
          <w:sz w:val="20"/>
          <w:szCs w:val="20"/>
          <w:lang w:eastAsia="zh-CN"/>
        </w:rPr>
      </w:pPr>
      <w:r w:rsidRPr="00FB482B">
        <w:rPr>
          <w:rFonts w:ascii="Arial" w:hAnsi="Arial" w:cs="Arial"/>
          <w:sz w:val="20"/>
          <w:szCs w:val="20"/>
          <w:lang w:eastAsia="zh-CN"/>
        </w:rPr>
        <w:t>“</w:t>
      </w:r>
      <w:r w:rsidRPr="00B357ED">
        <w:rPr>
          <w:rFonts w:ascii="Arial" w:hAnsi="Arial" w:cs="Arial"/>
          <w:sz w:val="20"/>
          <w:szCs w:val="20"/>
          <w:lang w:eastAsia="zh-CN"/>
        </w:rPr>
        <w:t xml:space="preserve">The </w:t>
      </w:r>
      <w:r w:rsidR="003978DF" w:rsidRPr="00B357ED">
        <w:rPr>
          <w:rFonts w:ascii="Arial" w:hAnsi="Arial" w:cs="Arial"/>
          <w:sz w:val="20"/>
          <w:szCs w:val="20"/>
          <w:lang w:eastAsia="zh-CN"/>
        </w:rPr>
        <w:t xml:space="preserve">TPE’s </w:t>
      </w:r>
      <w:r w:rsidRPr="00B357ED">
        <w:rPr>
          <w:rFonts w:ascii="Arial" w:hAnsi="Arial" w:cs="Arial"/>
          <w:sz w:val="20"/>
          <w:szCs w:val="20"/>
          <w:lang w:eastAsia="zh-CN"/>
        </w:rPr>
        <w:t>flexibility</w:t>
      </w:r>
      <w:r w:rsidRPr="00FB482B">
        <w:rPr>
          <w:rFonts w:ascii="Arial" w:hAnsi="Arial" w:cs="Arial"/>
          <w:sz w:val="20"/>
          <w:szCs w:val="20"/>
          <w:lang w:eastAsia="zh-CN"/>
        </w:rPr>
        <w:t xml:space="preserve"> and durability have enhanced the lure’s action and longevity. The team’s exceptional support has made a significant impact, and the results are impressive. Looking forward to future collaborations!” remarked Masamichi Nishii, Sales Manager at </w:t>
      </w:r>
      <w:proofErr w:type="spellStart"/>
      <w:r w:rsidRPr="00FB482B">
        <w:rPr>
          <w:rFonts w:ascii="Arial" w:hAnsi="Arial" w:cs="Arial"/>
          <w:sz w:val="20"/>
          <w:szCs w:val="20"/>
          <w:lang w:eastAsia="zh-CN"/>
        </w:rPr>
        <w:t>Dranckrazy</w:t>
      </w:r>
      <w:proofErr w:type="spellEnd"/>
      <w:r w:rsidRPr="00FB482B">
        <w:rPr>
          <w:rFonts w:ascii="Arial" w:hAnsi="Arial" w:cs="Arial"/>
          <w:sz w:val="20"/>
          <w:szCs w:val="20"/>
          <w:lang w:eastAsia="zh-CN"/>
        </w:rPr>
        <w:t>.</w:t>
      </w:r>
    </w:p>
    <w:p w14:paraId="4C8B1D38" w14:textId="77777777" w:rsidR="00AF14EC" w:rsidRPr="00AF14EC" w:rsidRDefault="00AF14EC" w:rsidP="003E4E58">
      <w:pPr>
        <w:spacing w:line="360" w:lineRule="auto"/>
        <w:ind w:right="1559"/>
        <w:jc w:val="both"/>
        <w:rPr>
          <w:rFonts w:ascii="Arial" w:hAnsi="Arial" w:cs="Arial"/>
          <w:color w:val="000000" w:themeColor="text1"/>
          <w:sz w:val="6"/>
          <w:szCs w:val="6"/>
          <w:lang w:eastAsia="zh-CN"/>
        </w:rPr>
      </w:pPr>
    </w:p>
    <w:p w14:paraId="037E0BC0" w14:textId="0D6A92B7" w:rsidR="003E4E58" w:rsidRPr="003E4E58" w:rsidRDefault="003E4E58" w:rsidP="003E4E58">
      <w:pPr>
        <w:spacing w:line="360" w:lineRule="auto"/>
        <w:ind w:right="1559"/>
        <w:jc w:val="both"/>
        <w:rPr>
          <w:rFonts w:ascii="Arial" w:hAnsi="Arial" w:cs="Arial"/>
          <w:b/>
          <w:bCs/>
          <w:color w:val="000000" w:themeColor="text1"/>
          <w:sz w:val="20"/>
          <w:szCs w:val="20"/>
          <w:lang w:eastAsia="zh-CN"/>
        </w:rPr>
      </w:pPr>
      <w:r w:rsidRPr="003E4E58">
        <w:rPr>
          <w:rFonts w:ascii="Arial" w:hAnsi="Arial" w:cs="Arial" w:hint="eastAsia"/>
          <w:b/>
          <w:bCs/>
          <w:color w:val="000000" w:themeColor="text1"/>
          <w:sz w:val="20"/>
          <w:szCs w:val="20"/>
          <w:lang w:eastAsia="zh-CN"/>
        </w:rPr>
        <w:t xml:space="preserve">About </w:t>
      </w:r>
      <w:proofErr w:type="spellStart"/>
      <w:r w:rsidR="004F1673" w:rsidRPr="004F1673">
        <w:rPr>
          <w:rFonts w:ascii="Arial" w:hAnsi="Arial" w:cs="Arial"/>
          <w:b/>
          <w:bCs/>
          <w:color w:val="000000" w:themeColor="text1"/>
          <w:sz w:val="20"/>
          <w:szCs w:val="20"/>
          <w:lang w:eastAsia="zh-CN"/>
        </w:rPr>
        <w:t>Dranckrazy</w:t>
      </w:r>
      <w:proofErr w:type="spellEnd"/>
    </w:p>
    <w:p w14:paraId="0DE729CE" w14:textId="66E442CC" w:rsidR="004F1673" w:rsidRDefault="004F1673" w:rsidP="004F1673">
      <w:pPr>
        <w:spacing w:line="360" w:lineRule="auto"/>
        <w:ind w:right="1559"/>
        <w:jc w:val="both"/>
        <w:rPr>
          <w:rFonts w:ascii="Arial" w:hAnsi="Arial" w:cs="Arial"/>
          <w:color w:val="000000" w:themeColor="text1"/>
          <w:sz w:val="20"/>
          <w:szCs w:val="20"/>
          <w:lang w:eastAsia="zh-CN"/>
        </w:rPr>
      </w:pPr>
      <w:proofErr w:type="spellStart"/>
      <w:r w:rsidRPr="004F1673">
        <w:rPr>
          <w:rFonts w:ascii="Arial" w:hAnsi="Arial" w:cs="Arial"/>
          <w:color w:val="000000" w:themeColor="text1"/>
          <w:sz w:val="20"/>
          <w:szCs w:val="20"/>
          <w:lang w:eastAsia="zh-CN"/>
        </w:rPr>
        <w:t>Dranckrazy</w:t>
      </w:r>
      <w:proofErr w:type="spellEnd"/>
      <w:r w:rsidR="003978DF">
        <w:rPr>
          <w:rFonts w:ascii="Arial" w:hAnsi="Arial" w:cs="Arial"/>
          <w:color w:val="000000" w:themeColor="text1"/>
          <w:sz w:val="20"/>
          <w:szCs w:val="20"/>
          <w:lang w:eastAsia="zh-CN"/>
        </w:rPr>
        <w:t>,</w:t>
      </w:r>
      <w:r w:rsidRPr="004F1673">
        <w:rPr>
          <w:rFonts w:ascii="Arial" w:hAnsi="Arial" w:cs="Arial"/>
          <w:color w:val="000000" w:themeColor="text1"/>
          <w:sz w:val="20"/>
          <w:szCs w:val="20"/>
          <w:lang w:eastAsia="zh-CN"/>
        </w:rPr>
        <w:t xml:space="preserve"> </w:t>
      </w:r>
      <w:r w:rsidRPr="00B357ED">
        <w:rPr>
          <w:rFonts w:ascii="Arial" w:hAnsi="Arial" w:cs="Arial"/>
          <w:color w:val="000000" w:themeColor="text1"/>
          <w:sz w:val="20"/>
          <w:szCs w:val="20"/>
          <w:lang w:eastAsia="zh-CN"/>
        </w:rPr>
        <w:t>founded as a fishing tackle manufacturer in Japan in 2012 has</w:t>
      </w:r>
      <w:r w:rsidRPr="004F1673">
        <w:rPr>
          <w:rFonts w:ascii="Arial" w:hAnsi="Arial" w:cs="Arial"/>
          <w:color w:val="000000" w:themeColor="text1"/>
          <w:sz w:val="20"/>
          <w:szCs w:val="20"/>
          <w:lang w:eastAsia="zh-CN"/>
        </w:rPr>
        <w:t xml:space="preserve"> consistently developed new lures and rods to provide anglers with the essential tools needed for exploring various fishing grounds.</w:t>
      </w:r>
      <w:r>
        <w:rPr>
          <w:rFonts w:ascii="Arial" w:hAnsi="Arial" w:cs="Arial" w:hint="eastAsia"/>
          <w:color w:val="000000" w:themeColor="text1"/>
          <w:sz w:val="20"/>
          <w:szCs w:val="20"/>
          <w:lang w:eastAsia="zh-CN"/>
        </w:rPr>
        <w:t xml:space="preserve"> </w:t>
      </w:r>
      <w:r w:rsidRPr="004F1673">
        <w:rPr>
          <w:rFonts w:ascii="Arial" w:hAnsi="Arial" w:cs="Arial"/>
          <w:color w:val="000000" w:themeColor="text1"/>
          <w:sz w:val="20"/>
          <w:szCs w:val="20"/>
          <w:lang w:eastAsia="zh-CN"/>
        </w:rPr>
        <w:t>Each product is meticulously designed and developed in-house.</w:t>
      </w:r>
      <w:r>
        <w:rPr>
          <w:rFonts w:ascii="Arial" w:hAnsi="Arial" w:cs="Arial" w:hint="eastAsia"/>
          <w:color w:val="000000" w:themeColor="text1"/>
          <w:sz w:val="20"/>
          <w:szCs w:val="20"/>
          <w:lang w:eastAsia="zh-CN"/>
        </w:rPr>
        <w:t xml:space="preserve"> </w:t>
      </w:r>
      <w:r w:rsidRPr="004F1673">
        <w:rPr>
          <w:rFonts w:ascii="Arial" w:hAnsi="Arial" w:cs="Arial"/>
          <w:color w:val="000000" w:themeColor="text1"/>
          <w:sz w:val="20"/>
          <w:szCs w:val="20"/>
          <w:lang w:eastAsia="zh-CN"/>
        </w:rPr>
        <w:t>Additionally, all products undergo extensive field testing with testers from around the globe before being launched into the market.</w:t>
      </w:r>
    </w:p>
    <w:p w14:paraId="3B8EA208" w14:textId="4B7005BE" w:rsidR="004A57E1" w:rsidRDefault="003B0587" w:rsidP="00855FAC">
      <w:pPr>
        <w:tabs>
          <w:tab w:val="left" w:pos="6804"/>
        </w:tabs>
        <w:spacing w:line="360" w:lineRule="auto"/>
        <w:ind w:right="1559"/>
        <w:jc w:val="both"/>
        <w:rPr>
          <w:noProof/>
        </w:rPr>
      </w:pPr>
      <w:r>
        <w:rPr>
          <w:noProof/>
        </w:rPr>
        <w:drawing>
          <wp:inline distT="0" distB="0" distL="0" distR="0" wp14:anchorId="589CFB53" wp14:editId="5CC8673A">
            <wp:extent cx="4257125" cy="2355850"/>
            <wp:effectExtent l="0" t="0" r="0" b="6350"/>
            <wp:docPr id="169840370" name="Picture 1" descr="A close up of a fishing l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40370" name="Picture 1" descr="A close up of a fishing lur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61964" cy="2358528"/>
                    </a:xfrm>
                    <a:prstGeom prst="rect">
                      <a:avLst/>
                    </a:prstGeom>
                    <a:noFill/>
                    <a:ln>
                      <a:noFill/>
                    </a:ln>
                  </pic:spPr>
                </pic:pic>
              </a:graphicData>
            </a:graphic>
          </wp:inline>
        </w:drawing>
      </w:r>
    </w:p>
    <w:p w14:paraId="62F08EF9" w14:textId="3D7FB38B"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3"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16"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19"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0CDBE91"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993730">
        <w:rPr>
          <w:rFonts w:ascii="Arial" w:hAnsi="Arial" w:cs="Arial"/>
          <w:sz w:val="20"/>
          <w:szCs w:val="20"/>
        </w:rPr>
        <w:t>6</w:t>
      </w:r>
      <w:r w:rsidRPr="003E4160">
        <w:rPr>
          <w:rFonts w:ascii="Arial" w:hAnsi="Arial" w:cs="Arial"/>
          <w:sz w:val="20"/>
          <w:szCs w:val="20"/>
        </w:rPr>
        <w:t xml:space="preserve">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w:t>
      </w:r>
      <w:r w:rsidRPr="003E4160">
        <w:rPr>
          <w:rFonts w:ascii="Arial" w:hAnsi="Arial" w:cs="Arial"/>
          <w:sz w:val="20"/>
          <w:szCs w:val="20"/>
        </w:rPr>
        <w:lastRenderedPageBreak/>
        <w:t>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BAF29" w14:textId="77777777" w:rsidR="00D3338F" w:rsidRDefault="00D3338F" w:rsidP="00784C57">
      <w:pPr>
        <w:spacing w:after="0" w:line="240" w:lineRule="auto"/>
      </w:pPr>
      <w:r>
        <w:separator/>
      </w:r>
    </w:p>
  </w:endnote>
  <w:endnote w:type="continuationSeparator" w:id="0">
    <w:p w14:paraId="36926481" w14:textId="77777777" w:rsidR="00D3338F" w:rsidRDefault="00D3338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750B1" w14:textId="77777777" w:rsidR="00D3338F" w:rsidRDefault="00D3338F" w:rsidP="00784C57">
      <w:pPr>
        <w:spacing w:after="0" w:line="240" w:lineRule="auto"/>
      </w:pPr>
      <w:r>
        <w:separator/>
      </w:r>
    </w:p>
  </w:footnote>
  <w:footnote w:type="continuationSeparator" w:id="0">
    <w:p w14:paraId="34493AB9" w14:textId="77777777" w:rsidR="00D3338F" w:rsidRDefault="00D3338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0F59E3B" w14:textId="77777777" w:rsidR="00F6487E" w:rsidRDefault="00F6487E" w:rsidP="00F6487E">
          <w:pPr>
            <w:spacing w:after="0" w:line="360" w:lineRule="auto"/>
            <w:ind w:left="-105"/>
            <w:jc w:val="both"/>
            <w:rPr>
              <w:rFonts w:ascii="Arial" w:hAnsi="Arial" w:cs="Arial"/>
              <w:b/>
              <w:bCs/>
              <w:sz w:val="16"/>
              <w:szCs w:val="16"/>
              <w:lang w:eastAsia="zh-CN"/>
            </w:rPr>
          </w:pPr>
          <w:r w:rsidRPr="00F6487E">
            <w:rPr>
              <w:rFonts w:ascii="Arial" w:hAnsi="Arial" w:cs="Arial"/>
              <w:b/>
              <w:bCs/>
              <w:sz w:val="16"/>
              <w:szCs w:val="16"/>
              <w:lang w:eastAsia="zh-CN"/>
            </w:rPr>
            <w:t>KRAIBURG TPE Refines Fishing Lures with Cutting-Edge Thermoplastic Elastomers</w:t>
          </w:r>
        </w:p>
        <w:p w14:paraId="29C42031" w14:textId="5ADD834B" w:rsidR="00F6487E" w:rsidRPr="002B7CE1" w:rsidRDefault="00F6487E" w:rsidP="00F6487E">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B73AFA">
            <w:rPr>
              <w:rFonts w:ascii="Arial" w:hAnsi="Arial" w:hint="eastAsia"/>
              <w:b/>
              <w:sz w:val="16"/>
              <w:szCs w:val="16"/>
              <w:lang w:eastAsia="zh-CN"/>
            </w:rPr>
            <w:t>Novem</w:t>
          </w:r>
          <w:r>
            <w:rPr>
              <w:rFonts w:ascii="Arial" w:hAnsi="Arial" w:hint="eastAsia"/>
              <w:b/>
              <w:sz w:val="16"/>
              <w:szCs w:val="16"/>
              <w:lang w:eastAsia="zh-CN"/>
            </w:rPr>
            <w:t>ber</w:t>
          </w:r>
          <w:r>
            <w:rPr>
              <w:rFonts w:ascii="Arial" w:hAnsi="Arial"/>
              <w:b/>
              <w:sz w:val="16"/>
              <w:szCs w:val="16"/>
            </w:rPr>
            <w:t xml:space="preserve">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55BA82C" w14:textId="77777777" w:rsidR="00F6487E" w:rsidRDefault="00F6487E" w:rsidP="008F55F4">
          <w:pPr>
            <w:spacing w:after="0" w:line="360" w:lineRule="auto"/>
            <w:ind w:left="-105"/>
            <w:jc w:val="both"/>
            <w:rPr>
              <w:rFonts w:ascii="Arial" w:hAnsi="Arial" w:cs="Arial"/>
              <w:b/>
              <w:bCs/>
              <w:sz w:val="16"/>
              <w:szCs w:val="16"/>
              <w:lang w:eastAsia="zh-CN"/>
            </w:rPr>
          </w:pPr>
          <w:r w:rsidRPr="00F6487E">
            <w:rPr>
              <w:rFonts w:ascii="Arial" w:hAnsi="Arial" w:cs="Arial"/>
              <w:b/>
              <w:bCs/>
              <w:sz w:val="16"/>
              <w:szCs w:val="16"/>
              <w:lang w:eastAsia="zh-CN"/>
            </w:rPr>
            <w:t>KRAIBURG TPE Refines Fishing Lures with Cutting-Edge Thermoplastic Elastomers</w:t>
          </w:r>
        </w:p>
        <w:p w14:paraId="765F9503" w14:textId="5DE0B5D0"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B73AFA">
            <w:rPr>
              <w:rFonts w:ascii="Arial" w:hAnsi="Arial" w:hint="eastAsia"/>
              <w:b/>
              <w:sz w:val="16"/>
              <w:szCs w:val="16"/>
              <w:lang w:eastAsia="zh-CN"/>
            </w:rPr>
            <w:t>Novem</w:t>
          </w:r>
          <w:r w:rsidR="00507BBC">
            <w:rPr>
              <w:rFonts w:ascii="Arial" w:hAnsi="Arial" w:hint="eastAsia"/>
              <w:b/>
              <w:sz w:val="16"/>
              <w:szCs w:val="16"/>
              <w:lang w:eastAsia="zh-CN"/>
            </w:rPr>
            <w:t>ber</w:t>
          </w:r>
          <w:r w:rsidR="00C206B3">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850B2"/>
    <w:multiLevelType w:val="hybridMultilevel"/>
    <w:tmpl w:val="E2CA248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A1134B"/>
    <w:multiLevelType w:val="hybridMultilevel"/>
    <w:tmpl w:val="A9861A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0A61259"/>
    <w:multiLevelType w:val="hybridMultilevel"/>
    <w:tmpl w:val="3E0A6B9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2C03418"/>
    <w:multiLevelType w:val="hybridMultilevel"/>
    <w:tmpl w:val="81D2EC7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3" w15:restartNumberingAfterBreak="0">
    <w:nsid w:val="42DC3A63"/>
    <w:multiLevelType w:val="hybridMultilevel"/>
    <w:tmpl w:val="723CD9F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45050C79"/>
    <w:multiLevelType w:val="hybridMultilevel"/>
    <w:tmpl w:val="4EAEC29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2" w15:restartNumberingAfterBreak="0">
    <w:nsid w:val="6EF87EDD"/>
    <w:multiLevelType w:val="hybridMultilevel"/>
    <w:tmpl w:val="4B3E18B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5"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4"/>
  </w:num>
  <w:num w:numId="2" w16cid:durableId="2129542407">
    <w:abstractNumId w:val="15"/>
  </w:num>
  <w:num w:numId="3" w16cid:durableId="863325349">
    <w:abstractNumId w:val="3"/>
  </w:num>
  <w:num w:numId="4" w16cid:durableId="38749897">
    <w:abstractNumId w:val="28"/>
  </w:num>
  <w:num w:numId="5" w16cid:durableId="36393177">
    <w:abstractNumId w:val="19"/>
  </w:num>
  <w:num w:numId="6" w16cid:durableId="430276158">
    <w:abstractNumId w:val="24"/>
  </w:num>
  <w:num w:numId="7" w16cid:durableId="2015523692">
    <w:abstractNumId w:val="10"/>
  </w:num>
  <w:num w:numId="8" w16cid:durableId="267857598">
    <w:abstractNumId w:val="26"/>
  </w:num>
  <w:num w:numId="9" w16cid:durableId="1307515899">
    <w:abstractNumId w:val="20"/>
  </w:num>
  <w:num w:numId="10" w16cid:durableId="1656494008">
    <w:abstractNumId w:val="2"/>
  </w:num>
  <w:num w:numId="11" w16cid:durableId="288751745">
    <w:abstractNumId w:val="17"/>
  </w:num>
  <w:num w:numId="12" w16cid:durableId="13750362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6"/>
  </w:num>
  <w:num w:numId="14" w16cid:durableId="2086485520">
    <w:abstractNumId w:val="23"/>
  </w:num>
  <w:num w:numId="15" w16cid:durableId="738357932">
    <w:abstractNumId w:val="16"/>
  </w:num>
  <w:num w:numId="16" w16cid:durableId="197159555">
    <w:abstractNumId w:val="18"/>
  </w:num>
  <w:num w:numId="17" w16cid:durableId="1399480191">
    <w:abstractNumId w:val="12"/>
  </w:num>
  <w:num w:numId="18" w16cid:durableId="1654601013">
    <w:abstractNumId w:val="11"/>
  </w:num>
  <w:num w:numId="19" w16cid:durableId="1945727071">
    <w:abstractNumId w:val="21"/>
  </w:num>
  <w:num w:numId="20" w16cid:durableId="930620975">
    <w:abstractNumId w:val="7"/>
  </w:num>
  <w:num w:numId="21" w16cid:durableId="82142575">
    <w:abstractNumId w:val="5"/>
  </w:num>
  <w:num w:numId="22" w16cid:durableId="318465497">
    <w:abstractNumId w:val="25"/>
  </w:num>
  <w:num w:numId="23" w16cid:durableId="1600605678">
    <w:abstractNumId w:val="27"/>
  </w:num>
  <w:num w:numId="24" w16cid:durableId="1907714755">
    <w:abstractNumId w:val="0"/>
  </w:num>
  <w:num w:numId="25" w16cid:durableId="1898665340">
    <w:abstractNumId w:val="13"/>
  </w:num>
  <w:num w:numId="26" w16cid:durableId="235943746">
    <w:abstractNumId w:val="1"/>
  </w:num>
  <w:num w:numId="27" w16cid:durableId="1373994577">
    <w:abstractNumId w:val="8"/>
  </w:num>
  <w:num w:numId="28" w16cid:durableId="288436975">
    <w:abstractNumId w:val="9"/>
  </w:num>
  <w:num w:numId="29" w16cid:durableId="984236082">
    <w:abstractNumId w:val="22"/>
  </w:num>
  <w:num w:numId="30" w16cid:durableId="46500315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614"/>
    <w:rsid w:val="00002382"/>
    <w:rsid w:val="0000282D"/>
    <w:rsid w:val="00002C0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646D"/>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22B"/>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A79EF"/>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1F5ADD"/>
    <w:rsid w:val="00201710"/>
    <w:rsid w:val="00203048"/>
    <w:rsid w:val="002129DC"/>
    <w:rsid w:val="00213E75"/>
    <w:rsid w:val="00214C89"/>
    <w:rsid w:val="002161B6"/>
    <w:rsid w:val="00225FD8"/>
    <w:rsid w:val="002262B1"/>
    <w:rsid w:val="00233330"/>
    <w:rsid w:val="00233574"/>
    <w:rsid w:val="00235BA5"/>
    <w:rsid w:val="00237D7A"/>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A65B0"/>
    <w:rsid w:val="002B0401"/>
    <w:rsid w:val="002B2DEF"/>
    <w:rsid w:val="002B3A55"/>
    <w:rsid w:val="002B5047"/>
    <w:rsid w:val="002B5F60"/>
    <w:rsid w:val="002B7CE1"/>
    <w:rsid w:val="002C00E0"/>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3591"/>
    <w:rsid w:val="00304543"/>
    <w:rsid w:val="00310A64"/>
    <w:rsid w:val="00312545"/>
    <w:rsid w:val="00324D73"/>
    <w:rsid w:val="00325394"/>
    <w:rsid w:val="00325EA7"/>
    <w:rsid w:val="00326FA2"/>
    <w:rsid w:val="0033017E"/>
    <w:rsid w:val="00340D67"/>
    <w:rsid w:val="00346547"/>
    <w:rsid w:val="00347067"/>
    <w:rsid w:val="0035152E"/>
    <w:rsid w:val="0035328E"/>
    <w:rsid w:val="00356006"/>
    <w:rsid w:val="00362E84"/>
    <w:rsid w:val="00364268"/>
    <w:rsid w:val="0036557B"/>
    <w:rsid w:val="00384C83"/>
    <w:rsid w:val="0038768D"/>
    <w:rsid w:val="00394212"/>
    <w:rsid w:val="00394680"/>
    <w:rsid w:val="00395377"/>
    <w:rsid w:val="003955E2"/>
    <w:rsid w:val="00396DE4"/>
    <w:rsid w:val="00396F67"/>
    <w:rsid w:val="003978DF"/>
    <w:rsid w:val="003A389E"/>
    <w:rsid w:val="003A50BB"/>
    <w:rsid w:val="003B042D"/>
    <w:rsid w:val="003B0587"/>
    <w:rsid w:val="003B2331"/>
    <w:rsid w:val="003C34B2"/>
    <w:rsid w:val="003C4170"/>
    <w:rsid w:val="003C65BD"/>
    <w:rsid w:val="003C6DEF"/>
    <w:rsid w:val="003C78DA"/>
    <w:rsid w:val="003E2CB0"/>
    <w:rsid w:val="003E334E"/>
    <w:rsid w:val="003E3D8B"/>
    <w:rsid w:val="003E4160"/>
    <w:rsid w:val="003E4E58"/>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57E1"/>
    <w:rsid w:val="004A62E0"/>
    <w:rsid w:val="004A6454"/>
    <w:rsid w:val="004B0469"/>
    <w:rsid w:val="004B75FE"/>
    <w:rsid w:val="004C1164"/>
    <w:rsid w:val="004C3A08"/>
    <w:rsid w:val="004C3B90"/>
    <w:rsid w:val="004C3CCB"/>
    <w:rsid w:val="004C6BE6"/>
    <w:rsid w:val="004C6E24"/>
    <w:rsid w:val="004D5BAF"/>
    <w:rsid w:val="004E0EEE"/>
    <w:rsid w:val="004F1673"/>
    <w:rsid w:val="004F50BB"/>
    <w:rsid w:val="004F6395"/>
    <w:rsid w:val="004F758B"/>
    <w:rsid w:val="00502615"/>
    <w:rsid w:val="0050419E"/>
    <w:rsid w:val="00505735"/>
    <w:rsid w:val="00507BBC"/>
    <w:rsid w:val="0051104B"/>
    <w:rsid w:val="005146C9"/>
    <w:rsid w:val="00517446"/>
    <w:rsid w:val="00526CB3"/>
    <w:rsid w:val="00527D82"/>
    <w:rsid w:val="00530A45"/>
    <w:rsid w:val="005310E3"/>
    <w:rsid w:val="005320D5"/>
    <w:rsid w:val="00534339"/>
    <w:rsid w:val="00541D34"/>
    <w:rsid w:val="00541E66"/>
    <w:rsid w:val="0054392A"/>
    <w:rsid w:val="00545127"/>
    <w:rsid w:val="005466FE"/>
    <w:rsid w:val="00550355"/>
    <w:rsid w:val="00550C61"/>
    <w:rsid w:val="005515D6"/>
    <w:rsid w:val="00552AA1"/>
    <w:rsid w:val="00552D21"/>
    <w:rsid w:val="00555589"/>
    <w:rsid w:val="00556D20"/>
    <w:rsid w:val="00563000"/>
    <w:rsid w:val="00570576"/>
    <w:rsid w:val="0057225E"/>
    <w:rsid w:val="005772B9"/>
    <w:rsid w:val="00577BE3"/>
    <w:rsid w:val="00597472"/>
    <w:rsid w:val="005A0C48"/>
    <w:rsid w:val="005A27C6"/>
    <w:rsid w:val="005A34EE"/>
    <w:rsid w:val="005A373F"/>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5F50FF"/>
    <w:rsid w:val="005F6E9C"/>
    <w:rsid w:val="006052A4"/>
    <w:rsid w:val="00605ED9"/>
    <w:rsid w:val="00606916"/>
    <w:rsid w:val="00610497"/>
    <w:rsid w:val="00614010"/>
    <w:rsid w:val="00614013"/>
    <w:rsid w:val="006154FB"/>
    <w:rsid w:val="00616A65"/>
    <w:rsid w:val="00620F45"/>
    <w:rsid w:val="00621FED"/>
    <w:rsid w:val="006238F6"/>
    <w:rsid w:val="00624219"/>
    <w:rsid w:val="00630345"/>
    <w:rsid w:val="00633556"/>
    <w:rsid w:val="006353DB"/>
    <w:rsid w:val="0063701A"/>
    <w:rsid w:val="00640E12"/>
    <w:rsid w:val="00644782"/>
    <w:rsid w:val="0064765B"/>
    <w:rsid w:val="00651DCD"/>
    <w:rsid w:val="00654E6B"/>
    <w:rsid w:val="00656EB9"/>
    <w:rsid w:val="0066024E"/>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332"/>
    <w:rsid w:val="006C178C"/>
    <w:rsid w:val="006C2C3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20E"/>
    <w:rsid w:val="006F5DF8"/>
    <w:rsid w:val="0070280A"/>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4ECE"/>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021"/>
    <w:rsid w:val="007F5D28"/>
    <w:rsid w:val="00800754"/>
    <w:rsid w:val="0080089F"/>
    <w:rsid w:val="0080194B"/>
    <w:rsid w:val="00801E68"/>
    <w:rsid w:val="00806B1C"/>
    <w:rsid w:val="00812260"/>
    <w:rsid w:val="0081296C"/>
    <w:rsid w:val="00813063"/>
    <w:rsid w:val="0081509E"/>
    <w:rsid w:val="00823B61"/>
    <w:rsid w:val="0082753C"/>
    <w:rsid w:val="00827B2C"/>
    <w:rsid w:val="00835B9C"/>
    <w:rsid w:val="00843F0D"/>
    <w:rsid w:val="00855764"/>
    <w:rsid w:val="00855FAC"/>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01"/>
    <w:rsid w:val="00964C40"/>
    <w:rsid w:val="00975769"/>
    <w:rsid w:val="0098002D"/>
    <w:rsid w:val="00980DBB"/>
    <w:rsid w:val="00983744"/>
    <w:rsid w:val="00984A7C"/>
    <w:rsid w:val="009927D5"/>
    <w:rsid w:val="0099311F"/>
    <w:rsid w:val="00993730"/>
    <w:rsid w:val="009A3D50"/>
    <w:rsid w:val="009B1C7C"/>
    <w:rsid w:val="009B32CA"/>
    <w:rsid w:val="009B3B1B"/>
    <w:rsid w:val="009B5422"/>
    <w:rsid w:val="009C0FD6"/>
    <w:rsid w:val="009C4365"/>
    <w:rsid w:val="009C48F1"/>
    <w:rsid w:val="009C71C3"/>
    <w:rsid w:val="009D2688"/>
    <w:rsid w:val="009D61E9"/>
    <w:rsid w:val="009D70E1"/>
    <w:rsid w:val="009D76BB"/>
    <w:rsid w:val="009E068D"/>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6834"/>
    <w:rsid w:val="00A67811"/>
    <w:rsid w:val="00A67980"/>
    <w:rsid w:val="00A709B8"/>
    <w:rsid w:val="00A733D7"/>
    <w:rsid w:val="00A745FD"/>
    <w:rsid w:val="00A767E3"/>
    <w:rsid w:val="00A805C3"/>
    <w:rsid w:val="00A805F6"/>
    <w:rsid w:val="00A81CD7"/>
    <w:rsid w:val="00A8314D"/>
    <w:rsid w:val="00A832FB"/>
    <w:rsid w:val="00A91448"/>
    <w:rsid w:val="00A91EB3"/>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6A06"/>
    <w:rsid w:val="00AE7959"/>
    <w:rsid w:val="00AF14EC"/>
    <w:rsid w:val="00AF2E4C"/>
    <w:rsid w:val="00AF442B"/>
    <w:rsid w:val="00AF706E"/>
    <w:rsid w:val="00AF73F9"/>
    <w:rsid w:val="00B022F8"/>
    <w:rsid w:val="00B039C3"/>
    <w:rsid w:val="00B056AE"/>
    <w:rsid w:val="00B05D3F"/>
    <w:rsid w:val="00B10701"/>
    <w:rsid w:val="00B11451"/>
    <w:rsid w:val="00B11780"/>
    <w:rsid w:val="00B11C15"/>
    <w:rsid w:val="00B140E7"/>
    <w:rsid w:val="00B20D0E"/>
    <w:rsid w:val="00B21133"/>
    <w:rsid w:val="00B214A3"/>
    <w:rsid w:val="00B259B5"/>
    <w:rsid w:val="00B26E20"/>
    <w:rsid w:val="00B30C98"/>
    <w:rsid w:val="00B339CB"/>
    <w:rsid w:val="00B3545E"/>
    <w:rsid w:val="00B357ED"/>
    <w:rsid w:val="00B37861"/>
    <w:rsid w:val="00B37C59"/>
    <w:rsid w:val="00B41CCD"/>
    <w:rsid w:val="00B43FD8"/>
    <w:rsid w:val="00B4403E"/>
    <w:rsid w:val="00B45417"/>
    <w:rsid w:val="00B45C2A"/>
    <w:rsid w:val="00B46CCC"/>
    <w:rsid w:val="00B51833"/>
    <w:rsid w:val="00B53B25"/>
    <w:rsid w:val="00B64A21"/>
    <w:rsid w:val="00B654E7"/>
    <w:rsid w:val="00B71FAC"/>
    <w:rsid w:val="00B73AFA"/>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B6AA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06B3"/>
    <w:rsid w:val="00C22E0F"/>
    <w:rsid w:val="00C232C4"/>
    <w:rsid w:val="00C2445B"/>
    <w:rsid w:val="00C24DC3"/>
    <w:rsid w:val="00C2668C"/>
    <w:rsid w:val="00C27AA5"/>
    <w:rsid w:val="00C30003"/>
    <w:rsid w:val="00C33B05"/>
    <w:rsid w:val="00C33C80"/>
    <w:rsid w:val="00C37354"/>
    <w:rsid w:val="00C44B97"/>
    <w:rsid w:val="00C45FB6"/>
    <w:rsid w:val="00C46197"/>
    <w:rsid w:val="00C55745"/>
    <w:rsid w:val="00C566EF"/>
    <w:rsid w:val="00C56946"/>
    <w:rsid w:val="00C6643A"/>
    <w:rsid w:val="00C66CBF"/>
    <w:rsid w:val="00C70EBC"/>
    <w:rsid w:val="00C72E1E"/>
    <w:rsid w:val="00C759E4"/>
    <w:rsid w:val="00C765FC"/>
    <w:rsid w:val="00C8056E"/>
    <w:rsid w:val="00C915FA"/>
    <w:rsid w:val="00C95294"/>
    <w:rsid w:val="00C97AAF"/>
    <w:rsid w:val="00CA04C3"/>
    <w:rsid w:val="00CA0D62"/>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04307"/>
    <w:rsid w:val="00D13AE1"/>
    <w:rsid w:val="00D14EDD"/>
    <w:rsid w:val="00D14F71"/>
    <w:rsid w:val="00D2192F"/>
    <w:rsid w:val="00D2377C"/>
    <w:rsid w:val="00D238FD"/>
    <w:rsid w:val="00D253ED"/>
    <w:rsid w:val="00D3074B"/>
    <w:rsid w:val="00D3338F"/>
    <w:rsid w:val="00D34D49"/>
    <w:rsid w:val="00D35D04"/>
    <w:rsid w:val="00D37E66"/>
    <w:rsid w:val="00D4024A"/>
    <w:rsid w:val="00D40E87"/>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8B5"/>
    <w:rsid w:val="00DB6EAE"/>
    <w:rsid w:val="00DC10C6"/>
    <w:rsid w:val="00DC32CA"/>
    <w:rsid w:val="00DC61DB"/>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02B9"/>
    <w:rsid w:val="00E42849"/>
    <w:rsid w:val="00E44112"/>
    <w:rsid w:val="00E52729"/>
    <w:rsid w:val="00E533F6"/>
    <w:rsid w:val="00E53B97"/>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93F"/>
    <w:rsid w:val="00EC5A4E"/>
    <w:rsid w:val="00EC6D87"/>
    <w:rsid w:val="00EC7126"/>
    <w:rsid w:val="00ED7A78"/>
    <w:rsid w:val="00EE4A53"/>
    <w:rsid w:val="00EE5010"/>
    <w:rsid w:val="00EF2232"/>
    <w:rsid w:val="00EF79F8"/>
    <w:rsid w:val="00F02134"/>
    <w:rsid w:val="00F05006"/>
    <w:rsid w:val="00F108D0"/>
    <w:rsid w:val="00F11E25"/>
    <w:rsid w:val="00F125F3"/>
    <w:rsid w:val="00F14DFB"/>
    <w:rsid w:val="00F20F7E"/>
    <w:rsid w:val="00F21085"/>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487E"/>
    <w:rsid w:val="00F64F2A"/>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482B"/>
    <w:rsid w:val="00FB566F"/>
    <w:rsid w:val="00FB6011"/>
    <w:rsid w:val="00FB66C0"/>
    <w:rsid w:val="00FC0F86"/>
    <w:rsid w:val="00FC107C"/>
    <w:rsid w:val="00FC5673"/>
    <w:rsid w:val="00FD0B54"/>
    <w:rsid w:val="00FD399E"/>
    <w:rsid w:val="00FD46CB"/>
    <w:rsid w:val="00FE170A"/>
    <w:rsid w:val="00FE1DBE"/>
    <w:rsid w:val="00FE31CD"/>
    <w:rsid w:val="00FE45F1"/>
    <w:rsid w:val="00FE786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32454882">
      <w:bodyDiv w:val="1"/>
      <w:marLeft w:val="0"/>
      <w:marRight w:val="0"/>
      <w:marTop w:val="0"/>
      <w:marBottom w:val="0"/>
      <w:divBdr>
        <w:top w:val="none" w:sz="0" w:space="0" w:color="auto"/>
        <w:left w:val="none" w:sz="0" w:space="0" w:color="auto"/>
        <w:bottom w:val="none" w:sz="0" w:space="0" w:color="auto"/>
        <w:right w:val="none" w:sz="0" w:space="0" w:color="auto"/>
      </w:divBdr>
      <w:divsChild>
        <w:div w:id="1642808103">
          <w:marLeft w:val="0"/>
          <w:marRight w:val="0"/>
          <w:marTop w:val="0"/>
          <w:marBottom w:val="0"/>
          <w:divBdr>
            <w:top w:val="none" w:sz="0" w:space="0" w:color="auto"/>
            <w:left w:val="none" w:sz="0" w:space="0" w:color="auto"/>
            <w:bottom w:val="none" w:sz="0" w:space="0" w:color="auto"/>
            <w:right w:val="none" w:sz="0" w:space="0" w:color="auto"/>
          </w:divBdr>
          <w:divsChild>
            <w:div w:id="1109350412">
              <w:marLeft w:val="0"/>
              <w:marRight w:val="0"/>
              <w:marTop w:val="0"/>
              <w:marBottom w:val="0"/>
              <w:divBdr>
                <w:top w:val="none" w:sz="0" w:space="0" w:color="auto"/>
                <w:left w:val="none" w:sz="0" w:space="0" w:color="auto"/>
                <w:bottom w:val="none" w:sz="0" w:space="0" w:color="auto"/>
                <w:right w:val="none" w:sz="0" w:space="0" w:color="auto"/>
              </w:divBdr>
              <w:divsChild>
                <w:div w:id="64566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67449910">
      <w:bodyDiv w:val="1"/>
      <w:marLeft w:val="0"/>
      <w:marRight w:val="0"/>
      <w:marTop w:val="0"/>
      <w:marBottom w:val="0"/>
      <w:divBdr>
        <w:top w:val="none" w:sz="0" w:space="0" w:color="auto"/>
        <w:left w:val="none" w:sz="0" w:space="0" w:color="auto"/>
        <w:bottom w:val="none" w:sz="0" w:space="0" w:color="auto"/>
        <w:right w:val="none" w:sz="0" w:space="0" w:color="auto"/>
      </w:divBdr>
      <w:divsChild>
        <w:div w:id="341661441">
          <w:marLeft w:val="0"/>
          <w:marRight w:val="0"/>
          <w:marTop w:val="0"/>
          <w:marBottom w:val="0"/>
          <w:divBdr>
            <w:top w:val="none" w:sz="0" w:space="0" w:color="auto"/>
            <w:left w:val="none" w:sz="0" w:space="0" w:color="auto"/>
            <w:bottom w:val="none" w:sz="0" w:space="0" w:color="auto"/>
            <w:right w:val="none" w:sz="0" w:space="0" w:color="auto"/>
          </w:divBdr>
          <w:divsChild>
            <w:div w:id="414089165">
              <w:marLeft w:val="0"/>
              <w:marRight w:val="0"/>
              <w:marTop w:val="0"/>
              <w:marBottom w:val="0"/>
              <w:divBdr>
                <w:top w:val="none" w:sz="0" w:space="0" w:color="auto"/>
                <w:left w:val="none" w:sz="0" w:space="0" w:color="auto"/>
                <w:bottom w:val="none" w:sz="0" w:space="0" w:color="auto"/>
                <w:right w:val="none" w:sz="0" w:space="0" w:color="auto"/>
              </w:divBdr>
              <w:divsChild>
                <w:div w:id="10906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ridget.ngang@kraiburg-tpe.com" TargetMode="External"/><Relationship Id="rId18" Type="http://schemas.openxmlformats.org/officeDocument/2006/relationships/image" Target="media/image3.png"/><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kraiburg-tpe.com/de/news" TargetMode="External"/><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plastic-elastomers"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schemas.microsoft.com/office/2006/documentManagement/types"/>
    <ds:schemaRef ds:uri="http://purl.org/dc/dcmitype/"/>
    <ds:schemaRef ds:uri="http://www.w3.org/XML/1998/namespace"/>
    <ds:schemaRef ds:uri="http://schemas.openxmlformats.org/package/2006/metadata/core-properties"/>
    <ds:schemaRef ds:uri="http://purl.org/dc/terms/"/>
    <ds:schemaRef ds:uri="8d3818be-6f21-4c29-ab13-78e30dc982d3"/>
    <ds:schemaRef ds:uri="http://purl.org/dc/elements/1.1/"/>
    <ds:schemaRef ds:uri="http://schemas.microsoft.com/office/infopath/2007/PartnerControls"/>
    <ds:schemaRef ds:uri="b0aac98f-77e3-488e-b1d0-e526279ba76f"/>
    <ds:schemaRef ds:uri="http://schemas.microsoft.com/office/2006/metadata/propertie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603</Words>
  <Characters>3443</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2024-09-23T05:11:00Z</dcterms:created>
  <dcterms:modified xsi:type="dcterms:W3CDTF">2024-11-18T03:20:00Z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