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436E1B" w14:textId="5D6995DC" w:rsidR="009F6469" w:rsidRPr="00887F76" w:rsidRDefault="009F6469" w:rsidP="002F5438">
      <w:pPr>
        <w:spacing w:line="360" w:lineRule="auto"/>
        <w:ind w:right="1559"/>
        <w:jc w:val="both"/>
        <w:rPr>
          <w:rFonts w:ascii="Arial" w:hAnsi="Arial" w:cs="Arial"/>
          <w:b/>
          <w:bCs/>
          <w:sz w:val="24"/>
          <w:szCs w:val="24"/>
        </w:rPr>
      </w:pPr>
      <w:r w:rsidRPr="00887F76">
        <w:rPr>
          <w:rFonts w:ascii="Arial" w:hAnsi="Arial" w:cs="Arial"/>
          <w:b/>
          <w:bCs/>
          <w:sz w:val="24"/>
          <w:szCs w:val="24"/>
        </w:rPr>
        <w:t xml:space="preserve">KRAIBURG TPE Moves Ahead in Car Pedal Manufacturing with </w:t>
      </w:r>
      <w:r w:rsidR="00AA4F65" w:rsidRPr="00887F76">
        <w:rPr>
          <w:rFonts w:ascii="Arial" w:hAnsi="Arial" w:cs="Arial"/>
          <w:b/>
          <w:bCs/>
          <w:sz w:val="24"/>
          <w:szCs w:val="24"/>
        </w:rPr>
        <w:t>Innovatory</w:t>
      </w:r>
      <w:r w:rsidRPr="00887F76">
        <w:rPr>
          <w:rFonts w:ascii="Arial" w:hAnsi="Arial" w:cs="Arial"/>
          <w:b/>
          <w:bCs/>
          <w:sz w:val="24"/>
          <w:szCs w:val="24"/>
        </w:rPr>
        <w:t xml:space="preserve"> TPE Solutions</w:t>
      </w:r>
    </w:p>
    <w:p w14:paraId="5253567E" w14:textId="1F89C756" w:rsidR="005257AD" w:rsidRPr="00887F76" w:rsidRDefault="005257AD" w:rsidP="005257AD">
      <w:pPr>
        <w:spacing w:line="360" w:lineRule="auto"/>
        <w:ind w:right="1559"/>
        <w:jc w:val="both"/>
        <w:rPr>
          <w:rFonts w:ascii="Arial" w:hAnsi="Arial" w:cs="Arial"/>
          <w:color w:val="000000" w:themeColor="text1"/>
          <w:sz w:val="20"/>
          <w:szCs w:val="20"/>
        </w:rPr>
      </w:pPr>
      <w:r w:rsidRPr="00887F76">
        <w:rPr>
          <w:rFonts w:ascii="Arial" w:hAnsi="Arial" w:cs="Arial"/>
          <w:color w:val="000000" w:themeColor="text1"/>
          <w:sz w:val="20"/>
          <w:szCs w:val="20"/>
        </w:rPr>
        <w:t xml:space="preserve">KRAIBURG TPE, </w:t>
      </w:r>
      <w:r w:rsidR="00AA4F65" w:rsidRPr="00887F76">
        <w:rPr>
          <w:rFonts w:ascii="Arial" w:hAnsi="Arial" w:cs="Arial"/>
          <w:color w:val="000000" w:themeColor="text1"/>
          <w:sz w:val="20"/>
          <w:szCs w:val="20"/>
        </w:rPr>
        <w:t>the global manufacturer of Thermoplastic Elastomer (TPE) materials</w:t>
      </w:r>
      <w:r w:rsidRPr="00887F76">
        <w:rPr>
          <w:rFonts w:ascii="Arial" w:hAnsi="Arial" w:cs="Arial"/>
          <w:color w:val="000000" w:themeColor="text1"/>
          <w:sz w:val="20"/>
          <w:szCs w:val="20"/>
        </w:rPr>
        <w:t xml:space="preserve">, is </w:t>
      </w:r>
      <w:r w:rsidR="00AA4F65" w:rsidRPr="00887F76">
        <w:rPr>
          <w:rFonts w:ascii="Arial" w:hAnsi="Arial" w:cs="Arial"/>
          <w:color w:val="000000" w:themeColor="text1"/>
          <w:sz w:val="20"/>
          <w:szCs w:val="20"/>
        </w:rPr>
        <w:t>moving ahead in</w:t>
      </w:r>
      <w:r w:rsidRPr="00887F76">
        <w:rPr>
          <w:rFonts w:ascii="Arial" w:hAnsi="Arial" w:cs="Arial"/>
          <w:color w:val="000000" w:themeColor="text1"/>
          <w:sz w:val="20"/>
          <w:szCs w:val="20"/>
        </w:rPr>
        <w:t xml:space="preserve"> </w:t>
      </w:r>
      <w:r w:rsidRPr="00F328EA">
        <w:rPr>
          <w:rFonts w:ascii="Arial" w:hAnsi="Arial" w:cs="Arial"/>
          <w:color w:val="000000" w:themeColor="text1"/>
          <w:sz w:val="20"/>
          <w:szCs w:val="20"/>
        </w:rPr>
        <w:t xml:space="preserve">advanced </w:t>
      </w:r>
      <w:hyperlink r:id="rId11" w:history="1">
        <w:r w:rsidRPr="00F328EA">
          <w:rPr>
            <w:rStyle w:val="Hyperlink"/>
            <w:rFonts w:ascii="Arial" w:hAnsi="Arial" w:cs="Arial"/>
            <w:sz w:val="20"/>
            <w:szCs w:val="20"/>
          </w:rPr>
          <w:t>automotive applications</w:t>
        </w:r>
      </w:hyperlink>
      <w:r w:rsidRPr="00F328EA">
        <w:rPr>
          <w:rFonts w:ascii="Arial" w:hAnsi="Arial" w:cs="Arial"/>
          <w:color w:val="000000" w:themeColor="text1"/>
          <w:sz w:val="20"/>
          <w:szCs w:val="20"/>
        </w:rPr>
        <w:t xml:space="preserve"> with its</w:t>
      </w:r>
      <w:r w:rsidRPr="00887F76">
        <w:rPr>
          <w:rFonts w:ascii="Arial" w:hAnsi="Arial" w:cs="Arial"/>
          <w:color w:val="000000" w:themeColor="text1"/>
          <w:sz w:val="20"/>
          <w:szCs w:val="20"/>
        </w:rPr>
        <w:t xml:space="preserve"> </w:t>
      </w:r>
      <w:r w:rsidR="00AA4F65" w:rsidRPr="00887F76">
        <w:rPr>
          <w:rFonts w:ascii="Arial" w:hAnsi="Arial" w:cs="Arial"/>
          <w:color w:val="000000" w:themeColor="text1"/>
          <w:sz w:val="20"/>
          <w:szCs w:val="20"/>
        </w:rPr>
        <w:t>innovative</w:t>
      </w:r>
      <w:r w:rsidRPr="00887F76">
        <w:rPr>
          <w:rFonts w:ascii="Arial" w:hAnsi="Arial" w:cs="Arial"/>
          <w:color w:val="000000" w:themeColor="text1"/>
          <w:sz w:val="20"/>
          <w:szCs w:val="20"/>
        </w:rPr>
        <w:t xml:space="preserve"> TPE materials specifically </w:t>
      </w:r>
      <w:r w:rsidR="00AA4F65" w:rsidRPr="00887F76">
        <w:rPr>
          <w:rFonts w:ascii="Arial" w:hAnsi="Arial" w:cs="Arial"/>
          <w:color w:val="000000" w:themeColor="text1"/>
          <w:sz w:val="20"/>
          <w:szCs w:val="20"/>
        </w:rPr>
        <w:t>designed</w:t>
      </w:r>
      <w:r w:rsidRPr="00887F76">
        <w:rPr>
          <w:rFonts w:ascii="Arial" w:hAnsi="Arial" w:cs="Arial"/>
          <w:color w:val="000000" w:themeColor="text1"/>
          <w:sz w:val="20"/>
          <w:szCs w:val="20"/>
        </w:rPr>
        <w:t xml:space="preserve"> for car pedal manufacturing. Combining cutting-edge technology with sustainability, KRAIBURG TPE is transforming how automotive components are designed and produced.</w:t>
      </w:r>
    </w:p>
    <w:p w14:paraId="622A139C" w14:textId="77777777" w:rsidR="005257AD" w:rsidRPr="00887F76" w:rsidRDefault="005257AD" w:rsidP="005257AD">
      <w:pPr>
        <w:spacing w:line="360" w:lineRule="auto"/>
        <w:ind w:right="1559"/>
        <w:jc w:val="both"/>
        <w:rPr>
          <w:rFonts w:ascii="Arial" w:hAnsi="Arial" w:cs="Arial"/>
          <w:color w:val="000000" w:themeColor="text1"/>
          <w:sz w:val="6"/>
          <w:szCs w:val="6"/>
        </w:rPr>
      </w:pPr>
    </w:p>
    <w:p w14:paraId="7B4857BD" w14:textId="77777777" w:rsidR="005257AD" w:rsidRPr="00887F76" w:rsidRDefault="005257AD" w:rsidP="005257AD">
      <w:pPr>
        <w:spacing w:line="360" w:lineRule="auto"/>
        <w:ind w:right="1559"/>
        <w:jc w:val="both"/>
        <w:rPr>
          <w:rFonts w:ascii="Arial" w:hAnsi="Arial" w:cs="Arial"/>
          <w:b/>
          <w:bCs/>
          <w:color w:val="000000" w:themeColor="text1"/>
          <w:sz w:val="20"/>
          <w:szCs w:val="20"/>
        </w:rPr>
      </w:pPr>
      <w:r w:rsidRPr="00887F76">
        <w:rPr>
          <w:rFonts w:ascii="Arial" w:hAnsi="Arial" w:cs="Arial"/>
          <w:b/>
          <w:bCs/>
          <w:color w:val="000000" w:themeColor="text1"/>
          <w:sz w:val="20"/>
          <w:szCs w:val="20"/>
        </w:rPr>
        <w:t>Material Advantages that Drive Performance</w:t>
      </w:r>
    </w:p>
    <w:p w14:paraId="19370C33" w14:textId="79DD3B03" w:rsidR="005257AD" w:rsidRPr="005257AD" w:rsidRDefault="00AA4F65" w:rsidP="005257AD">
      <w:pPr>
        <w:spacing w:line="360" w:lineRule="auto"/>
        <w:ind w:right="1559"/>
        <w:jc w:val="both"/>
        <w:rPr>
          <w:rFonts w:ascii="Arial" w:hAnsi="Arial" w:cs="Arial"/>
          <w:color w:val="000000" w:themeColor="text1"/>
          <w:sz w:val="20"/>
          <w:szCs w:val="20"/>
          <w:lang w:eastAsia="zh-CN"/>
        </w:rPr>
      </w:pPr>
      <w:r w:rsidRPr="00F328EA">
        <w:rPr>
          <w:rFonts w:ascii="Arial" w:hAnsi="Arial" w:cs="Arial"/>
          <w:color w:val="000000" w:themeColor="text1"/>
          <w:sz w:val="20"/>
          <w:szCs w:val="20"/>
          <w:lang w:eastAsia="zh-CN"/>
        </w:rPr>
        <w:t xml:space="preserve">Our </w:t>
      </w:r>
      <w:hyperlink r:id="rId12" w:history="1">
        <w:r w:rsidRPr="00F328EA">
          <w:rPr>
            <w:rStyle w:val="Hyperlink"/>
            <w:rFonts w:ascii="Arial" w:hAnsi="Arial" w:cs="Arial"/>
            <w:sz w:val="20"/>
            <w:szCs w:val="20"/>
            <w:lang w:eastAsia="zh-CN"/>
          </w:rPr>
          <w:t>THERMOLAST® K</w:t>
        </w:r>
      </w:hyperlink>
      <w:r w:rsidRPr="00F328EA">
        <w:rPr>
          <w:rFonts w:ascii="Arial" w:hAnsi="Arial" w:cs="Arial"/>
          <w:color w:val="000000" w:themeColor="text1"/>
          <w:sz w:val="20"/>
          <w:szCs w:val="20"/>
          <w:lang w:eastAsia="zh-CN"/>
        </w:rPr>
        <w:t xml:space="preserve"> excels</w:t>
      </w:r>
      <w:r w:rsidRPr="00887F76">
        <w:rPr>
          <w:rFonts w:ascii="Arial" w:hAnsi="Arial" w:cs="Arial"/>
          <w:color w:val="000000" w:themeColor="text1"/>
          <w:sz w:val="20"/>
          <w:szCs w:val="20"/>
          <w:lang w:eastAsia="zh-CN"/>
        </w:rPr>
        <w:t xml:space="preserve"> in the automotive industry thanks to its exceptional properties designed for high-performance use. This material provides many benefits specifically for automotive applications, including</w:t>
      </w:r>
      <w:r w:rsidR="005257AD" w:rsidRPr="00887F76">
        <w:rPr>
          <w:rFonts w:ascii="Arial" w:hAnsi="Arial" w:cs="Arial"/>
          <w:color w:val="000000" w:themeColor="text1"/>
          <w:sz w:val="20"/>
          <w:szCs w:val="20"/>
          <w:lang w:eastAsia="zh-CN"/>
        </w:rPr>
        <w:t>:</w:t>
      </w:r>
    </w:p>
    <w:p w14:paraId="6FDBCFB9" w14:textId="77777777" w:rsidR="005257AD" w:rsidRPr="005257AD" w:rsidRDefault="005257AD" w:rsidP="005257AD">
      <w:pPr>
        <w:pStyle w:val="ListParagraph"/>
        <w:numPr>
          <w:ilvl w:val="0"/>
          <w:numId w:val="27"/>
        </w:numPr>
        <w:spacing w:line="360" w:lineRule="auto"/>
        <w:ind w:right="1559"/>
        <w:jc w:val="both"/>
        <w:rPr>
          <w:rFonts w:ascii="Arial" w:hAnsi="Arial" w:cs="Arial"/>
          <w:color w:val="000000" w:themeColor="text1"/>
          <w:sz w:val="20"/>
          <w:szCs w:val="20"/>
          <w:lang w:eastAsia="zh-CN"/>
        </w:rPr>
      </w:pPr>
      <w:r w:rsidRPr="00BA166D">
        <w:rPr>
          <w:rFonts w:ascii="Arial" w:hAnsi="Arial" w:cs="Arial"/>
          <w:b/>
          <w:bCs/>
          <w:color w:val="000000" w:themeColor="text1"/>
          <w:sz w:val="20"/>
          <w:szCs w:val="20"/>
          <w:lang w:eastAsia="zh-CN"/>
        </w:rPr>
        <w:t>Adhesion to PP:</w:t>
      </w:r>
      <w:r w:rsidRPr="005257AD">
        <w:rPr>
          <w:rFonts w:ascii="Arial" w:hAnsi="Arial" w:cs="Arial"/>
          <w:color w:val="000000" w:themeColor="text1"/>
          <w:sz w:val="20"/>
          <w:szCs w:val="20"/>
          <w:lang w:eastAsia="zh-CN"/>
        </w:rPr>
        <w:t xml:space="preserve"> Superior bonding capabilities enhance durability.</w:t>
      </w:r>
    </w:p>
    <w:p w14:paraId="5EBCEC2F" w14:textId="77777777" w:rsidR="005257AD" w:rsidRPr="005257AD" w:rsidRDefault="005257AD" w:rsidP="005257AD">
      <w:pPr>
        <w:pStyle w:val="ListParagraph"/>
        <w:numPr>
          <w:ilvl w:val="0"/>
          <w:numId w:val="27"/>
        </w:numPr>
        <w:spacing w:line="360" w:lineRule="auto"/>
        <w:ind w:right="1559"/>
        <w:jc w:val="both"/>
        <w:rPr>
          <w:rFonts w:ascii="Arial" w:hAnsi="Arial" w:cs="Arial"/>
          <w:color w:val="000000" w:themeColor="text1"/>
          <w:sz w:val="20"/>
          <w:szCs w:val="20"/>
          <w:lang w:eastAsia="zh-CN"/>
        </w:rPr>
      </w:pPr>
      <w:r w:rsidRPr="00BA166D">
        <w:rPr>
          <w:rFonts w:ascii="Arial" w:hAnsi="Arial" w:cs="Arial"/>
          <w:b/>
          <w:bCs/>
          <w:color w:val="000000" w:themeColor="text1"/>
          <w:sz w:val="20"/>
          <w:szCs w:val="20"/>
          <w:lang w:eastAsia="zh-CN"/>
        </w:rPr>
        <w:t>Soft Touch Surface:</w:t>
      </w:r>
      <w:r w:rsidRPr="005257AD">
        <w:rPr>
          <w:rFonts w:ascii="Arial" w:hAnsi="Arial" w:cs="Arial"/>
          <w:color w:val="000000" w:themeColor="text1"/>
          <w:sz w:val="20"/>
          <w:szCs w:val="20"/>
          <w:lang w:eastAsia="zh-CN"/>
        </w:rPr>
        <w:t xml:space="preserve"> Provides a comfortable and pleasant user experience.</w:t>
      </w:r>
    </w:p>
    <w:p w14:paraId="10BDAA35" w14:textId="77777777" w:rsidR="005257AD" w:rsidRPr="005257AD" w:rsidRDefault="005257AD" w:rsidP="005257AD">
      <w:pPr>
        <w:pStyle w:val="ListParagraph"/>
        <w:numPr>
          <w:ilvl w:val="0"/>
          <w:numId w:val="27"/>
        </w:numPr>
        <w:spacing w:line="360" w:lineRule="auto"/>
        <w:ind w:right="1559"/>
        <w:jc w:val="both"/>
        <w:rPr>
          <w:rFonts w:ascii="Arial" w:hAnsi="Arial" w:cs="Arial"/>
          <w:color w:val="000000" w:themeColor="text1"/>
          <w:sz w:val="20"/>
          <w:szCs w:val="20"/>
          <w:lang w:eastAsia="zh-CN"/>
        </w:rPr>
      </w:pPr>
      <w:r w:rsidRPr="00BA166D">
        <w:rPr>
          <w:rFonts w:ascii="Arial" w:hAnsi="Arial" w:cs="Arial"/>
          <w:b/>
          <w:bCs/>
          <w:color w:val="000000" w:themeColor="text1"/>
          <w:sz w:val="20"/>
          <w:szCs w:val="20"/>
          <w:lang w:eastAsia="zh-CN"/>
        </w:rPr>
        <w:t>Optimized Mechanical Properties:</w:t>
      </w:r>
      <w:r w:rsidRPr="005257AD">
        <w:rPr>
          <w:rFonts w:ascii="Arial" w:hAnsi="Arial" w:cs="Arial"/>
          <w:color w:val="000000" w:themeColor="text1"/>
          <w:sz w:val="20"/>
          <w:szCs w:val="20"/>
          <w:lang w:eastAsia="zh-CN"/>
        </w:rPr>
        <w:t xml:space="preserve"> Ensures excellent resistance to wear and tear.</w:t>
      </w:r>
    </w:p>
    <w:p w14:paraId="573772A4" w14:textId="77777777" w:rsidR="005257AD" w:rsidRPr="005257AD" w:rsidRDefault="005257AD" w:rsidP="005257AD">
      <w:pPr>
        <w:pStyle w:val="ListParagraph"/>
        <w:numPr>
          <w:ilvl w:val="0"/>
          <w:numId w:val="27"/>
        </w:numPr>
        <w:spacing w:line="360" w:lineRule="auto"/>
        <w:ind w:right="1559"/>
        <w:jc w:val="both"/>
        <w:rPr>
          <w:rFonts w:ascii="Arial" w:hAnsi="Arial" w:cs="Arial"/>
          <w:color w:val="000000" w:themeColor="text1"/>
          <w:sz w:val="20"/>
          <w:szCs w:val="20"/>
          <w:lang w:eastAsia="zh-CN"/>
        </w:rPr>
      </w:pPr>
      <w:r w:rsidRPr="00BA166D">
        <w:rPr>
          <w:rFonts w:ascii="Arial" w:hAnsi="Arial" w:cs="Arial"/>
          <w:b/>
          <w:bCs/>
          <w:color w:val="000000" w:themeColor="text1"/>
          <w:sz w:val="20"/>
          <w:szCs w:val="20"/>
          <w:lang w:eastAsia="zh-CN"/>
        </w:rPr>
        <w:t>Colorable:</w:t>
      </w:r>
      <w:r w:rsidRPr="005257AD">
        <w:rPr>
          <w:rFonts w:ascii="Arial" w:hAnsi="Arial" w:cs="Arial"/>
          <w:color w:val="000000" w:themeColor="text1"/>
          <w:sz w:val="20"/>
          <w:szCs w:val="20"/>
          <w:lang w:eastAsia="zh-CN"/>
        </w:rPr>
        <w:t xml:space="preserve"> Customizable to fit specific brand aesthetics.</w:t>
      </w:r>
    </w:p>
    <w:p w14:paraId="0535F10C" w14:textId="77777777" w:rsidR="005257AD" w:rsidRPr="005257AD" w:rsidRDefault="005257AD" w:rsidP="005257AD">
      <w:pPr>
        <w:pStyle w:val="ListParagraph"/>
        <w:numPr>
          <w:ilvl w:val="0"/>
          <w:numId w:val="27"/>
        </w:numPr>
        <w:spacing w:line="360" w:lineRule="auto"/>
        <w:ind w:right="1559"/>
        <w:jc w:val="both"/>
        <w:rPr>
          <w:rFonts w:ascii="Arial" w:hAnsi="Arial" w:cs="Arial"/>
          <w:color w:val="000000" w:themeColor="text1"/>
          <w:sz w:val="20"/>
          <w:szCs w:val="20"/>
          <w:lang w:eastAsia="zh-CN"/>
        </w:rPr>
      </w:pPr>
      <w:r w:rsidRPr="00BA166D">
        <w:rPr>
          <w:rFonts w:ascii="Arial" w:hAnsi="Arial" w:cs="Arial"/>
          <w:b/>
          <w:bCs/>
          <w:color w:val="000000" w:themeColor="text1"/>
          <w:sz w:val="20"/>
          <w:szCs w:val="20"/>
          <w:lang w:eastAsia="zh-CN"/>
        </w:rPr>
        <w:t>Controlled Emission and Odor:</w:t>
      </w:r>
      <w:r w:rsidRPr="005257AD">
        <w:rPr>
          <w:rFonts w:ascii="Arial" w:hAnsi="Arial" w:cs="Arial"/>
          <w:color w:val="000000" w:themeColor="text1"/>
          <w:sz w:val="20"/>
          <w:szCs w:val="20"/>
          <w:lang w:eastAsia="zh-CN"/>
        </w:rPr>
        <w:t xml:space="preserve"> Safe for automotive interiors, maintaining air quality.</w:t>
      </w:r>
    </w:p>
    <w:p w14:paraId="4F0B257E" w14:textId="77777777" w:rsidR="005257AD" w:rsidRPr="005257AD" w:rsidRDefault="005257AD" w:rsidP="005257AD">
      <w:pPr>
        <w:pStyle w:val="ListParagraph"/>
        <w:numPr>
          <w:ilvl w:val="0"/>
          <w:numId w:val="27"/>
        </w:numPr>
        <w:spacing w:line="360" w:lineRule="auto"/>
        <w:ind w:right="1559"/>
        <w:jc w:val="both"/>
        <w:rPr>
          <w:rFonts w:ascii="Arial" w:hAnsi="Arial" w:cs="Arial"/>
          <w:color w:val="000000" w:themeColor="text1"/>
          <w:sz w:val="20"/>
          <w:szCs w:val="20"/>
          <w:lang w:eastAsia="zh-CN"/>
        </w:rPr>
      </w:pPr>
      <w:r w:rsidRPr="00BA166D">
        <w:rPr>
          <w:rFonts w:ascii="Arial" w:hAnsi="Arial" w:cs="Arial"/>
          <w:b/>
          <w:bCs/>
          <w:color w:val="000000" w:themeColor="text1"/>
          <w:sz w:val="20"/>
          <w:szCs w:val="20"/>
          <w:lang w:eastAsia="zh-CN"/>
        </w:rPr>
        <w:t>Halogen-Free:</w:t>
      </w:r>
      <w:r w:rsidRPr="005257AD">
        <w:rPr>
          <w:rFonts w:ascii="Arial" w:hAnsi="Arial" w:cs="Arial"/>
          <w:color w:val="000000" w:themeColor="text1"/>
          <w:sz w:val="20"/>
          <w:szCs w:val="20"/>
          <w:lang w:eastAsia="zh-CN"/>
        </w:rPr>
        <w:t xml:space="preserve"> Complies with IEC 61249-2-21 standards, minimizing environmental impact.</w:t>
      </w:r>
    </w:p>
    <w:p w14:paraId="79AA2E09" w14:textId="77777777" w:rsidR="005257AD" w:rsidRPr="005257AD" w:rsidRDefault="005257AD" w:rsidP="005257AD">
      <w:pPr>
        <w:pStyle w:val="ListParagraph"/>
        <w:numPr>
          <w:ilvl w:val="0"/>
          <w:numId w:val="27"/>
        </w:numPr>
        <w:spacing w:line="360" w:lineRule="auto"/>
        <w:ind w:right="1559"/>
        <w:jc w:val="both"/>
        <w:rPr>
          <w:rFonts w:ascii="Arial" w:hAnsi="Arial" w:cs="Arial"/>
          <w:color w:val="000000" w:themeColor="text1"/>
          <w:sz w:val="20"/>
          <w:szCs w:val="20"/>
          <w:lang w:eastAsia="zh-CN"/>
        </w:rPr>
      </w:pPr>
      <w:r w:rsidRPr="00BA166D">
        <w:rPr>
          <w:rFonts w:ascii="Arial" w:hAnsi="Arial" w:cs="Arial"/>
          <w:b/>
          <w:bCs/>
          <w:color w:val="000000" w:themeColor="text1"/>
          <w:sz w:val="20"/>
          <w:szCs w:val="20"/>
          <w:lang w:eastAsia="zh-CN"/>
        </w:rPr>
        <w:t>In-Process Recycling Possible:</w:t>
      </w:r>
      <w:r w:rsidRPr="005257AD">
        <w:rPr>
          <w:rFonts w:ascii="Arial" w:hAnsi="Arial" w:cs="Arial"/>
          <w:color w:val="000000" w:themeColor="text1"/>
          <w:sz w:val="20"/>
          <w:szCs w:val="20"/>
          <w:lang w:eastAsia="zh-CN"/>
        </w:rPr>
        <w:t xml:space="preserve"> Supports sustainable manufacturing practices.</w:t>
      </w:r>
    </w:p>
    <w:p w14:paraId="50006CDF" w14:textId="69F6FCD2" w:rsidR="005257AD" w:rsidRPr="00E41843" w:rsidRDefault="005257AD" w:rsidP="005257AD">
      <w:pPr>
        <w:pStyle w:val="ListParagraph"/>
        <w:numPr>
          <w:ilvl w:val="0"/>
          <w:numId w:val="27"/>
        </w:numPr>
        <w:spacing w:line="360" w:lineRule="auto"/>
        <w:ind w:right="1559"/>
        <w:jc w:val="both"/>
        <w:rPr>
          <w:rFonts w:ascii="Arial" w:hAnsi="Arial" w:cs="Arial"/>
          <w:color w:val="000000" w:themeColor="text1"/>
          <w:sz w:val="20"/>
          <w:szCs w:val="20"/>
          <w:lang w:eastAsia="zh-CN"/>
        </w:rPr>
      </w:pPr>
      <w:r w:rsidRPr="00BA166D">
        <w:rPr>
          <w:rFonts w:ascii="Arial" w:hAnsi="Arial" w:cs="Arial"/>
          <w:b/>
          <w:bCs/>
          <w:color w:val="000000" w:themeColor="text1"/>
          <w:sz w:val="20"/>
          <w:szCs w:val="20"/>
          <w:lang w:eastAsia="zh-CN"/>
        </w:rPr>
        <w:t>Flexible Processing Methods:</w:t>
      </w:r>
      <w:r w:rsidRPr="005257AD">
        <w:rPr>
          <w:rFonts w:ascii="Arial" w:hAnsi="Arial" w:cs="Arial"/>
          <w:color w:val="000000" w:themeColor="text1"/>
          <w:sz w:val="20"/>
          <w:szCs w:val="20"/>
          <w:lang w:eastAsia="zh-CN"/>
        </w:rPr>
        <w:t xml:space="preserve"> Suitable for injection molding and extrusion.</w:t>
      </w:r>
    </w:p>
    <w:p w14:paraId="0814B88E" w14:textId="77777777" w:rsidR="00E41843" w:rsidRPr="00E41843" w:rsidRDefault="00E41843" w:rsidP="00E41843">
      <w:pPr>
        <w:spacing w:line="360" w:lineRule="auto"/>
        <w:ind w:left="360" w:right="1559"/>
        <w:jc w:val="both"/>
        <w:rPr>
          <w:rFonts w:ascii="Arial" w:hAnsi="Arial" w:cs="Arial"/>
          <w:color w:val="000000" w:themeColor="text1"/>
          <w:sz w:val="20"/>
          <w:szCs w:val="20"/>
          <w:lang w:eastAsia="zh-CN"/>
        </w:rPr>
      </w:pPr>
    </w:p>
    <w:p w14:paraId="3B7DBB1F" w14:textId="6408CE18" w:rsidR="005257AD" w:rsidRDefault="00F268E4" w:rsidP="005257AD">
      <w:pPr>
        <w:spacing w:after="0" w:line="360" w:lineRule="auto"/>
        <w:ind w:right="1559"/>
        <w:jc w:val="both"/>
        <w:rPr>
          <w:rFonts w:ascii="Arial" w:hAnsi="Arial" w:cs="Arial"/>
          <w:sz w:val="20"/>
          <w:szCs w:val="20"/>
          <w:lang w:eastAsia="zh-CN"/>
        </w:rPr>
      </w:pPr>
      <w:r>
        <w:rPr>
          <w:rFonts w:ascii="Arial" w:hAnsi="Arial" w:cs="Arial" w:hint="eastAsia"/>
          <w:color w:val="000000" w:themeColor="text1"/>
          <w:sz w:val="20"/>
          <w:szCs w:val="20"/>
          <w:lang w:eastAsia="zh-CN"/>
        </w:rPr>
        <w:lastRenderedPageBreak/>
        <w:t>THERMOLAST</w:t>
      </w:r>
      <w:r w:rsidRPr="00F268E4">
        <w:rPr>
          <w:rFonts w:ascii="Arial" w:hAnsi="Arial" w:cs="Arial"/>
          <w:color w:val="000000" w:themeColor="text1"/>
          <w:sz w:val="20"/>
          <w:szCs w:val="20"/>
          <w:vertAlign w:val="superscript"/>
          <w:lang w:eastAsia="zh-CN"/>
        </w:rPr>
        <w:t>®</w:t>
      </w:r>
      <w:r w:rsidRPr="005257AD">
        <w:rPr>
          <w:rFonts w:ascii="Arial" w:hAnsi="Arial" w:cs="Arial"/>
          <w:color w:val="000000" w:themeColor="text1"/>
          <w:sz w:val="20"/>
          <w:szCs w:val="20"/>
        </w:rPr>
        <w:t xml:space="preserve"> </w:t>
      </w:r>
      <w:r w:rsidR="000A258B">
        <w:rPr>
          <w:rFonts w:ascii="Arial" w:hAnsi="Arial" w:cs="Arial"/>
          <w:color w:val="000000" w:themeColor="text1"/>
          <w:sz w:val="20"/>
          <w:szCs w:val="20"/>
          <w:lang w:eastAsia="zh-CN"/>
        </w:rPr>
        <w:t xml:space="preserve">K </w:t>
      </w:r>
      <w:r w:rsidR="000A258B" w:rsidRPr="005257AD">
        <w:rPr>
          <w:rFonts w:ascii="Arial" w:hAnsi="Arial" w:cs="Arial"/>
          <w:color w:val="000000" w:themeColor="text1"/>
          <w:sz w:val="20"/>
          <w:szCs w:val="20"/>
        </w:rPr>
        <w:t>is</w:t>
      </w:r>
      <w:r>
        <w:rPr>
          <w:rFonts w:ascii="Arial" w:hAnsi="Arial" w:cs="Arial" w:hint="eastAsia"/>
          <w:color w:val="000000" w:themeColor="text1"/>
          <w:sz w:val="20"/>
          <w:szCs w:val="20"/>
          <w:lang w:eastAsia="zh-CN"/>
        </w:rPr>
        <w:t xml:space="preserve"> </w:t>
      </w:r>
      <w:r w:rsidR="005257AD" w:rsidRPr="005257AD">
        <w:rPr>
          <w:rFonts w:ascii="Arial" w:hAnsi="Arial" w:cs="Arial"/>
          <w:sz w:val="20"/>
          <w:szCs w:val="20"/>
        </w:rPr>
        <w:t xml:space="preserve">perfect for a wide range of automotive applications, </w:t>
      </w:r>
      <w:r w:rsidR="005257AD" w:rsidRPr="00F328EA">
        <w:rPr>
          <w:rFonts w:ascii="Arial" w:hAnsi="Arial" w:cs="Arial"/>
          <w:sz w:val="20"/>
          <w:szCs w:val="20"/>
        </w:rPr>
        <w:t>including</w:t>
      </w:r>
      <w:r w:rsidR="005257AD" w:rsidRPr="00F328EA">
        <w:rPr>
          <w:rFonts w:ascii="Arial" w:hAnsi="Arial" w:cs="Arial" w:hint="eastAsia"/>
          <w:sz w:val="20"/>
          <w:szCs w:val="20"/>
          <w:lang w:eastAsia="zh-CN"/>
        </w:rPr>
        <w:t xml:space="preserve"> </w:t>
      </w:r>
      <w:hyperlink r:id="rId13" w:history="1">
        <w:r w:rsidR="005257AD" w:rsidRPr="00F328EA">
          <w:rPr>
            <w:rStyle w:val="Hyperlink"/>
            <w:rFonts w:ascii="Arial" w:hAnsi="Arial" w:cs="Arial" w:hint="eastAsia"/>
            <w:sz w:val="20"/>
            <w:szCs w:val="20"/>
            <w:lang w:eastAsia="zh-CN"/>
          </w:rPr>
          <w:t>c</w:t>
        </w:r>
        <w:r w:rsidR="005257AD" w:rsidRPr="00F328EA">
          <w:rPr>
            <w:rStyle w:val="Hyperlink"/>
            <w:rFonts w:ascii="Arial" w:hAnsi="Arial" w:cs="Arial"/>
            <w:sz w:val="20"/>
            <w:szCs w:val="20"/>
          </w:rPr>
          <w:t>ar mats</w:t>
        </w:r>
      </w:hyperlink>
      <w:r w:rsidR="005257AD" w:rsidRPr="00F328EA">
        <w:rPr>
          <w:rFonts w:ascii="Arial" w:hAnsi="Arial" w:cs="Arial" w:hint="eastAsia"/>
          <w:sz w:val="20"/>
          <w:szCs w:val="20"/>
          <w:lang w:eastAsia="zh-CN"/>
        </w:rPr>
        <w:t>, h</w:t>
      </w:r>
      <w:r w:rsidR="005257AD" w:rsidRPr="00F328EA">
        <w:rPr>
          <w:rFonts w:ascii="Arial" w:hAnsi="Arial" w:cs="Arial"/>
          <w:sz w:val="20"/>
          <w:szCs w:val="20"/>
        </w:rPr>
        <w:t>andles (for tools</w:t>
      </w:r>
      <w:r w:rsidR="005257AD" w:rsidRPr="005257AD">
        <w:rPr>
          <w:rFonts w:ascii="Arial" w:hAnsi="Arial" w:cs="Arial"/>
          <w:sz w:val="20"/>
          <w:szCs w:val="20"/>
        </w:rPr>
        <w:t>, power tools, adjustment levers, etc.)</w:t>
      </w:r>
      <w:r w:rsidR="005257AD">
        <w:rPr>
          <w:rFonts w:ascii="Arial" w:hAnsi="Arial" w:cs="Arial" w:hint="eastAsia"/>
          <w:sz w:val="20"/>
          <w:szCs w:val="20"/>
          <w:lang w:eastAsia="zh-CN"/>
        </w:rPr>
        <w:t>, a</w:t>
      </w:r>
      <w:r w:rsidR="005257AD" w:rsidRPr="005257AD">
        <w:rPr>
          <w:rFonts w:ascii="Arial" w:hAnsi="Arial" w:cs="Arial"/>
          <w:sz w:val="20"/>
          <w:szCs w:val="20"/>
        </w:rPr>
        <w:t>ir guide elements</w:t>
      </w:r>
      <w:r w:rsidR="005257AD">
        <w:rPr>
          <w:rFonts w:ascii="Arial" w:hAnsi="Arial" w:cs="Arial" w:hint="eastAsia"/>
          <w:sz w:val="20"/>
          <w:szCs w:val="20"/>
          <w:lang w:eastAsia="zh-CN"/>
        </w:rPr>
        <w:t>, a</w:t>
      </w:r>
      <w:r w:rsidR="005257AD" w:rsidRPr="005257AD">
        <w:rPr>
          <w:rFonts w:ascii="Arial" w:hAnsi="Arial" w:cs="Arial"/>
          <w:sz w:val="20"/>
          <w:szCs w:val="20"/>
        </w:rPr>
        <w:t>ir flap control systems</w:t>
      </w:r>
      <w:r w:rsidR="005257AD">
        <w:rPr>
          <w:rFonts w:ascii="Arial" w:hAnsi="Arial" w:cs="Arial" w:hint="eastAsia"/>
          <w:sz w:val="20"/>
          <w:szCs w:val="20"/>
          <w:lang w:eastAsia="zh-CN"/>
        </w:rPr>
        <w:t>, s</w:t>
      </w:r>
      <w:r w:rsidR="005257AD" w:rsidRPr="005257AD">
        <w:rPr>
          <w:rFonts w:ascii="Arial" w:hAnsi="Arial" w:cs="Arial"/>
          <w:sz w:val="20"/>
          <w:szCs w:val="20"/>
        </w:rPr>
        <w:t>eals for housings</w:t>
      </w:r>
      <w:r w:rsidR="005257AD">
        <w:rPr>
          <w:rFonts w:ascii="Arial" w:hAnsi="Arial" w:cs="Arial" w:hint="eastAsia"/>
          <w:sz w:val="20"/>
          <w:szCs w:val="20"/>
          <w:lang w:eastAsia="zh-CN"/>
        </w:rPr>
        <w:t>, f</w:t>
      </w:r>
      <w:r w:rsidR="005257AD" w:rsidRPr="005257AD">
        <w:rPr>
          <w:rFonts w:ascii="Arial" w:hAnsi="Arial" w:cs="Arial"/>
          <w:sz w:val="20"/>
          <w:szCs w:val="20"/>
        </w:rPr>
        <w:t>asteners</w:t>
      </w:r>
      <w:r w:rsidR="005257AD">
        <w:rPr>
          <w:rFonts w:ascii="Arial" w:hAnsi="Arial" w:cs="Arial" w:hint="eastAsia"/>
          <w:sz w:val="20"/>
          <w:szCs w:val="20"/>
          <w:lang w:eastAsia="zh-CN"/>
        </w:rPr>
        <w:t>, c</w:t>
      </w:r>
      <w:r w:rsidR="005257AD" w:rsidRPr="005257AD">
        <w:rPr>
          <w:rFonts w:ascii="Arial" w:hAnsi="Arial" w:cs="Arial"/>
          <w:sz w:val="20"/>
          <w:szCs w:val="20"/>
        </w:rPr>
        <w:t>able clips</w:t>
      </w:r>
      <w:r w:rsidR="005257AD">
        <w:rPr>
          <w:rFonts w:ascii="Arial" w:hAnsi="Arial" w:cs="Arial" w:hint="eastAsia"/>
          <w:sz w:val="20"/>
          <w:szCs w:val="20"/>
          <w:lang w:eastAsia="zh-CN"/>
        </w:rPr>
        <w:t>, b</w:t>
      </w:r>
      <w:r w:rsidR="005257AD" w:rsidRPr="005257AD">
        <w:rPr>
          <w:rFonts w:ascii="Arial" w:hAnsi="Arial" w:cs="Arial"/>
          <w:sz w:val="20"/>
          <w:szCs w:val="20"/>
        </w:rPr>
        <w:t>umpers</w:t>
      </w:r>
      <w:r w:rsidR="005257AD">
        <w:rPr>
          <w:rFonts w:ascii="Arial" w:hAnsi="Arial" w:cs="Arial" w:hint="eastAsia"/>
          <w:sz w:val="20"/>
          <w:szCs w:val="20"/>
          <w:lang w:eastAsia="zh-CN"/>
        </w:rPr>
        <w:t xml:space="preserve"> and j</w:t>
      </w:r>
      <w:r w:rsidR="005257AD" w:rsidRPr="005257AD">
        <w:rPr>
          <w:rFonts w:ascii="Arial" w:hAnsi="Arial" w:cs="Arial"/>
          <w:sz w:val="20"/>
          <w:szCs w:val="20"/>
        </w:rPr>
        <w:t>oint sealing</w:t>
      </w:r>
      <w:r w:rsidR="005257AD">
        <w:rPr>
          <w:rFonts w:ascii="Arial" w:hAnsi="Arial" w:cs="Arial" w:hint="eastAsia"/>
          <w:sz w:val="20"/>
          <w:szCs w:val="20"/>
          <w:lang w:eastAsia="zh-CN"/>
        </w:rPr>
        <w:t>.</w:t>
      </w:r>
    </w:p>
    <w:p w14:paraId="0DF21197" w14:textId="68C115F8" w:rsidR="005257AD" w:rsidRDefault="0080426D" w:rsidP="005257AD">
      <w:pPr>
        <w:spacing w:after="0" w:line="360" w:lineRule="auto"/>
        <w:ind w:right="1559"/>
        <w:rPr>
          <w:rFonts w:ascii="Arial" w:hAnsi="Arial" w:cs="Arial"/>
          <w:b/>
          <w:bCs/>
          <w:sz w:val="20"/>
          <w:szCs w:val="20"/>
          <w:lang w:bidi="ar-SA"/>
        </w:rPr>
      </w:pPr>
      <w:r>
        <w:rPr>
          <w:noProof/>
        </w:rPr>
        <w:drawing>
          <wp:inline distT="0" distB="0" distL="0" distR="0" wp14:anchorId="0A2CCC2D" wp14:editId="38028196">
            <wp:extent cx="4289694" cy="2374900"/>
            <wp:effectExtent l="0" t="0" r="0" b="6350"/>
            <wp:docPr id="1549119562" name="Picture 1" descr="A close-up of a ped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119562" name="Picture 1" descr="A close-up of a pedal&#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01224" cy="2381283"/>
                    </a:xfrm>
                    <a:prstGeom prst="rect">
                      <a:avLst/>
                    </a:prstGeom>
                    <a:noFill/>
                    <a:ln>
                      <a:noFill/>
                    </a:ln>
                  </pic:spPr>
                </pic:pic>
              </a:graphicData>
            </a:graphic>
          </wp:inline>
        </w:drawing>
      </w:r>
    </w:p>
    <w:p w14:paraId="62F08EF9" w14:textId="6D97C76C"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993730">
        <w:rPr>
          <w:rFonts w:ascii="Arial" w:hAnsi="Arial" w:cs="Arial"/>
          <w:b/>
          <w:bCs/>
          <w:sz w:val="20"/>
          <w:szCs w:val="20"/>
          <w:lang w:bidi="ar-SA"/>
        </w:rPr>
        <w:t>4</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18"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1"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30CDBE91"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993730">
        <w:rPr>
          <w:rFonts w:ascii="Arial" w:hAnsi="Arial" w:cs="Arial"/>
          <w:sz w:val="20"/>
          <w:szCs w:val="20"/>
        </w:rPr>
        <w:t>6</w:t>
      </w:r>
      <w:r w:rsidRPr="003E4160">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861B6C" w14:textId="77777777" w:rsidR="0054690D" w:rsidRDefault="0054690D" w:rsidP="00784C57">
      <w:pPr>
        <w:spacing w:after="0" w:line="240" w:lineRule="auto"/>
      </w:pPr>
      <w:r>
        <w:separator/>
      </w:r>
    </w:p>
  </w:endnote>
  <w:endnote w:type="continuationSeparator" w:id="0">
    <w:p w14:paraId="7E5460C3" w14:textId="77777777" w:rsidR="0054690D" w:rsidRDefault="0054690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5E8277" w14:textId="77777777" w:rsidR="0054690D" w:rsidRDefault="0054690D" w:rsidP="00784C57">
      <w:pPr>
        <w:spacing w:after="0" w:line="240" w:lineRule="auto"/>
      </w:pPr>
      <w:r>
        <w:separator/>
      </w:r>
    </w:p>
  </w:footnote>
  <w:footnote w:type="continuationSeparator" w:id="0">
    <w:p w14:paraId="4F45D33A" w14:textId="77777777" w:rsidR="0054690D" w:rsidRDefault="0054690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B86C912" w14:textId="77777777" w:rsidR="00887F76" w:rsidRDefault="00887F76" w:rsidP="00887F76">
          <w:pPr>
            <w:spacing w:after="0" w:line="360" w:lineRule="auto"/>
            <w:ind w:left="-105"/>
            <w:jc w:val="both"/>
            <w:rPr>
              <w:rFonts w:ascii="Arial" w:hAnsi="Arial" w:cs="Arial"/>
              <w:b/>
              <w:bCs/>
              <w:sz w:val="16"/>
              <w:szCs w:val="16"/>
            </w:rPr>
          </w:pPr>
          <w:r w:rsidRPr="00887F76">
            <w:rPr>
              <w:rFonts w:ascii="Arial" w:hAnsi="Arial" w:cs="Arial"/>
              <w:b/>
              <w:bCs/>
              <w:sz w:val="16"/>
              <w:szCs w:val="16"/>
            </w:rPr>
            <w:t>KRAIBURG TPE Moves Ahead in Car Pedal Manufacturing with Innovatory TPE Solutions</w:t>
          </w:r>
        </w:p>
        <w:p w14:paraId="4CDC6193" w14:textId="77777777" w:rsidR="00887F76" w:rsidRPr="002B7CE1" w:rsidRDefault="00887F76" w:rsidP="00887F76">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December</w:t>
          </w:r>
          <w:r>
            <w:rPr>
              <w:rFonts w:ascii="Arial" w:hAnsi="Arial"/>
              <w:b/>
              <w:sz w:val="16"/>
              <w:szCs w:val="16"/>
            </w:rPr>
            <w:t xml:space="preserve"> 2024</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7E85B1F" w14:textId="77777777" w:rsidR="00887F76" w:rsidRDefault="00887F76" w:rsidP="008F55F4">
          <w:pPr>
            <w:spacing w:after="0" w:line="360" w:lineRule="auto"/>
            <w:ind w:left="-105"/>
            <w:jc w:val="both"/>
            <w:rPr>
              <w:rFonts w:ascii="Arial" w:hAnsi="Arial" w:cs="Arial"/>
              <w:b/>
              <w:bCs/>
              <w:sz w:val="16"/>
              <w:szCs w:val="16"/>
            </w:rPr>
          </w:pPr>
          <w:r w:rsidRPr="00887F76">
            <w:rPr>
              <w:rFonts w:ascii="Arial" w:hAnsi="Arial" w:cs="Arial"/>
              <w:b/>
              <w:bCs/>
              <w:sz w:val="16"/>
              <w:szCs w:val="16"/>
            </w:rPr>
            <w:t>KRAIBURG TPE Moves Ahead in Car Pedal Manufacturing with Innovatory TPE Solutions</w:t>
          </w:r>
        </w:p>
        <w:p w14:paraId="765F9503" w14:textId="4C190BD9"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2F5438">
            <w:rPr>
              <w:rFonts w:ascii="Arial" w:hAnsi="Arial" w:hint="eastAsia"/>
              <w:b/>
              <w:sz w:val="16"/>
              <w:szCs w:val="16"/>
              <w:lang w:eastAsia="zh-CN"/>
            </w:rPr>
            <w:t>Dec</w:t>
          </w:r>
          <w:r w:rsidR="00AB097A">
            <w:rPr>
              <w:rFonts w:ascii="Arial" w:hAnsi="Arial" w:hint="eastAsia"/>
              <w:b/>
              <w:sz w:val="16"/>
              <w:szCs w:val="16"/>
              <w:lang w:eastAsia="zh-CN"/>
            </w:rPr>
            <w:t>ember</w:t>
          </w:r>
          <w:r w:rsidR="002C1DF4">
            <w:rPr>
              <w:rFonts w:ascii="Arial" w:hAnsi="Arial"/>
              <w:b/>
              <w:sz w:val="16"/>
              <w:szCs w:val="16"/>
            </w:rPr>
            <w:t xml:space="preserve"> </w:t>
          </w:r>
          <w:r w:rsidR="00023A0F">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9"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4"/>
  </w:num>
  <w:num w:numId="2" w16cid:durableId="2129542407">
    <w:abstractNumId w:val="13"/>
  </w:num>
  <w:num w:numId="3" w16cid:durableId="863325349">
    <w:abstractNumId w:val="2"/>
  </w:num>
  <w:num w:numId="4" w16cid:durableId="38749897">
    <w:abstractNumId w:val="25"/>
  </w:num>
  <w:num w:numId="5" w16cid:durableId="36393177">
    <w:abstractNumId w:val="17"/>
  </w:num>
  <w:num w:numId="6" w16cid:durableId="430276158">
    <w:abstractNumId w:val="21"/>
  </w:num>
  <w:num w:numId="7" w16cid:durableId="2015523692">
    <w:abstractNumId w:val="8"/>
  </w:num>
  <w:num w:numId="8" w16cid:durableId="267857598">
    <w:abstractNumId w:val="24"/>
  </w:num>
  <w:num w:numId="9" w16cid:durableId="1307515899">
    <w:abstractNumId w:val="18"/>
  </w:num>
  <w:num w:numId="10" w16cid:durableId="1656494008">
    <w:abstractNumId w:val="1"/>
  </w:num>
  <w:num w:numId="11" w16cid:durableId="288751745">
    <w:abstractNumId w:val="15"/>
  </w:num>
  <w:num w:numId="12" w16cid:durableId="13750362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6"/>
  </w:num>
  <w:num w:numId="14" w16cid:durableId="2086485520">
    <w:abstractNumId w:val="20"/>
  </w:num>
  <w:num w:numId="15" w16cid:durableId="738357932">
    <w:abstractNumId w:val="14"/>
  </w:num>
  <w:num w:numId="16" w16cid:durableId="197159555">
    <w:abstractNumId w:val="16"/>
  </w:num>
  <w:num w:numId="17" w16cid:durableId="1399480191">
    <w:abstractNumId w:val="12"/>
  </w:num>
  <w:num w:numId="18" w16cid:durableId="1654601013">
    <w:abstractNumId w:val="11"/>
  </w:num>
  <w:num w:numId="19" w16cid:durableId="1945727071">
    <w:abstractNumId w:val="19"/>
  </w:num>
  <w:num w:numId="20" w16cid:durableId="930620975">
    <w:abstractNumId w:val="7"/>
  </w:num>
  <w:num w:numId="21" w16cid:durableId="82142575">
    <w:abstractNumId w:val="5"/>
  </w:num>
  <w:num w:numId="22" w16cid:durableId="318465497">
    <w:abstractNumId w:val="23"/>
  </w:num>
  <w:num w:numId="23" w16cid:durableId="260799135">
    <w:abstractNumId w:val="22"/>
  </w:num>
  <w:num w:numId="24" w16cid:durableId="185024422">
    <w:abstractNumId w:val="3"/>
  </w:num>
  <w:num w:numId="25" w16cid:durableId="711879106">
    <w:abstractNumId w:val="0"/>
  </w:num>
  <w:num w:numId="26" w16cid:durableId="650720710">
    <w:abstractNumId w:val="9"/>
  </w:num>
  <w:num w:numId="27" w16cid:durableId="4455139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258B"/>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397"/>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205C"/>
    <w:rsid w:val="00115094"/>
    <w:rsid w:val="00116B00"/>
    <w:rsid w:val="001175D8"/>
    <w:rsid w:val="0012042E"/>
    <w:rsid w:val="00120B15"/>
    <w:rsid w:val="00121D30"/>
    <w:rsid w:val="00122C56"/>
    <w:rsid w:val="001246FA"/>
    <w:rsid w:val="00126374"/>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3072"/>
    <w:rsid w:val="001D41F8"/>
    <w:rsid w:val="001D5E6A"/>
    <w:rsid w:val="001E1888"/>
    <w:rsid w:val="001F37C4"/>
    <w:rsid w:val="001F4135"/>
    <w:rsid w:val="001F4509"/>
    <w:rsid w:val="001F4F5D"/>
    <w:rsid w:val="00201710"/>
    <w:rsid w:val="00203048"/>
    <w:rsid w:val="002129DC"/>
    <w:rsid w:val="00213E75"/>
    <w:rsid w:val="00214C89"/>
    <w:rsid w:val="002161B6"/>
    <w:rsid w:val="002164F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26E1"/>
    <w:rsid w:val="002934F9"/>
    <w:rsid w:val="0029413E"/>
    <w:rsid w:val="00296D54"/>
    <w:rsid w:val="0029752E"/>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F135A"/>
    <w:rsid w:val="002F2061"/>
    <w:rsid w:val="002F4492"/>
    <w:rsid w:val="002F5438"/>
    <w:rsid w:val="002F563D"/>
    <w:rsid w:val="002F573C"/>
    <w:rsid w:val="002F71C5"/>
    <w:rsid w:val="00300CF7"/>
    <w:rsid w:val="00304543"/>
    <w:rsid w:val="00310A64"/>
    <w:rsid w:val="00312545"/>
    <w:rsid w:val="00324D73"/>
    <w:rsid w:val="00325394"/>
    <w:rsid w:val="00325EA7"/>
    <w:rsid w:val="00326FA2"/>
    <w:rsid w:val="0033017E"/>
    <w:rsid w:val="00330F93"/>
    <w:rsid w:val="00337BFB"/>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1DD9"/>
    <w:rsid w:val="004B75FE"/>
    <w:rsid w:val="004C1164"/>
    <w:rsid w:val="004C3A08"/>
    <w:rsid w:val="004C3B90"/>
    <w:rsid w:val="004C3CCB"/>
    <w:rsid w:val="004C6BE6"/>
    <w:rsid w:val="004C6E24"/>
    <w:rsid w:val="004D2C5B"/>
    <w:rsid w:val="004D5BAF"/>
    <w:rsid w:val="004E0EEE"/>
    <w:rsid w:val="004F50BB"/>
    <w:rsid w:val="004F6395"/>
    <w:rsid w:val="004F758B"/>
    <w:rsid w:val="00502615"/>
    <w:rsid w:val="0050419E"/>
    <w:rsid w:val="00505735"/>
    <w:rsid w:val="0051079F"/>
    <w:rsid w:val="005146C9"/>
    <w:rsid w:val="00517446"/>
    <w:rsid w:val="005232FB"/>
    <w:rsid w:val="005257AD"/>
    <w:rsid w:val="00526CB3"/>
    <w:rsid w:val="00527D82"/>
    <w:rsid w:val="00530A45"/>
    <w:rsid w:val="005310E3"/>
    <w:rsid w:val="005320D5"/>
    <w:rsid w:val="00534339"/>
    <w:rsid w:val="00541D34"/>
    <w:rsid w:val="0054392A"/>
    <w:rsid w:val="00545127"/>
    <w:rsid w:val="005466FE"/>
    <w:rsid w:val="0054690D"/>
    <w:rsid w:val="00550355"/>
    <w:rsid w:val="00550C61"/>
    <w:rsid w:val="005515D6"/>
    <w:rsid w:val="00552AA1"/>
    <w:rsid w:val="00552D21"/>
    <w:rsid w:val="00555589"/>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5F0BAB"/>
    <w:rsid w:val="005F14AE"/>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678E6"/>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1877"/>
    <w:rsid w:val="007F3DBF"/>
    <w:rsid w:val="007F5D28"/>
    <w:rsid w:val="00800754"/>
    <w:rsid w:val="0080089F"/>
    <w:rsid w:val="008009BA"/>
    <w:rsid w:val="0080194B"/>
    <w:rsid w:val="00801E68"/>
    <w:rsid w:val="0080426D"/>
    <w:rsid w:val="00812260"/>
    <w:rsid w:val="0081296C"/>
    <w:rsid w:val="00813063"/>
    <w:rsid w:val="0081509E"/>
    <w:rsid w:val="00823B61"/>
    <w:rsid w:val="0082753C"/>
    <w:rsid w:val="00827B2C"/>
    <w:rsid w:val="00835399"/>
    <w:rsid w:val="00835B9C"/>
    <w:rsid w:val="00843F0D"/>
    <w:rsid w:val="00855764"/>
    <w:rsid w:val="008608C3"/>
    <w:rsid w:val="00863230"/>
    <w:rsid w:val="00867DC3"/>
    <w:rsid w:val="008725D0"/>
    <w:rsid w:val="00872EB4"/>
    <w:rsid w:val="00874A1A"/>
    <w:rsid w:val="00885E31"/>
    <w:rsid w:val="008868FE"/>
    <w:rsid w:val="00887A45"/>
    <w:rsid w:val="00887F76"/>
    <w:rsid w:val="00892BAF"/>
    <w:rsid w:val="00892BB3"/>
    <w:rsid w:val="00893ECA"/>
    <w:rsid w:val="00895B7D"/>
    <w:rsid w:val="008A055F"/>
    <w:rsid w:val="008A0C9A"/>
    <w:rsid w:val="008A63B1"/>
    <w:rsid w:val="008A7016"/>
    <w:rsid w:val="008B0C67"/>
    <w:rsid w:val="008B1F30"/>
    <w:rsid w:val="008B2E96"/>
    <w:rsid w:val="008B4695"/>
    <w:rsid w:val="008B47AA"/>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6C3"/>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B62B4"/>
    <w:rsid w:val="009C0FD6"/>
    <w:rsid w:val="009C48F1"/>
    <w:rsid w:val="009C71C3"/>
    <w:rsid w:val="009D2688"/>
    <w:rsid w:val="009D3742"/>
    <w:rsid w:val="009D61E9"/>
    <w:rsid w:val="009D70E1"/>
    <w:rsid w:val="009D76BB"/>
    <w:rsid w:val="009D79F9"/>
    <w:rsid w:val="009E74A0"/>
    <w:rsid w:val="009F499B"/>
    <w:rsid w:val="009F619F"/>
    <w:rsid w:val="009F61CE"/>
    <w:rsid w:val="009F6469"/>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4F65"/>
    <w:rsid w:val="00AA66C4"/>
    <w:rsid w:val="00AB097A"/>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706E"/>
    <w:rsid w:val="00AF73F9"/>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166D"/>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745"/>
    <w:rsid w:val="00C566EF"/>
    <w:rsid w:val="00C56946"/>
    <w:rsid w:val="00C6643A"/>
    <w:rsid w:val="00C703D4"/>
    <w:rsid w:val="00C70EBC"/>
    <w:rsid w:val="00C72E1E"/>
    <w:rsid w:val="00C765FC"/>
    <w:rsid w:val="00C8056E"/>
    <w:rsid w:val="00C81680"/>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136"/>
    <w:rsid w:val="00D13AE1"/>
    <w:rsid w:val="00D14EDD"/>
    <w:rsid w:val="00D14F71"/>
    <w:rsid w:val="00D2192F"/>
    <w:rsid w:val="00D2377C"/>
    <w:rsid w:val="00D238FD"/>
    <w:rsid w:val="00D253ED"/>
    <w:rsid w:val="00D3074B"/>
    <w:rsid w:val="00D34D49"/>
    <w:rsid w:val="00D35D04"/>
    <w:rsid w:val="00D35E73"/>
    <w:rsid w:val="00D37E66"/>
    <w:rsid w:val="00D41761"/>
    <w:rsid w:val="00D42EE1"/>
    <w:rsid w:val="00D43C51"/>
    <w:rsid w:val="00D505D4"/>
    <w:rsid w:val="00D50D0C"/>
    <w:rsid w:val="00D52738"/>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17CAE"/>
    <w:rsid w:val="00E30FE5"/>
    <w:rsid w:val="00E31F55"/>
    <w:rsid w:val="00E324CD"/>
    <w:rsid w:val="00E34355"/>
    <w:rsid w:val="00E34E27"/>
    <w:rsid w:val="00E41843"/>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1051"/>
    <w:rsid w:val="00E92853"/>
    <w:rsid w:val="00E96037"/>
    <w:rsid w:val="00EA39C3"/>
    <w:rsid w:val="00EB2B0B"/>
    <w:rsid w:val="00EB447E"/>
    <w:rsid w:val="00EB5B08"/>
    <w:rsid w:val="00EC0B9F"/>
    <w:rsid w:val="00EC492E"/>
    <w:rsid w:val="00EC5A4E"/>
    <w:rsid w:val="00EC6D87"/>
    <w:rsid w:val="00EC7126"/>
    <w:rsid w:val="00ED0289"/>
    <w:rsid w:val="00ED3F6B"/>
    <w:rsid w:val="00ED7A78"/>
    <w:rsid w:val="00EE4A53"/>
    <w:rsid w:val="00EE5010"/>
    <w:rsid w:val="00EF2232"/>
    <w:rsid w:val="00EF79F8"/>
    <w:rsid w:val="00F02134"/>
    <w:rsid w:val="00F05006"/>
    <w:rsid w:val="00F0768E"/>
    <w:rsid w:val="00F11E25"/>
    <w:rsid w:val="00F125F3"/>
    <w:rsid w:val="00F14DFB"/>
    <w:rsid w:val="00F20F7E"/>
    <w:rsid w:val="00F217EF"/>
    <w:rsid w:val="00F24EA1"/>
    <w:rsid w:val="00F268E4"/>
    <w:rsid w:val="00F26BC9"/>
    <w:rsid w:val="00F27204"/>
    <w:rsid w:val="00F328EA"/>
    <w:rsid w:val="00F33088"/>
    <w:rsid w:val="00F3408B"/>
    <w:rsid w:val="00F350F1"/>
    <w:rsid w:val="00F44146"/>
    <w:rsid w:val="00F50B59"/>
    <w:rsid w:val="00F522D1"/>
    <w:rsid w:val="00F540D8"/>
    <w:rsid w:val="00F544DD"/>
    <w:rsid w:val="00F54D5B"/>
    <w:rsid w:val="00F55D17"/>
    <w:rsid w:val="00F56344"/>
    <w:rsid w:val="00F60F35"/>
    <w:rsid w:val="00F618CD"/>
    <w:rsid w:val="00F662D0"/>
    <w:rsid w:val="00F675EA"/>
    <w:rsid w:val="00F70C9D"/>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groundbreaking-tpe-material-car-boot-liners"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thermolast-k"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automotiv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http://www.w3.org/XML/1998/namespace"/>
    <ds:schemaRef ds:uri="http://schemas.microsoft.com/office/2006/documentManagement/types"/>
    <ds:schemaRef ds:uri="http://purl.org/dc/dcmitype/"/>
    <ds:schemaRef ds:uri="b0aac98f-77e3-488e-b1d0-e526279ba76f"/>
    <ds:schemaRef ds:uri="http://schemas.microsoft.com/office/infopath/2007/PartnerControls"/>
    <ds:schemaRef ds:uri="http://purl.org/dc/elements/1.1/"/>
    <ds:schemaRef ds:uri="http://schemas.openxmlformats.org/package/2006/metadata/core-properties"/>
    <ds:schemaRef ds:uri="8d3818be-6f21-4c29-ab13-78e30dc982d3"/>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502</Words>
  <Characters>2863</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2024-10-17T08:54:00Z</dcterms:created>
  <dcterms:modified xsi:type="dcterms:W3CDTF">2024-11-25T01:35:00Z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