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EFC98" w14:textId="77777777" w:rsidR="003B5157" w:rsidRPr="00384AB1" w:rsidRDefault="003B5157" w:rsidP="003B5157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3B5157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384AB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ปฏิวัติการออกแบบตกแต่งภายในรถยนต์ด้วยวัสดุ </w:t>
      </w:r>
      <w:r w:rsidRPr="003B5157">
        <w:rPr>
          <w:rFonts w:ascii="Arial" w:hAnsi="Arial" w:cs="Arial"/>
          <w:b/>
          <w:bCs/>
          <w:sz w:val="24"/>
          <w:szCs w:val="24"/>
        </w:rPr>
        <w:t xml:space="preserve">TPE </w:t>
      </w:r>
      <w:r w:rsidRPr="00384AB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ที่เป็นนวัตกรรมสำหรับโต๊ะพับในรถยนต์</w:t>
      </w:r>
    </w:p>
    <w:p w14:paraId="356EE6F8" w14:textId="77777777" w:rsidR="005B16BB" w:rsidRPr="00384AB1" w:rsidRDefault="005B16BB" w:rsidP="005B16BB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384AB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โลกที่เปลี่ยนแปลงไปอย่างรวดเร็วในปัจจุบัน ซึ่งเวลาเป็นสิ่งสำคัญและความสะดวกสบายเป็นกุญแจสำคัญ โต๊ะพับในรถยนต์ถือเป็นโซลูชั่นอเนกประสงค์และใช้งานได้จริงสำหรับทั้งคนขับและผู้โดยสาร ออกแบบมาเพื่อปฏิวัติวิธีที่เราโต้ตอบกับยานพาหนะของเรา โต๊ะเหล่านี้พร้อมที่จะกลายเป็นอุปกรณ์เสริมที่ขาดไม่ได้ในรถยนต์ยุคใหม่</w:t>
      </w:r>
    </w:p>
    <w:p w14:paraId="7483E37E" w14:textId="77777777" w:rsidR="006F2052" w:rsidRPr="00384AB1" w:rsidRDefault="006F2052" w:rsidP="006F2052">
      <w:p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6"/>
          <w:szCs w:val="6"/>
          <w:lang w:bidi="th-TH"/>
        </w:rPr>
      </w:pPr>
    </w:p>
    <w:p w14:paraId="70EE5BAA" w14:textId="1600A5DA" w:rsidR="005B16BB" w:rsidRPr="00384AB1" w:rsidRDefault="005B16BB" w:rsidP="005B16BB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384AB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ในขอบเขตแบบไดนามิกของการออกแบบ</w:t>
      </w:r>
      <w:hyperlink r:id="rId11" w:history="1">
        <w:r w:rsidRPr="0009628F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ยานยนต์</w:t>
        </w:r>
      </w:hyperlink>
      <w:r w:rsidRPr="000962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และฟังก์ชันการทำงาน </w:t>
      </w:r>
      <w:r w:rsidRPr="0009628F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0962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ยืนอยู่แถวหน้า โดยเป็นผู้บุกเบิกโซลูชั่นที่ก้าวล้ำด้วยวัสดุเทอร์โมพลาสติกอีลาสโตเมอร์</w:t>
      </w:r>
      <w:r w:rsidRPr="0009628F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09628F">
        <w:rPr>
          <w:rFonts w:ascii="Arial" w:hAnsi="Arial" w:cs="Arial"/>
          <w:color w:val="000000" w:themeColor="text1"/>
          <w:sz w:val="20"/>
          <w:szCs w:val="20"/>
          <w:cs/>
          <w:lang w:bidi="th-TH"/>
        </w:rPr>
        <w:t>(</w:t>
      </w:r>
      <w:r w:rsidRPr="0009628F">
        <w:rPr>
          <w:rFonts w:ascii="Arial" w:hAnsi="Arial" w:cs="Arial"/>
          <w:color w:val="000000" w:themeColor="text1"/>
          <w:sz w:val="20"/>
          <w:szCs w:val="20"/>
        </w:rPr>
        <w:t xml:space="preserve">TPE) </w:t>
      </w:r>
      <w:r w:rsidRPr="000962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ขั้นสูง นวัตกรรมล่าสุดของ</w:t>
      </w:r>
      <w:r w:rsidRPr="0009628F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09628F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09628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ซีรีส์</w:t>
      </w:r>
      <w:r w:rsidRPr="0009628F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hyperlink r:id="rId12" w:history="1">
        <w:r w:rsidRPr="0009628F">
          <w:rPr>
            <w:rStyle w:val="Hyperlink"/>
            <w:rFonts w:ascii="Arial" w:hAnsi="Arial" w:cs="Arial"/>
            <w:sz w:val="20"/>
            <w:szCs w:val="20"/>
          </w:rPr>
          <w:t>THERMOLAST® K</w:t>
        </w:r>
      </w:hyperlink>
      <w:r w:rsidRPr="005B16B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84AB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ได้รับการออกแบบทางวิศวกรรมเพื่อยกระดับประสบการณ์การตกแต่งภายในของยานพาหนะ ซึ่งกำหนดมาตรฐานใหม่ของการออกแบบตกแต่งภายในรถยนต์</w:t>
      </w:r>
    </w:p>
    <w:p w14:paraId="5B6A6362" w14:textId="77777777" w:rsidR="006F2052" w:rsidRPr="00384AB1" w:rsidRDefault="006F2052" w:rsidP="006F2052">
      <w:p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6"/>
          <w:szCs w:val="6"/>
        </w:rPr>
      </w:pPr>
    </w:p>
    <w:p w14:paraId="0A5AF9CB" w14:textId="77777777" w:rsidR="00384AB1" w:rsidRDefault="005B16BB" w:rsidP="00384AB1">
      <w:pPr>
        <w:spacing w:line="360" w:lineRule="auto"/>
        <w:ind w:right="1559"/>
        <w:rPr>
          <w:rFonts w:ascii="Leelawadee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โต๊ะพับในรถยนต์เหล่านี้สร้างขึ้นด้วยความแม่นยำและออกแบบทางวิศวกรรมเพื่อความสมบูรณ์แบบ มอบความสะดวกสบาย ฟังก์ชันการทำงาน และความสวยงามที่ไม่มีใครเทียบได้ การผสมผสานวัสดุ</w:t>
      </w:r>
      <w:r w:rsidRPr="005B16BB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5B16BB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384AB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ขั้นสูงเข้ากับคุณสมบัติที่เป็นนวัตกรรม ถือเป็นก้าวสำคัญในการออกแบบตกแต่งภายในรถยนต์</w:t>
      </w:r>
    </w:p>
    <w:p w14:paraId="757BFF45" w14:textId="77777777" w:rsidR="00384AB1" w:rsidRDefault="00384AB1" w:rsidP="00384AB1">
      <w:pPr>
        <w:spacing w:line="360" w:lineRule="auto"/>
        <w:ind w:right="1559"/>
        <w:rPr>
          <w:rFonts w:ascii="Leelawadee" w:hAnsi="Leelawadee" w:cs="Leelawadee"/>
          <w:color w:val="000000" w:themeColor="text1"/>
          <w:sz w:val="6"/>
          <w:szCs w:val="6"/>
        </w:rPr>
      </w:pPr>
    </w:p>
    <w:p w14:paraId="3E23DE4C" w14:textId="77777777" w:rsidR="00384AB1" w:rsidRDefault="005B16BB" w:rsidP="00384AB1">
      <w:pPr>
        <w:spacing w:line="360" w:lineRule="auto"/>
        <w:ind w:right="1559"/>
        <w:rPr>
          <w:rFonts w:ascii="Leelawadee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ข้อดีของวัสดุ</w:t>
      </w:r>
    </w:p>
    <w:p w14:paraId="50573F1C" w14:textId="2E84F7D1" w:rsidR="00384AB1" w:rsidRPr="00384AB1" w:rsidRDefault="005B16BB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eastAsiaTheme="minorEastAsia" w:hAnsi="Leelawadee" w:cs="Leelawadee" w:hint="cs"/>
          <w:color w:val="000000" w:themeColor="text1"/>
          <w:sz w:val="20"/>
          <w:szCs w:val="20"/>
          <w:cs/>
          <w:lang w:bidi="th-TH"/>
        </w:rPr>
        <w:t>ความหนาแน่นต่ำ</w:t>
      </w: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bidi="th-TH"/>
        </w:rPr>
        <w:t>: รับประกันโครงสร้างที่มีน้ำหนักเบาแต่ทนทาน</w:t>
      </w:r>
    </w:p>
    <w:p w14:paraId="27BEDEA9" w14:textId="77777777" w:rsidR="00384AB1" w:rsidRPr="00384AB1" w:rsidRDefault="005B16BB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bidi="th-TH"/>
        </w:rPr>
        <w:t>การยึดเกาะกับ</w:t>
      </w:r>
      <w:r w:rsidRPr="00384AB1">
        <w:rPr>
          <w:rFonts w:ascii="Arial" w:eastAsiaTheme="minorEastAsia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384AB1">
        <w:rPr>
          <w:rFonts w:ascii="Arial" w:eastAsiaTheme="minorEastAsia" w:hAnsi="Arial" w:cs="Arial"/>
          <w:color w:val="000000" w:themeColor="text1"/>
          <w:sz w:val="20"/>
          <w:szCs w:val="20"/>
        </w:rPr>
        <w:t>PP</w:t>
      </w: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</w:rPr>
        <w:t xml:space="preserve">: </w:t>
      </w: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bidi="th-TH"/>
        </w:rPr>
        <w:t>ช่วยให้สามารถบูรณาการเข้ากับภายในรถยนต์ได้อย่างราบรื่น</w:t>
      </w:r>
    </w:p>
    <w:p w14:paraId="11762B6D" w14:textId="77777777" w:rsidR="00384AB1" w:rsidRPr="00384AB1" w:rsidRDefault="005B16BB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bidi="th-TH"/>
        </w:rPr>
        <w:t>ควบคุมระดับการปล่อยก๊าซเรือนกระจกและกลิ่น: สร้างสภาพแวดล้อมที่น่ารื่นรมย์และสะดวกสบายภายในรถ</w:t>
      </w:r>
    </w:p>
    <w:p w14:paraId="5E8B58D0" w14:textId="77777777" w:rsidR="00384AB1" w:rsidRPr="00384AB1" w:rsidRDefault="005B16BB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bidi="th-TH"/>
        </w:rPr>
        <w:t>คุณสมบัติการไหลที่ปรับให้เหมาะสม: ปรับปรุงกระบวนการผลิตเพื่อคุณภาพผลิตภัณฑ์ที่เหนือกว่า</w:t>
      </w:r>
    </w:p>
    <w:p w14:paraId="211A923F" w14:textId="77777777" w:rsidR="00384AB1" w:rsidRPr="00384AB1" w:rsidRDefault="005B16BB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bidi="th-TH"/>
        </w:rPr>
        <w:t>การทำแผนที่พื้นผิว: มอบความแม่นยำและความใส่ใจในรายละเอียดในการออกแบบ</w:t>
      </w:r>
    </w:p>
    <w:p w14:paraId="280F8A36" w14:textId="77777777" w:rsidR="00384AB1" w:rsidRPr="00384AB1" w:rsidRDefault="005B16BB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bidi="th-TH"/>
        </w:rPr>
        <w:t>ความเสถียรของอุณหภูมิสูงถึง</w:t>
      </w:r>
      <w:r w:rsidRPr="00384AB1">
        <w:rPr>
          <w:rFonts w:ascii="Arial" w:eastAsiaTheme="minorEastAsia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384AB1">
        <w:rPr>
          <w:rFonts w:ascii="Arial" w:eastAsiaTheme="minorEastAsia" w:hAnsi="Arial" w:cs="Arial"/>
          <w:color w:val="000000" w:themeColor="text1"/>
          <w:sz w:val="20"/>
          <w:szCs w:val="20"/>
        </w:rPr>
        <w:t>100 °C</w:t>
      </w: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</w:rPr>
        <w:t xml:space="preserve">: </w:t>
      </w:r>
      <w:r w:rsidRPr="00384AB1"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bidi="th-TH"/>
        </w:rPr>
        <w:t>ทนทานต่อสภาวะแวดล้อมที่แตกต่างกัน</w:t>
      </w:r>
    </w:p>
    <w:p w14:paraId="197058F5" w14:textId="77777777" w:rsidR="00384AB1" w:rsidRPr="00384AB1" w:rsidRDefault="00A42BCB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lastRenderedPageBreak/>
        <w:t>การถอดแบบแม่พิม: ช่วยให้การผลิตและการประกอบง่ายขึ้น</w:t>
      </w:r>
    </w:p>
    <w:p w14:paraId="64718709" w14:textId="77777777" w:rsidR="00384AB1" w:rsidRPr="00384AB1" w:rsidRDefault="00A42BCB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สามารถรีไซเคิลได้ระหว่างกระบวนการ: ส่งเสริมความยั่งยืนและความรับผิดชอบต่อสิ่งแวดล้อม</w:t>
      </w:r>
    </w:p>
    <w:p w14:paraId="1BC05CAD" w14:textId="77777777" w:rsidR="00384AB1" w:rsidRPr="00384AB1" w:rsidRDefault="00A42BCB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r w:rsidRPr="00384AB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วิธีการประมวลผล: การฉีดขึ้นรูป ทำให้มั่นใจได้ถึงการผลิตที่มีประสิทธิภาพและคุ้มค่า</w:t>
      </w:r>
    </w:p>
    <w:p w14:paraId="742A0CB2" w14:textId="56479598" w:rsidR="009901B8" w:rsidRPr="00384AB1" w:rsidRDefault="0009628F" w:rsidP="00384AB1">
      <w:pPr>
        <w:pStyle w:val="ListParagraph"/>
        <w:numPr>
          <w:ilvl w:val="0"/>
          <w:numId w:val="24"/>
        </w:numPr>
        <w:spacing w:line="360" w:lineRule="auto"/>
        <w:ind w:left="426" w:right="1559"/>
        <w:rPr>
          <w:rFonts w:ascii="Leelawadee" w:eastAsiaTheme="minorEastAsia" w:hAnsi="Leelawadee" w:cs="Leelawadee"/>
          <w:color w:val="000000" w:themeColor="text1"/>
          <w:sz w:val="6"/>
          <w:szCs w:val="6"/>
        </w:rPr>
      </w:pPr>
      <w:hyperlink r:id="rId13" w:history="1">
        <w:r w:rsidR="00A42BCB" w:rsidRPr="0009628F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สี</w:t>
        </w:r>
      </w:hyperlink>
      <w:r w:rsidR="00A42BCB" w:rsidRPr="00384AB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: สีดำ ใช้งานได้หลากหลายและสวยงาม</w:t>
      </w:r>
    </w:p>
    <w:p w14:paraId="5F5E9EC8" w14:textId="77777777" w:rsidR="00384AB1" w:rsidRDefault="00384AB1" w:rsidP="00A42BC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</w:p>
    <w:p w14:paraId="53EE9F56" w14:textId="4BFE59D7" w:rsidR="0005754C" w:rsidRPr="00384AB1" w:rsidRDefault="00A42BCB" w:rsidP="00A42BC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84AB1">
        <w:rPr>
          <w:rFonts w:ascii="Leelawadee" w:hAnsi="Leelawadee" w:cs="Leelawadee"/>
          <w:sz w:val="20"/>
          <w:szCs w:val="20"/>
          <w:cs/>
          <w:lang w:bidi="th-TH"/>
        </w:rPr>
        <w:t xml:space="preserve">การใช้งานในอุดมคติสำหรับซีรีส์ </w:t>
      </w:r>
      <w:r w:rsidRPr="00384AB1">
        <w:rPr>
          <w:rFonts w:ascii="Arial" w:hAnsi="Arial" w:cs="Arial"/>
          <w:sz w:val="20"/>
          <w:szCs w:val="20"/>
        </w:rPr>
        <w:t>THERMOLAST® K</w:t>
      </w:r>
      <w:r w:rsidRPr="00384AB1">
        <w:rPr>
          <w:rFonts w:ascii="Leelawadee" w:hAnsi="Leelawadee" w:cs="Leelawadee"/>
          <w:sz w:val="20"/>
          <w:szCs w:val="20"/>
        </w:rPr>
        <w:t xml:space="preserve"> </w:t>
      </w:r>
      <w:r w:rsidRPr="00384AB1">
        <w:rPr>
          <w:rFonts w:ascii="Leelawadee" w:hAnsi="Leelawadee" w:cs="Leelawadee"/>
          <w:sz w:val="20"/>
          <w:szCs w:val="20"/>
          <w:cs/>
          <w:lang w:bidi="th-TH"/>
        </w:rPr>
        <w:t>ได้แก่ ที่จับ ฟังก์ชันและองค์ประกอบการออกแบบ ธรณีประตู แหวนยาง ล้อ พื้นผิวสัมผัสที่นุ่มนวล ซีล และการใช้งานภายในรถยนต์</w:t>
      </w:r>
    </w:p>
    <w:p w14:paraId="7F824727" w14:textId="77FF6261" w:rsidR="00384AB1" w:rsidRPr="00384AB1" w:rsidRDefault="0080613B" w:rsidP="00384AB1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drawing>
          <wp:inline distT="0" distB="0" distL="0" distR="0" wp14:anchorId="5D052619" wp14:editId="2A06C4B1">
            <wp:extent cx="4241800" cy="2348384"/>
            <wp:effectExtent l="0" t="0" r="6350" b="0"/>
            <wp:docPr id="2089870199" name="Picture 1" descr="The back seats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870199" name="Picture 1" descr="The back seats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223" cy="2351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4AB1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384AB1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384AB1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384AB1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384AB1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384AB1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384AB1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43F09EE0" w14:textId="77777777" w:rsidR="00384AB1" w:rsidRDefault="00384AB1" w:rsidP="00384AB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010BCD06" w14:textId="77777777" w:rsidR="00384AB1" w:rsidRDefault="00384AB1" w:rsidP="00384AB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3CC503E5" w14:textId="77777777" w:rsidR="00384AB1" w:rsidRDefault="00384AB1" w:rsidP="00384AB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D33422E" w14:textId="77777777" w:rsidR="00384AB1" w:rsidRPr="00B37C59" w:rsidRDefault="00384AB1" w:rsidP="00384AB1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912723A" wp14:editId="63B4FEF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7EC9C8" w14:textId="77777777" w:rsidR="00384AB1" w:rsidRPr="00B37C59" w:rsidRDefault="00384AB1" w:rsidP="00384AB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350FED3A" w14:textId="77777777" w:rsidR="00384AB1" w:rsidRPr="00B37C59" w:rsidRDefault="00384AB1" w:rsidP="00384AB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1A58EFD" wp14:editId="376B4A2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0C8F4E" w14:textId="77777777" w:rsidR="00384AB1" w:rsidRPr="00B37C59" w:rsidRDefault="00384AB1" w:rsidP="00384AB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5FE276E1" w14:textId="77777777" w:rsidR="00384AB1" w:rsidRDefault="00384AB1" w:rsidP="00384AB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DF783E3" w14:textId="77777777" w:rsidR="00384AB1" w:rsidRPr="00B37C59" w:rsidRDefault="00384AB1" w:rsidP="00384AB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lastRenderedPageBreak/>
        <w:t>Let’s connect on Social Media:</w:t>
      </w:r>
    </w:p>
    <w:p w14:paraId="6B8B4F63" w14:textId="77777777" w:rsidR="00384AB1" w:rsidRPr="00B37C59" w:rsidRDefault="00384AB1" w:rsidP="00384AB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A090753" wp14:editId="376ABB5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4A2D22D" wp14:editId="4565D7B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F10AF36" wp14:editId="6E1EABD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9B44A3A" wp14:editId="0490602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1C64E4E" wp14:editId="1FB6C36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18472" w14:textId="77777777" w:rsidR="00384AB1" w:rsidRPr="00B37C59" w:rsidRDefault="00384AB1" w:rsidP="00384AB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FF2F071" w14:textId="77777777" w:rsidR="00384AB1" w:rsidRPr="00B37C59" w:rsidRDefault="00384AB1" w:rsidP="00384AB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17321AE" wp14:editId="78DFF33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FEEF86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1037C4AB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4680978E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4E430EB5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7D9813B6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4E3924C7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144C348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6046497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3193E0FB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112AC03F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301DFA2B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9130FD4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3B52E114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591846B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6A91FA00" w14:textId="77777777" w:rsidR="00384AB1" w:rsidRPr="00C81B27" w:rsidRDefault="00384AB1" w:rsidP="00384AB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259AFD04" w14:textId="28C70009" w:rsidR="001655F4" w:rsidRPr="00384AB1" w:rsidRDefault="00384AB1" w:rsidP="00384AB1">
      <w:pPr>
        <w:pStyle w:val="NoSpacing"/>
        <w:spacing w:line="360" w:lineRule="auto"/>
        <w:ind w:right="1559"/>
        <w:rPr>
          <w:rFonts w:ascii="Arial" w:hAnsi="Arial" w:cs="Arial" w:hint="eastAsia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sectPr w:rsidR="001655F4" w:rsidRPr="00384AB1" w:rsidSect="00624219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0BDEA" w14:textId="77777777" w:rsidR="00624219" w:rsidRDefault="00624219" w:rsidP="00784C57">
      <w:pPr>
        <w:spacing w:after="0" w:line="240" w:lineRule="auto"/>
      </w:pPr>
      <w:r>
        <w:separator/>
      </w:r>
    </w:p>
  </w:endnote>
  <w:endnote w:type="continuationSeparator" w:id="0">
    <w:p w14:paraId="15DD58ED" w14:textId="77777777" w:rsidR="00624219" w:rsidRDefault="0062421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41E7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41E7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41E7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41E7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8006D" w14:textId="77777777" w:rsidR="00624219" w:rsidRDefault="00624219" w:rsidP="00784C57">
      <w:pPr>
        <w:spacing w:after="0" w:line="240" w:lineRule="auto"/>
      </w:pPr>
      <w:r>
        <w:separator/>
      </w:r>
    </w:p>
  </w:footnote>
  <w:footnote w:type="continuationSeparator" w:id="0">
    <w:p w14:paraId="35FACB7A" w14:textId="77777777" w:rsidR="00624219" w:rsidRDefault="0062421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FA61AB4" w14:textId="77777777" w:rsidR="00384AB1" w:rsidRDefault="00384AB1" w:rsidP="00384AB1">
          <w:pPr>
            <w:spacing w:after="0" w:line="360" w:lineRule="auto"/>
            <w:ind w:left="-105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384AB1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384AB1">
            <w:rPr>
              <w:rFonts w:ascii="Leelawadee UI" w:hAnsi="Leelawadee UI" w:cs="Leelawadee UI"/>
              <w:b/>
              <w:bCs/>
              <w:sz w:val="16"/>
              <w:szCs w:val="16"/>
            </w:rPr>
            <w:t>ปฏิวัติการออกแบบตกแต่งภายในรถยนต์ด้วยวัสดุ</w:t>
          </w:r>
          <w:proofErr w:type="spellEnd"/>
          <w:r w:rsidRPr="00384AB1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384AB1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ที่เป็นนวัตกรรมสำหรับโต๊ะพับในรถยนต์</w:t>
          </w:r>
          <w:proofErr w:type="spellEnd"/>
        </w:p>
        <w:p w14:paraId="325B3FB0" w14:textId="77777777" w:rsidR="00384AB1" w:rsidRPr="00D87909" w:rsidRDefault="00384AB1" w:rsidP="00384AB1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August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FBE3748" w14:textId="77777777" w:rsidR="00384AB1" w:rsidRDefault="00384AB1" w:rsidP="00384AB1">
          <w:pPr>
            <w:spacing w:after="0" w:line="360" w:lineRule="auto"/>
            <w:ind w:left="-105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384AB1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384AB1">
            <w:rPr>
              <w:rFonts w:ascii="Leelawadee UI" w:hAnsi="Leelawadee UI" w:cs="Leelawadee UI"/>
              <w:b/>
              <w:bCs/>
              <w:sz w:val="16"/>
              <w:szCs w:val="16"/>
            </w:rPr>
            <w:t>ปฏิวัติการออกแบบตกแต่งภายในรถยนต์ด้วยวัสดุ</w:t>
          </w:r>
          <w:proofErr w:type="spellEnd"/>
          <w:r w:rsidRPr="00384AB1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384AB1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ที่เป็นนวัตกรรมสำหรับโต๊ะพับในรถยนต์</w:t>
          </w:r>
          <w:proofErr w:type="spellEnd"/>
        </w:p>
        <w:p w14:paraId="765F9503" w14:textId="645113C1" w:rsidR="003C4170" w:rsidRPr="00D87909" w:rsidRDefault="003C4170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84AB1">
            <w:rPr>
              <w:rFonts w:ascii="Arial" w:hAnsi="Arial" w:hint="eastAsia"/>
              <w:b/>
              <w:sz w:val="16"/>
              <w:szCs w:val="16"/>
              <w:lang w:eastAsia="zh-CN"/>
            </w:rPr>
            <w:t>August</w:t>
          </w:r>
          <w:r w:rsidR="00D87909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ECF"/>
    <w:multiLevelType w:val="hybridMultilevel"/>
    <w:tmpl w:val="FE4C41B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A1401"/>
    <w:multiLevelType w:val="hybridMultilevel"/>
    <w:tmpl w:val="5C14DB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C76782"/>
    <w:multiLevelType w:val="hybridMultilevel"/>
    <w:tmpl w:val="7BE8FA5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2"/>
  </w:num>
  <w:num w:numId="3" w16cid:durableId="863325349">
    <w:abstractNumId w:val="2"/>
  </w:num>
  <w:num w:numId="4" w16cid:durableId="38749897">
    <w:abstractNumId w:val="22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8"/>
  </w:num>
  <w:num w:numId="8" w16cid:durableId="267857598">
    <w:abstractNumId w:val="21"/>
  </w:num>
  <w:num w:numId="9" w16cid:durableId="1307515899">
    <w:abstractNumId w:val="17"/>
  </w:num>
  <w:num w:numId="10" w16cid:durableId="1656494008">
    <w:abstractNumId w:val="1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9"/>
  </w:num>
  <w:num w:numId="15" w16cid:durableId="738357932">
    <w:abstractNumId w:val="13"/>
  </w:num>
  <w:num w:numId="16" w16cid:durableId="197159555">
    <w:abstractNumId w:val="15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8"/>
  </w:num>
  <w:num w:numId="20" w16cid:durableId="930620975">
    <w:abstractNumId w:val="6"/>
  </w:num>
  <w:num w:numId="21" w16cid:durableId="82142575">
    <w:abstractNumId w:val="4"/>
  </w:num>
  <w:num w:numId="22" w16cid:durableId="425198002">
    <w:abstractNumId w:val="11"/>
  </w:num>
  <w:num w:numId="23" w16cid:durableId="956057551">
    <w:abstractNumId w:val="7"/>
  </w:num>
  <w:num w:numId="24" w16cid:durableId="649287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28F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5CEE"/>
    <w:rsid w:val="001F72F3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AB1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B5157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01D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3F3"/>
    <w:rsid w:val="005A7FD1"/>
    <w:rsid w:val="005B16BB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2052"/>
    <w:rsid w:val="006F5DF8"/>
    <w:rsid w:val="00702A9F"/>
    <w:rsid w:val="007032E6"/>
    <w:rsid w:val="00706824"/>
    <w:rsid w:val="00713B4D"/>
    <w:rsid w:val="007144EB"/>
    <w:rsid w:val="0071575E"/>
    <w:rsid w:val="00720A77"/>
    <w:rsid w:val="00721D5E"/>
    <w:rsid w:val="007228C7"/>
    <w:rsid w:val="00722F2A"/>
    <w:rsid w:val="00723A37"/>
    <w:rsid w:val="0072611A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0613B"/>
    <w:rsid w:val="00812260"/>
    <w:rsid w:val="0081296C"/>
    <w:rsid w:val="00813063"/>
    <w:rsid w:val="0081509E"/>
    <w:rsid w:val="00823B61"/>
    <w:rsid w:val="0082753C"/>
    <w:rsid w:val="00827B2C"/>
    <w:rsid w:val="00835B9C"/>
    <w:rsid w:val="00841E78"/>
    <w:rsid w:val="0085476B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046D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004E"/>
    <w:rsid w:val="009901B8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1D3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3725D"/>
    <w:rsid w:val="00A40DE9"/>
    <w:rsid w:val="00A423D7"/>
    <w:rsid w:val="00A42BCB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509E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195A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b0aac98f-77e3-488e-b1d0-e526279ba76f"/>
    <ds:schemaRef ds:uri="http://schemas.microsoft.com/office/2006/metadata/properties"/>
    <ds:schemaRef ds:uri="8d3818be-6f21-4c29-ab13-78e30dc982d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2024-03-26T02:49:00Z</dcterms:created>
  <dcterms:modified xsi:type="dcterms:W3CDTF">2024-08-19T08:16:00Z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