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D4A9" w14:textId="312A785B" w:rsidR="00C206B3" w:rsidRPr="004921AB" w:rsidRDefault="006001FB" w:rsidP="00BE0427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C94E37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6001F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C94E37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6001F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사다리</w:t>
      </w:r>
      <w:r w:rsidRPr="006001F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스토퍼의</w:t>
      </w:r>
      <w:r w:rsidRPr="006001F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안전성과</w:t>
      </w:r>
      <w:r w:rsidRPr="006001F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성능을</w:t>
      </w:r>
      <w:r w:rsidRPr="006001F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향상해</w:t>
      </w:r>
    </w:p>
    <w:p w14:paraId="69216E14" w14:textId="0D9B237B" w:rsidR="005967C5" w:rsidRPr="004921AB" w:rsidRDefault="005967C5" w:rsidP="00BE0427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사다리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스토퍼는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미끄러짐을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방지하여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사다리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안정성을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보장하는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</w:t>
      </w:r>
      <w:r w:rsidR="006946F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946FE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부속</w:t>
      </w:r>
      <w:r w:rsidR="006946F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946FE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="006946F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946FE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="006946F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분야의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리더인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E6272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E62722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E62722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62722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E62722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안전에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있어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이러한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장치의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인식하고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사다리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스토퍼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제조에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혁명</w:t>
      </w:r>
      <w:r w:rsidR="00467B04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적인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최첨단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소개합니다</w:t>
      </w:r>
      <w:r w:rsidRPr="005967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7D418E7" w14:textId="77777777" w:rsidR="00C206B3" w:rsidRPr="004921AB" w:rsidRDefault="00C206B3" w:rsidP="00BE0427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6"/>
          <w:szCs w:val="6"/>
          <w:lang w:eastAsia="ko-KR"/>
        </w:rPr>
      </w:pPr>
    </w:p>
    <w:p w14:paraId="604357C4" w14:textId="0327F92E" w:rsidR="00C800FD" w:rsidRPr="004921AB" w:rsidRDefault="00C800FD" w:rsidP="00BE0427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THERMOLAST</w:t>
      </w:r>
      <w:r w:rsidRPr="00C800FD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® </w:t>
      </w:r>
      <w:r w:rsidRPr="00C94E37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K</w:t>
      </w:r>
      <w:r w:rsidRPr="00C800FD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GP</w:t>
      </w:r>
      <w:r w:rsidRPr="00C800FD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C94E37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AP</w:t>
      </w:r>
      <w:r w:rsidRPr="00C800FD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EA012A"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시리즈를</w:t>
      </w:r>
      <w:r w:rsidR="00EA012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EA012A"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소개합니다</w:t>
      </w:r>
      <w:r w:rsidR="00EA012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.</w:t>
      </w:r>
    </w:p>
    <w:p w14:paraId="1FB46833" w14:textId="4C3B41C2" w:rsidR="00EA012A" w:rsidRPr="00E4197C" w:rsidRDefault="00EC2B50" w:rsidP="00BE0427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94E37">
        <w:rPr>
          <w:rFonts w:ascii="Arial" w:eastAsia="Malgun Gothic" w:hAnsi="Arial"/>
          <w:sz w:val="20"/>
          <w:szCs w:val="20"/>
          <w:lang w:eastAsia="ko-KR"/>
        </w:rPr>
        <w:t>KRAIBURG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proofErr w:type="gramStart"/>
      <w:r w:rsidRPr="00C94E37">
        <w:rPr>
          <w:rFonts w:ascii="Arial" w:eastAsia="Malgun Gothic" w:hAnsi="Arial"/>
          <w:sz w:val="20"/>
          <w:szCs w:val="20"/>
          <w:lang w:eastAsia="ko-KR"/>
        </w:rPr>
        <w:t>TPE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>(</w:t>
      </w:r>
      <w:proofErr w:type="gramEnd"/>
      <w:r w:rsidRPr="00C94E37">
        <w:rPr>
          <w:rFonts w:ascii="Arial" w:eastAsia="NanumGothic" w:hAnsi="Arial" w:hint="eastAsia"/>
          <w:sz w:val="20"/>
          <w:szCs w:val="20"/>
          <w:lang w:eastAsia="ko-KR"/>
        </w:rPr>
        <w:t>크라이버그</w:t>
      </w:r>
      <w:r w:rsidRPr="00E4197C"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티피이</w:t>
      </w:r>
      <w:r w:rsidRPr="00E4197C"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의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hyperlink r:id="rId11" w:history="1">
        <w:r w:rsidRPr="00C73837">
          <w:rPr>
            <w:rStyle w:val="Hyperlink"/>
            <w:rFonts w:ascii="Arial" w:eastAsia="Malgun Gothic" w:hAnsi="Arial"/>
            <w:sz w:val="20"/>
            <w:szCs w:val="20"/>
            <w:lang w:eastAsia="ko-KR"/>
          </w:rPr>
          <w:t>THERMOLAST</w:t>
        </w:r>
        <w:r w:rsidRPr="00C73837">
          <w:rPr>
            <w:rStyle w:val="Hyperlink"/>
            <w:rFonts w:ascii="Malgun Gothic" w:eastAsia="Malgun Gothic" w:hAnsi="Malgun Gothic"/>
            <w:sz w:val="20"/>
            <w:szCs w:val="20"/>
            <w:lang w:eastAsia="ko-KR"/>
          </w:rPr>
          <w:t xml:space="preserve">® </w:t>
        </w:r>
        <w:r w:rsidRPr="00C73837">
          <w:rPr>
            <w:rStyle w:val="Hyperlink"/>
            <w:rFonts w:ascii="Arial" w:eastAsia="Malgun Gothic" w:hAnsi="Arial"/>
            <w:sz w:val="20"/>
            <w:szCs w:val="20"/>
            <w:lang w:eastAsia="ko-KR"/>
          </w:rPr>
          <w:t>K</w:t>
        </w:r>
      </w:hyperlink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Malgun Gothic" w:hAnsi="Arial"/>
          <w:sz w:val="20"/>
          <w:szCs w:val="20"/>
          <w:lang w:eastAsia="ko-KR"/>
        </w:rPr>
        <w:t>GP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>/</w:t>
      </w:r>
      <w:r w:rsidRPr="00C73837">
        <w:rPr>
          <w:rFonts w:ascii="Arial" w:eastAsia="Malgun Gothic" w:hAnsi="Arial"/>
          <w:sz w:val="20"/>
          <w:szCs w:val="20"/>
          <w:lang w:eastAsia="ko-KR"/>
        </w:rPr>
        <w:t>AP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시리즈는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사다리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스토퍼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소재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기술의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획기적인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발전을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73837">
        <w:rPr>
          <w:rFonts w:ascii="Arial" w:eastAsia="NanumGothic" w:hAnsi="Arial" w:hint="eastAsia"/>
          <w:sz w:val="20"/>
          <w:szCs w:val="20"/>
          <w:lang w:eastAsia="ko-KR"/>
        </w:rPr>
        <w:t>보여줍니다</w:t>
      </w:r>
      <w:r w:rsidRPr="00C73837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hyperlink r:id="rId12" w:history="1">
        <w:r w:rsidRPr="00C73837">
          <w:rPr>
            <w:rStyle w:val="Hyperlink"/>
            <w:rFonts w:ascii="Arial" w:eastAsia="NanumGothic" w:hAnsi="Arial" w:hint="eastAsia"/>
            <w:sz w:val="20"/>
            <w:szCs w:val="20"/>
            <w:lang w:eastAsia="ko-KR"/>
          </w:rPr>
          <w:t>산업</w:t>
        </w:r>
        <w:r w:rsidRPr="00C73837">
          <w:rPr>
            <w:rStyle w:val="Hyperlink"/>
            <w:rFonts w:ascii="Malgun Gothic" w:eastAsia="Malgun Gothic" w:hAnsi="Malgun Gothic"/>
            <w:sz w:val="20"/>
            <w:szCs w:val="20"/>
            <w:lang w:eastAsia="ko-KR"/>
          </w:rPr>
          <w:t xml:space="preserve"> </w:t>
        </w:r>
        <w:r w:rsidRPr="00C73837">
          <w:rPr>
            <w:rStyle w:val="Hyperlink"/>
            <w:rFonts w:ascii="Arial" w:eastAsia="NanumGothic" w:hAnsi="Arial" w:hint="eastAsia"/>
            <w:sz w:val="20"/>
            <w:szCs w:val="20"/>
            <w:lang w:eastAsia="ko-KR"/>
          </w:rPr>
          <w:t>부문</w:t>
        </w:r>
      </w:hyperlink>
      <w:r w:rsidRPr="00C94E37">
        <w:rPr>
          <w:rFonts w:ascii="Arial" w:eastAsia="NanumGothic" w:hAnsi="Arial" w:hint="eastAsia"/>
          <w:sz w:val="20"/>
          <w:szCs w:val="20"/>
          <w:lang w:eastAsia="ko-KR"/>
        </w:rPr>
        <w:t>의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엄격한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요구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사항을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충족하도록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설계된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이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혁신적인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/>
          <w:sz w:val="20"/>
          <w:szCs w:val="20"/>
          <w:lang w:eastAsia="ko-KR"/>
        </w:rPr>
        <w:t>TPE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소재는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비교할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수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없는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성능과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신뢰성을</w:t>
      </w:r>
      <w:r w:rsidRPr="00E4197C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hint="eastAsia"/>
          <w:sz w:val="20"/>
          <w:szCs w:val="20"/>
          <w:lang w:eastAsia="ko-KR"/>
        </w:rPr>
        <w:t>제공합니다</w:t>
      </w:r>
    </w:p>
    <w:p w14:paraId="59E7BCD3" w14:textId="77777777" w:rsidR="00C206B3" w:rsidRPr="00EC2B50" w:rsidRDefault="00C206B3" w:rsidP="00BE0427">
      <w:pPr>
        <w:spacing w:after="0" w:line="360" w:lineRule="auto"/>
        <w:ind w:right="1559"/>
        <w:jc w:val="both"/>
        <w:rPr>
          <w:rFonts w:ascii="Malgun Gothic" w:eastAsia="Malgun Gothic" w:hAnsi="Malgun Gothic"/>
          <w:lang w:eastAsia="ko-KR"/>
        </w:rPr>
      </w:pPr>
    </w:p>
    <w:p w14:paraId="6DE5B220" w14:textId="3192FCB0" w:rsidR="00C206B3" w:rsidRPr="00BE0427" w:rsidRDefault="00754142" w:rsidP="00BE0427">
      <w:pPr>
        <w:spacing w:after="0" w:line="360" w:lineRule="auto"/>
        <w:ind w:right="1559"/>
        <w:jc w:val="both"/>
        <w:rPr>
          <w:rFonts w:ascii="Malgun Gothic" w:hAnsi="Malgun Gothic" w:cs="Arial"/>
          <w:color w:val="000000" w:themeColor="text1"/>
          <w:sz w:val="20"/>
          <w:szCs w:val="20"/>
          <w:lang w:eastAsia="zh-CN"/>
        </w:rPr>
      </w:pPr>
      <w:r w:rsidRPr="00C94E3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C94E3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THERMOLAST</w:t>
      </w:r>
      <w:r w:rsidRPr="004921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®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 w:hint="eastAsia"/>
          <w:color w:val="000000" w:themeColor="text1"/>
          <w:sz w:val="20"/>
          <w:szCs w:val="20"/>
          <w:lang w:eastAsia="ko-KR"/>
        </w:rPr>
        <w:t>K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시리즈의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주요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장점은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다음과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같습니다</w:t>
      </w:r>
      <w:r w:rsidRPr="0075414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E637260" w14:textId="0D28F5D8" w:rsidR="00754142" w:rsidRPr="004921AB" w:rsidRDefault="004D018C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안전한</w:t>
      </w:r>
      <w:r w:rsidRPr="004D018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부착을</w:t>
      </w:r>
      <w:r w:rsidRPr="004D018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4D018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4D018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</w:p>
    <w:p w14:paraId="7BA9BC5E" w14:textId="0DCC4D91" w:rsidR="004D018C" w:rsidRPr="000E0C27" w:rsidRDefault="004D018C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4D018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</w:t>
      </w:r>
      <w:r w:rsidR="000E0C27"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</w:t>
      </w:r>
      <w:r w:rsidRPr="004D018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착색성</w:t>
      </w:r>
    </w:p>
    <w:p w14:paraId="0387A279" w14:textId="5B7FD9A2" w:rsidR="00C206B3" w:rsidRPr="00616DCC" w:rsidRDefault="000E0C27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0E0C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향상을</w:t>
      </w:r>
      <w:r w:rsidRPr="000E0C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0E0C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0E0C2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기계적</w:t>
      </w:r>
      <w:r w:rsidRPr="000E0C2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8E42DE"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특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</w:t>
      </w:r>
    </w:p>
    <w:p w14:paraId="374598BF" w14:textId="60BE7107" w:rsidR="000E0C27" w:rsidRPr="00616DCC" w:rsidRDefault="00696C06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효율적인</w:t>
      </w:r>
      <w:r w:rsidRPr="00696C0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696C0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공정을</w:t>
      </w:r>
      <w:r w:rsidRPr="00696C0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696C0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616DC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흐름</w:t>
      </w:r>
      <w:r w:rsidRPr="00616DC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8E42DE"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특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</w:t>
      </w:r>
    </w:p>
    <w:p w14:paraId="78C3E486" w14:textId="0CD3146D" w:rsidR="00616DCC" w:rsidRPr="004921AB" w:rsidRDefault="00585DB3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사용자</w:t>
      </w:r>
      <w:r w:rsidRPr="00585D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편의성</w:t>
      </w:r>
      <w:r w:rsidRPr="00585D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향상을</w:t>
      </w:r>
      <w:r w:rsidRPr="00585D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585D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Pr="00C73837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건</w:t>
        </w:r>
        <w:r w:rsidR="0044374B" w:rsidRPr="00C73837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식</w:t>
        </w:r>
        <w:r w:rsidR="0044374B" w:rsidRPr="00C73837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44374B" w:rsidRPr="00C73837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촉각</w:t>
        </w:r>
      </w:hyperlink>
    </w:p>
    <w:p w14:paraId="27661ED0" w14:textId="60B54909" w:rsidR="0044374B" w:rsidRPr="004921AB" w:rsidRDefault="009C7D79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9C7D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가능한</w:t>
      </w:r>
      <w:r w:rsidRPr="009C7D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</w:t>
      </w:r>
      <w:r w:rsidRPr="009C7D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방식을</w:t>
      </w:r>
      <w:r w:rsidRPr="009C7D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9C7D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공정</w:t>
      </w:r>
      <w:r w:rsidRPr="009C7D79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</w:t>
      </w:r>
      <w:r w:rsidRPr="009C7D79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재활용</w:t>
      </w:r>
      <w:r w:rsidRPr="009C7D79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기능</w:t>
      </w:r>
    </w:p>
    <w:p w14:paraId="3F6AA0C2" w14:textId="16EC729F" w:rsidR="009C7D79" w:rsidRPr="009A0F82" w:rsidRDefault="009A0F82" w:rsidP="00BE042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간소화된</w:t>
      </w:r>
      <w:r w:rsidRPr="009A0F8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제조를</w:t>
      </w:r>
      <w:r w:rsidRPr="009A0F8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9A0F8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사출</w:t>
      </w:r>
      <w:r w:rsidRPr="009A0F82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성형</w:t>
      </w:r>
      <w:r w:rsidRPr="009A0F82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호환성</w:t>
      </w:r>
    </w:p>
    <w:p w14:paraId="7C27C665" w14:textId="77777777" w:rsidR="00C206B3" w:rsidRPr="004921AB" w:rsidRDefault="00C206B3" w:rsidP="00BE0427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AEACA4D" w14:textId="0451583F" w:rsidR="003A3FEA" w:rsidRDefault="000E3748" w:rsidP="00BE0427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C94E37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C94E37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C94E37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D5779B" w:rsidRPr="00C94E37">
        <w:rPr>
          <w:rFonts w:ascii="Arial" w:eastAsia="NanumGothic" w:hAnsi="Arial" w:cs="Arial" w:hint="eastAsia"/>
          <w:sz w:val="20"/>
          <w:szCs w:val="20"/>
          <w:lang w:eastAsia="ko-KR"/>
        </w:rPr>
        <w:t>동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전동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공구용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손잡이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스위치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매트용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표면을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포함</w:t>
      </w:r>
      <w:r w:rsidR="00F67BD0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분야에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이상적으로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적용됩니다</w:t>
      </w:r>
      <w:r w:rsidRPr="000E374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D23AE2F" w14:textId="77777777" w:rsidR="00BE0427" w:rsidRPr="00BE0427" w:rsidRDefault="00BE0427" w:rsidP="00BE0427">
      <w:pPr>
        <w:spacing w:line="360" w:lineRule="auto"/>
        <w:ind w:right="1559"/>
        <w:jc w:val="both"/>
        <w:rPr>
          <w:rFonts w:ascii="Malgun Gothic" w:hAnsi="Malgun Gothic" w:cs="Arial"/>
          <w:sz w:val="6"/>
          <w:szCs w:val="6"/>
          <w:lang w:eastAsia="zh-CN"/>
        </w:rPr>
      </w:pPr>
    </w:p>
    <w:p w14:paraId="66E4FB2F" w14:textId="0D51970E" w:rsidR="00F67BD0" w:rsidRPr="004921AB" w:rsidRDefault="00C04845" w:rsidP="00BE0427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94E37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C94E37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4921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C94E37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시리즈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출시로</w:t>
      </w:r>
      <w:r w:rsidR="008E42D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E42DE"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제조업체</w:t>
      </w:r>
      <w:r w:rsidR="008E42DE" w:rsidRPr="00C94E37">
        <w:rPr>
          <w:rFonts w:ascii="Arial" w:eastAsia="NanumGothic" w:hAnsi="Arial" w:cs="Arial" w:hint="eastAsia"/>
          <w:sz w:val="20"/>
          <w:szCs w:val="20"/>
          <w:lang w:eastAsia="ko-KR"/>
        </w:rPr>
        <w:t>들은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4090E" w:rsidRPr="00C94E37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="0064090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표준</w:t>
      </w:r>
      <w:r w:rsidR="00B95911"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은</w:t>
      </w:r>
      <w:r w:rsidR="00B959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95911" w:rsidRPr="00C94E37">
        <w:rPr>
          <w:rFonts w:ascii="Arial" w:eastAsia="NanumGothic" w:hAnsi="Arial" w:cs="Arial" w:hint="eastAsia"/>
          <w:sz w:val="20"/>
          <w:szCs w:val="20"/>
          <w:lang w:eastAsia="ko-KR"/>
        </w:rPr>
        <w:t>물론</w:t>
      </w:r>
      <w:r w:rsidR="00B959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95911" w:rsidRPr="00C94E37">
        <w:rPr>
          <w:rFonts w:ascii="Arial" w:eastAsia="NanumGothic" w:hAnsi="Arial" w:cs="Arial" w:hint="eastAsia"/>
          <w:sz w:val="20"/>
          <w:szCs w:val="20"/>
          <w:lang w:eastAsia="ko-KR"/>
        </w:rPr>
        <w:t>그</w:t>
      </w:r>
      <w:r w:rsidR="00B959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95911" w:rsidRPr="00C94E37">
        <w:rPr>
          <w:rFonts w:ascii="Arial" w:eastAsia="NanumGothic" w:hAnsi="Arial" w:cs="Arial" w:hint="eastAsia"/>
          <w:sz w:val="20"/>
          <w:szCs w:val="20"/>
          <w:lang w:eastAsia="ko-KR"/>
        </w:rPr>
        <w:t>이상을</w:t>
      </w:r>
      <w:r w:rsidR="00B959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95911" w:rsidRPr="00C94E37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사다리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스토퍼를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제작하여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사용자에게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향상된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안전성과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74DD9" w:rsidRPr="00C94E37">
        <w:rPr>
          <w:rFonts w:ascii="Arial" w:eastAsia="NanumGothic" w:hAnsi="Arial" w:cs="Arial" w:hint="eastAsia"/>
          <w:sz w:val="20"/>
          <w:szCs w:val="20"/>
          <w:lang w:eastAsia="ko-KR"/>
        </w:rPr>
        <w:t>안심을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보장할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94E37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C04845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D65054D" w14:textId="77777777" w:rsidR="00BE0427" w:rsidRDefault="00FD24C3" w:rsidP="00BE0427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4921AB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29900590" wp14:editId="6601373B">
            <wp:extent cx="4222750" cy="2337837"/>
            <wp:effectExtent l="0" t="0" r="6350" b="5715"/>
            <wp:docPr id="217637637" name="Picture 1" descr="A person climbing a lad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37637" name="Picture 1" descr="A person climbing a lad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32" cy="23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4921AB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BE042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BE042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BE042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3789303E" w14:textId="77777777" w:rsidR="00BE0427" w:rsidRDefault="00BE0427" w:rsidP="00BE0427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50C8920" w14:textId="77777777" w:rsidR="00BE0427" w:rsidRDefault="00BE0427" w:rsidP="00BE0427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CF558DA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0432D86" wp14:editId="4C36268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5EA74C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1944CB14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471C3E4" wp14:editId="2B74E56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F8824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5D86D106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180DCE71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64B570CF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E91AFFB" wp14:editId="76190AEB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9C4D84D" wp14:editId="66A4C74C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70A9FE4" wp14:editId="1DA4D3CF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5E67D7" wp14:editId="5BC2936C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29E7ACA" wp14:editId="527ED456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5920A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13B03F22" w14:textId="77777777" w:rsidR="00BE0427" w:rsidRDefault="00BE0427" w:rsidP="00BE0427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37AB928" wp14:editId="561E10F7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2C959" w14:textId="77777777" w:rsidR="00BE0427" w:rsidRPr="001975C1" w:rsidRDefault="00BE0427" w:rsidP="00BE042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DA35EE8" w14:textId="77777777" w:rsidR="00BE0427" w:rsidRPr="00140F48" w:rsidRDefault="00BE0427" w:rsidP="00BE0427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6F7CC29E" w:rsidR="001655F4" w:rsidRPr="00BE0427" w:rsidRDefault="001655F4" w:rsidP="00BE0427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BE0427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26172" w14:textId="77777777" w:rsidR="003D7FA9" w:rsidRDefault="003D7FA9" w:rsidP="00784C57">
      <w:pPr>
        <w:spacing w:after="0" w:line="240" w:lineRule="auto"/>
      </w:pPr>
      <w:r>
        <w:separator/>
      </w:r>
    </w:p>
  </w:endnote>
  <w:endnote w:type="continuationSeparator" w:id="0">
    <w:p w14:paraId="56B40FF1" w14:textId="77777777" w:rsidR="003D7FA9" w:rsidRDefault="003D7FA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C94E3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94E3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C94E37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94E37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C94E37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94E37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94E37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94E37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94E37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94E37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94E37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94E37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7383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C94E3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94E3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C94E3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C94E3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94E3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94E37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94E37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94E3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7383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C94E3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94E3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C94E3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C94E3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94E3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94E3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C94E3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C94E37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94E37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C94E37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94E37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94E37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94E37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94E37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C94E37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C94E37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94E37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D7FA9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C94E3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94E3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C94E3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C94E3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94E3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C94E37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C94E37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94E3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D7FA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C94E3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94E3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C94E3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C94E3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94E3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7CB0" w14:textId="77777777" w:rsidR="003D7FA9" w:rsidRDefault="003D7FA9" w:rsidP="00784C57">
      <w:pPr>
        <w:spacing w:after="0" w:line="240" w:lineRule="auto"/>
      </w:pPr>
      <w:r>
        <w:separator/>
      </w:r>
    </w:p>
  </w:footnote>
  <w:footnote w:type="continuationSeparator" w:id="0">
    <w:p w14:paraId="41EAD2F8" w14:textId="77777777" w:rsidR="003D7FA9" w:rsidRDefault="003D7FA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4C5D307" w14:textId="77777777" w:rsidR="00BB6B3C" w:rsidRPr="00BE0427" w:rsidRDefault="00BB6B3C" w:rsidP="00BB6B3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94E3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94E37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43DB16C" w14:textId="77777777" w:rsidR="00BB6B3C" w:rsidRPr="00BE0427" w:rsidRDefault="00BB6B3C" w:rsidP="00BB6B3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BE0427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KRAIBURG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BE0427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(</w:t>
          </w:r>
          <w:proofErr w:type="gramEnd"/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크라이버그</w:t>
          </w:r>
          <w:r w:rsidRPr="00BE0427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티피이</w:t>
          </w:r>
          <w:r w:rsidRPr="00BE0427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)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,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사다리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스토퍼의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안전성과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성능을</w:t>
          </w:r>
          <w:r w:rsidRPr="00BE0427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향상해</w:t>
          </w:r>
        </w:p>
        <w:p w14:paraId="2DCC5C12" w14:textId="77777777" w:rsidR="00BB6B3C" w:rsidRPr="004921AB" w:rsidRDefault="00BB6B3C" w:rsidP="00BB6B3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2024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6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3F4DE3B" w:rsidR="00502615" w:rsidRPr="00073D11" w:rsidRDefault="00BB6B3C" w:rsidP="00BB6B3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4921A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94E3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4921A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4921A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94E3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2E2888C" w:rsidR="00947A2A" w:rsidRPr="004921AB" w:rsidRDefault="00F76088" w:rsidP="004921A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proofErr w:type="spellStart"/>
          <w:r w:rsidRPr="00C94E3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</w:rPr>
            <w:t>보도</w:t>
          </w:r>
          <w:proofErr w:type="spellEnd"/>
          <w:r w:rsidRPr="00C94E37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36A1BB7C" w:rsidR="003C4170" w:rsidRPr="00BB6B3C" w:rsidRDefault="00737DBE" w:rsidP="00BB6B3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C94E37">
            <w:rPr>
              <w:rFonts w:ascii="Arial" w:eastAsia="Malgun Gothic" w:hAnsi="Arial"/>
              <w:b/>
              <w:sz w:val="16"/>
              <w:szCs w:val="16"/>
              <w:lang w:eastAsia="ko-KR"/>
            </w:rPr>
            <w:t>KRAIBURG</w:t>
          </w:r>
          <w:r w:rsidRPr="00737DB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proofErr w:type="gramStart"/>
          <w:r w:rsidRPr="00C94E37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(</w:t>
          </w:r>
          <w:proofErr w:type="gramEnd"/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)</w:t>
          </w:r>
          <w:r w:rsidRPr="00737DB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사다리</w:t>
          </w:r>
          <w:r w:rsidRPr="00737DB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스토퍼의</w:t>
          </w:r>
          <w:r w:rsidRPr="00737DB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안전성과</w:t>
          </w:r>
          <w:r w:rsidRPr="00737DB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성능을</w:t>
          </w:r>
          <w:r w:rsidRPr="00737DB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향상해</w:t>
          </w:r>
        </w:p>
        <w:p w14:paraId="1F25D4EF" w14:textId="35F7AF5B" w:rsidR="00D34A18" w:rsidRPr="004921AB" w:rsidRDefault="00D34A18" w:rsidP="004921A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2024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6</w:t>
          </w: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D287BB4" w:rsidR="003C4170" w:rsidRPr="00073D11" w:rsidRDefault="00BB6B3C" w:rsidP="004921AB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94E37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4921AB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94E3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4921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4921AB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4921AB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94E3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3</w:t>
          </w:r>
          <w:r w:rsidR="003C4170" w:rsidRPr="004921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C94E37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C94E37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C94E37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C94E37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C94E37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C94E37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94E37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C94E37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94E37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94E37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94E37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94E37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C94E37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94E37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C94E37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94E37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94E37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94E37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C94E37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C94E37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94E37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94E37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C94E37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C94E37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94E37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94E37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572957">
    <w:abstractNumId w:val="3"/>
  </w:num>
  <w:num w:numId="2" w16cid:durableId="1709067155">
    <w:abstractNumId w:val="10"/>
  </w:num>
  <w:num w:numId="3" w16cid:durableId="1229875144">
    <w:abstractNumId w:val="2"/>
  </w:num>
  <w:num w:numId="4" w16cid:durableId="1249117825">
    <w:abstractNumId w:val="22"/>
  </w:num>
  <w:num w:numId="5" w16cid:durableId="294215942">
    <w:abstractNumId w:val="14"/>
  </w:num>
  <w:num w:numId="6" w16cid:durableId="895163266">
    <w:abstractNumId w:val="18"/>
  </w:num>
  <w:num w:numId="7" w16cid:durableId="509373030">
    <w:abstractNumId w:val="7"/>
  </w:num>
  <w:num w:numId="8" w16cid:durableId="1385983757">
    <w:abstractNumId w:val="20"/>
  </w:num>
  <w:num w:numId="9" w16cid:durableId="1839996673">
    <w:abstractNumId w:val="15"/>
  </w:num>
  <w:num w:numId="10" w16cid:durableId="2000696669">
    <w:abstractNumId w:val="1"/>
  </w:num>
  <w:num w:numId="11" w16cid:durableId="1609039922">
    <w:abstractNumId w:val="12"/>
  </w:num>
  <w:num w:numId="12" w16cid:durableId="12845373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3619091">
    <w:abstractNumId w:val="5"/>
  </w:num>
  <w:num w:numId="14" w16cid:durableId="748044435">
    <w:abstractNumId w:val="17"/>
  </w:num>
  <w:num w:numId="15" w16cid:durableId="1315719388">
    <w:abstractNumId w:val="11"/>
  </w:num>
  <w:num w:numId="16" w16cid:durableId="2102869167">
    <w:abstractNumId w:val="13"/>
  </w:num>
  <w:num w:numId="17" w16cid:durableId="83576743">
    <w:abstractNumId w:val="9"/>
  </w:num>
  <w:num w:numId="18" w16cid:durableId="108403063">
    <w:abstractNumId w:val="8"/>
  </w:num>
  <w:num w:numId="19" w16cid:durableId="243104296">
    <w:abstractNumId w:val="16"/>
  </w:num>
  <w:num w:numId="20" w16cid:durableId="1749837796">
    <w:abstractNumId w:val="6"/>
  </w:num>
  <w:num w:numId="21" w16cid:durableId="1987586025">
    <w:abstractNumId w:val="4"/>
  </w:num>
  <w:num w:numId="22" w16cid:durableId="2022586564">
    <w:abstractNumId w:val="19"/>
  </w:num>
  <w:num w:numId="23" w16cid:durableId="1273783661">
    <w:abstractNumId w:val="21"/>
  </w:num>
  <w:num w:numId="24" w16cid:durableId="1057895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5D4"/>
    <w:rsid w:val="000D178A"/>
    <w:rsid w:val="000D54C6"/>
    <w:rsid w:val="000D59EC"/>
    <w:rsid w:val="000E0C27"/>
    <w:rsid w:val="000E2AEC"/>
    <w:rsid w:val="000E3748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504F"/>
    <w:rsid w:val="002161B6"/>
    <w:rsid w:val="00225FD8"/>
    <w:rsid w:val="002262B1"/>
    <w:rsid w:val="00233574"/>
    <w:rsid w:val="00235BA5"/>
    <w:rsid w:val="002455DD"/>
    <w:rsid w:val="00250990"/>
    <w:rsid w:val="00253DC3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3FEA"/>
    <w:rsid w:val="003A50BB"/>
    <w:rsid w:val="003B042D"/>
    <w:rsid w:val="003B2331"/>
    <w:rsid w:val="003C34B2"/>
    <w:rsid w:val="003C4170"/>
    <w:rsid w:val="003C65BD"/>
    <w:rsid w:val="003C6DEF"/>
    <w:rsid w:val="003C78DA"/>
    <w:rsid w:val="003D7FA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374B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7B04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1AB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2ED"/>
    <w:rsid w:val="004C6BE6"/>
    <w:rsid w:val="004C6E24"/>
    <w:rsid w:val="004D018C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85DB3"/>
    <w:rsid w:val="005967C5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01FB"/>
    <w:rsid w:val="006052A4"/>
    <w:rsid w:val="00605ED9"/>
    <w:rsid w:val="00606916"/>
    <w:rsid w:val="00610497"/>
    <w:rsid w:val="00614010"/>
    <w:rsid w:val="00614013"/>
    <w:rsid w:val="006154FB"/>
    <w:rsid w:val="00616A65"/>
    <w:rsid w:val="00616DCC"/>
    <w:rsid w:val="00620F45"/>
    <w:rsid w:val="00621FED"/>
    <w:rsid w:val="006238F6"/>
    <w:rsid w:val="00624219"/>
    <w:rsid w:val="00633556"/>
    <w:rsid w:val="006353DB"/>
    <w:rsid w:val="0063701A"/>
    <w:rsid w:val="0064090E"/>
    <w:rsid w:val="00640E12"/>
    <w:rsid w:val="00641E69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215C"/>
    <w:rsid w:val="006919F2"/>
    <w:rsid w:val="00691DF1"/>
    <w:rsid w:val="00692233"/>
    <w:rsid w:val="00692A27"/>
    <w:rsid w:val="006946FE"/>
    <w:rsid w:val="00696C06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37DBE"/>
    <w:rsid w:val="00744F3B"/>
    <w:rsid w:val="00754142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42DE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57F4A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0F82"/>
    <w:rsid w:val="009A3D50"/>
    <w:rsid w:val="009B1C7C"/>
    <w:rsid w:val="009B32CA"/>
    <w:rsid w:val="009B3B1B"/>
    <w:rsid w:val="009B5422"/>
    <w:rsid w:val="009C0FD6"/>
    <w:rsid w:val="009C48F1"/>
    <w:rsid w:val="009C71C3"/>
    <w:rsid w:val="009C7D79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4DD9"/>
    <w:rsid w:val="00A767E3"/>
    <w:rsid w:val="00A805C3"/>
    <w:rsid w:val="00A805F6"/>
    <w:rsid w:val="00A81CD7"/>
    <w:rsid w:val="00A8314D"/>
    <w:rsid w:val="00A832FB"/>
    <w:rsid w:val="00A91448"/>
    <w:rsid w:val="00A93D7F"/>
    <w:rsid w:val="00A96F47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911"/>
    <w:rsid w:val="00B95A63"/>
    <w:rsid w:val="00BA383C"/>
    <w:rsid w:val="00BA473D"/>
    <w:rsid w:val="00BA664D"/>
    <w:rsid w:val="00BB12FC"/>
    <w:rsid w:val="00BB2C48"/>
    <w:rsid w:val="00BB6B3C"/>
    <w:rsid w:val="00BC1253"/>
    <w:rsid w:val="00BC19BB"/>
    <w:rsid w:val="00BC1A81"/>
    <w:rsid w:val="00BC43F8"/>
    <w:rsid w:val="00BC6599"/>
    <w:rsid w:val="00BD1A20"/>
    <w:rsid w:val="00BD78D6"/>
    <w:rsid w:val="00BD79BC"/>
    <w:rsid w:val="00BE0427"/>
    <w:rsid w:val="00BE16AD"/>
    <w:rsid w:val="00BE4E46"/>
    <w:rsid w:val="00BE5830"/>
    <w:rsid w:val="00BE63E9"/>
    <w:rsid w:val="00BF1594"/>
    <w:rsid w:val="00BF27BE"/>
    <w:rsid w:val="00BF28D4"/>
    <w:rsid w:val="00BF4679"/>
    <w:rsid w:val="00BF4C2F"/>
    <w:rsid w:val="00C0054B"/>
    <w:rsid w:val="00C04845"/>
    <w:rsid w:val="00C10035"/>
    <w:rsid w:val="00C14CEC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3837"/>
    <w:rsid w:val="00C765FC"/>
    <w:rsid w:val="00C800FD"/>
    <w:rsid w:val="00C8056E"/>
    <w:rsid w:val="00C915FA"/>
    <w:rsid w:val="00C94E37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A18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5779B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3F42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5D9B"/>
    <w:rsid w:val="00E4197C"/>
    <w:rsid w:val="00E44112"/>
    <w:rsid w:val="00E52729"/>
    <w:rsid w:val="00E533F6"/>
    <w:rsid w:val="00E57256"/>
    <w:rsid w:val="00E61AA8"/>
    <w:rsid w:val="00E62722"/>
    <w:rsid w:val="00E628B9"/>
    <w:rsid w:val="00E63371"/>
    <w:rsid w:val="00E63E21"/>
    <w:rsid w:val="00E72840"/>
    <w:rsid w:val="00E75CF3"/>
    <w:rsid w:val="00E812C0"/>
    <w:rsid w:val="00E8572A"/>
    <w:rsid w:val="00E85ACE"/>
    <w:rsid w:val="00E872C3"/>
    <w:rsid w:val="00E908C9"/>
    <w:rsid w:val="00E90E3A"/>
    <w:rsid w:val="00E92853"/>
    <w:rsid w:val="00E96037"/>
    <w:rsid w:val="00EA012A"/>
    <w:rsid w:val="00EA39C3"/>
    <w:rsid w:val="00EB2B0B"/>
    <w:rsid w:val="00EB447E"/>
    <w:rsid w:val="00EB5B08"/>
    <w:rsid w:val="00EC2B50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67BD0"/>
    <w:rsid w:val="00F70EF8"/>
    <w:rsid w:val="00F72F85"/>
    <w:rsid w:val="00F73FDB"/>
    <w:rsid w:val="00F757F5"/>
    <w:rsid w:val="00F76088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4C3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73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harnessing-soft-touch-experienc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82%B0%EC%97%85%EC%9A%A9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1161F-DAF9-4096-82CF-132D386473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2024-05-08T22:22:00Z</dcterms:created>
  <dcterms:modified xsi:type="dcterms:W3CDTF">2024-06-19T00:12:00Z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