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DA2EE" w14:textId="33DD6729" w:rsidR="00EE71A5" w:rsidRPr="000549BD" w:rsidRDefault="00EE71A5" w:rsidP="00EE71A5">
      <w:pPr>
        <w:spacing w:line="360" w:lineRule="auto"/>
        <w:ind w:right="1559"/>
        <w:rPr>
          <w:rFonts w:ascii="Arial" w:hAnsi="Arial" w:cs="Arial"/>
          <w:color w:val="0D0D0D"/>
          <w:sz w:val="14"/>
          <w:szCs w:val="14"/>
          <w:shd w:val="clear" w:color="auto" w:fill="FFFFFF"/>
        </w:rPr>
      </w:pPr>
      <w:r w:rsidRPr="00986BFE">
        <w:rPr>
          <w:rFonts w:ascii="Arial" w:hAnsi="Arial" w:cs="Arial"/>
          <w:b/>
          <w:bCs/>
          <w:color w:val="000000" w:themeColor="text1"/>
          <w:sz w:val="24"/>
          <w:szCs w:val="24"/>
          <w:shd w:val="clear" w:color="auto" w:fill="FFFFFF"/>
        </w:rPr>
        <w:t xml:space="preserve">KRAIBURG TPE’s </w:t>
      </w:r>
      <w:r w:rsidR="00EC353F">
        <w:rPr>
          <w:rFonts w:ascii="Arial" w:hAnsi="Arial" w:cs="Arial" w:hint="eastAsia"/>
          <w:b/>
          <w:bCs/>
          <w:color w:val="000000" w:themeColor="text1"/>
          <w:sz w:val="24"/>
          <w:szCs w:val="24"/>
          <w:shd w:val="clear" w:color="auto" w:fill="FFFFFF"/>
          <w:lang w:eastAsia="zh-CN"/>
        </w:rPr>
        <w:t>A</w:t>
      </w:r>
      <w:r w:rsidRPr="00986BFE">
        <w:rPr>
          <w:rFonts w:ascii="Arial" w:hAnsi="Arial" w:cs="Arial"/>
          <w:b/>
          <w:bCs/>
          <w:color w:val="000000" w:themeColor="text1"/>
          <w:sz w:val="24"/>
          <w:szCs w:val="24"/>
          <w:shd w:val="clear" w:color="auto" w:fill="FFFFFF"/>
        </w:rPr>
        <w:t xml:space="preserve">dvanced TPE </w:t>
      </w:r>
      <w:r w:rsidR="00EC353F">
        <w:rPr>
          <w:rFonts w:ascii="Arial" w:hAnsi="Arial" w:cs="Arial" w:hint="eastAsia"/>
          <w:b/>
          <w:bCs/>
          <w:color w:val="000000" w:themeColor="text1"/>
          <w:sz w:val="24"/>
          <w:szCs w:val="24"/>
          <w:shd w:val="clear" w:color="auto" w:fill="FFFFFF"/>
          <w:lang w:eastAsia="zh-CN"/>
        </w:rPr>
        <w:t>M</w:t>
      </w:r>
      <w:r w:rsidRPr="00986BFE">
        <w:rPr>
          <w:rFonts w:ascii="Arial" w:hAnsi="Arial" w:cs="Arial"/>
          <w:b/>
          <w:bCs/>
          <w:color w:val="000000" w:themeColor="text1"/>
          <w:sz w:val="24"/>
          <w:szCs w:val="24"/>
          <w:shd w:val="clear" w:color="auto" w:fill="FFFFFF"/>
        </w:rPr>
        <w:t xml:space="preserve">aterials </w:t>
      </w:r>
      <w:r w:rsidR="00EC353F">
        <w:rPr>
          <w:rFonts w:ascii="Arial" w:hAnsi="Arial" w:cs="Arial" w:hint="eastAsia"/>
          <w:b/>
          <w:bCs/>
          <w:color w:val="000000" w:themeColor="text1"/>
          <w:sz w:val="24"/>
          <w:szCs w:val="24"/>
          <w:shd w:val="clear" w:color="auto" w:fill="FFFFFF"/>
          <w:lang w:eastAsia="zh-CN"/>
        </w:rPr>
        <w:t>B</w:t>
      </w:r>
      <w:r w:rsidR="00EA1F6F" w:rsidRPr="00986BFE">
        <w:rPr>
          <w:rFonts w:ascii="Arial" w:hAnsi="Arial" w:cs="Arial"/>
          <w:b/>
          <w:bCs/>
          <w:color w:val="000000" w:themeColor="text1"/>
          <w:sz w:val="24"/>
          <w:szCs w:val="24"/>
          <w:shd w:val="clear" w:color="auto" w:fill="FFFFFF"/>
        </w:rPr>
        <w:t>oost</w:t>
      </w:r>
      <w:r w:rsidRPr="00986BFE">
        <w:rPr>
          <w:rFonts w:ascii="Arial" w:hAnsi="Arial" w:cs="Arial"/>
          <w:b/>
          <w:bCs/>
          <w:color w:val="000000" w:themeColor="text1"/>
          <w:sz w:val="24"/>
          <w:szCs w:val="24"/>
          <w:shd w:val="clear" w:color="auto" w:fill="FFFFFF"/>
        </w:rPr>
        <w:t xml:space="preserve"> </w:t>
      </w:r>
      <w:r w:rsidR="00EC353F">
        <w:rPr>
          <w:rFonts w:ascii="Arial" w:hAnsi="Arial" w:cs="Arial" w:hint="eastAsia"/>
          <w:b/>
          <w:bCs/>
          <w:color w:val="000000" w:themeColor="text1"/>
          <w:sz w:val="24"/>
          <w:szCs w:val="24"/>
          <w:shd w:val="clear" w:color="auto" w:fill="FFFFFF"/>
          <w:lang w:eastAsia="zh-CN"/>
        </w:rPr>
        <w:t>F</w:t>
      </w:r>
      <w:r w:rsidRPr="00986BFE">
        <w:rPr>
          <w:rFonts w:ascii="Arial" w:hAnsi="Arial" w:cs="Arial"/>
          <w:b/>
          <w:bCs/>
          <w:color w:val="000000" w:themeColor="text1"/>
          <w:sz w:val="24"/>
          <w:szCs w:val="24"/>
          <w:shd w:val="clear" w:color="auto" w:fill="FFFFFF"/>
        </w:rPr>
        <w:t xml:space="preserve">acial </w:t>
      </w:r>
      <w:r w:rsidR="00EC353F">
        <w:rPr>
          <w:rFonts w:ascii="Arial" w:hAnsi="Arial" w:cs="Arial" w:hint="eastAsia"/>
          <w:b/>
          <w:bCs/>
          <w:color w:val="000000" w:themeColor="text1"/>
          <w:sz w:val="24"/>
          <w:szCs w:val="24"/>
          <w:shd w:val="clear" w:color="auto" w:fill="FFFFFF"/>
          <w:lang w:eastAsia="zh-CN"/>
        </w:rPr>
        <w:t>C</w:t>
      </w:r>
      <w:r w:rsidRPr="00986BFE">
        <w:rPr>
          <w:rFonts w:ascii="Arial" w:hAnsi="Arial" w:cs="Arial"/>
          <w:b/>
          <w:bCs/>
          <w:color w:val="000000" w:themeColor="text1"/>
          <w:sz w:val="24"/>
          <w:szCs w:val="24"/>
          <w:shd w:val="clear" w:color="auto" w:fill="FFFFFF"/>
        </w:rPr>
        <w:t xml:space="preserve">leanser </w:t>
      </w:r>
      <w:r w:rsidR="00EC353F">
        <w:rPr>
          <w:rFonts w:ascii="Arial" w:hAnsi="Arial" w:cs="Arial" w:hint="eastAsia"/>
          <w:b/>
          <w:bCs/>
          <w:color w:val="000000" w:themeColor="text1"/>
          <w:sz w:val="24"/>
          <w:szCs w:val="24"/>
          <w:shd w:val="clear" w:color="auto" w:fill="FFFFFF"/>
          <w:lang w:eastAsia="zh-CN"/>
        </w:rPr>
        <w:t>D</w:t>
      </w:r>
      <w:r w:rsidRPr="00986BFE">
        <w:rPr>
          <w:rFonts w:ascii="Arial" w:hAnsi="Arial" w:cs="Arial"/>
          <w:b/>
          <w:bCs/>
          <w:color w:val="000000" w:themeColor="text1"/>
          <w:sz w:val="24"/>
          <w:szCs w:val="24"/>
          <w:shd w:val="clear" w:color="auto" w:fill="FFFFFF"/>
        </w:rPr>
        <w:t xml:space="preserve">evice </w:t>
      </w:r>
      <w:r w:rsidR="00EC353F">
        <w:rPr>
          <w:rFonts w:ascii="Arial" w:hAnsi="Arial" w:cs="Arial" w:hint="eastAsia"/>
          <w:b/>
          <w:bCs/>
          <w:color w:val="000000" w:themeColor="text1"/>
          <w:sz w:val="24"/>
          <w:szCs w:val="24"/>
          <w:shd w:val="clear" w:color="auto" w:fill="FFFFFF"/>
          <w:lang w:eastAsia="zh-CN"/>
        </w:rPr>
        <w:t>I</w:t>
      </w:r>
      <w:r w:rsidRPr="00986BFE">
        <w:rPr>
          <w:rFonts w:ascii="Arial" w:hAnsi="Arial" w:cs="Arial"/>
          <w:b/>
          <w:bCs/>
          <w:color w:val="000000" w:themeColor="text1"/>
          <w:sz w:val="24"/>
          <w:szCs w:val="24"/>
          <w:shd w:val="clear" w:color="auto" w:fill="FFFFFF"/>
        </w:rPr>
        <w:t>nnovation</w:t>
      </w:r>
    </w:p>
    <w:p w14:paraId="25103162" w14:textId="61E6F72B" w:rsidR="00440CA2" w:rsidRDefault="00440CA2" w:rsidP="007F2F4B">
      <w:pPr>
        <w:spacing w:line="360" w:lineRule="auto"/>
        <w:ind w:right="1559"/>
        <w:jc w:val="both"/>
        <w:rPr>
          <w:rFonts w:ascii="Arial" w:hAnsi="Arial" w:cs="Arial"/>
          <w:color w:val="0D0D0D"/>
          <w:sz w:val="20"/>
          <w:szCs w:val="20"/>
          <w:shd w:val="clear" w:color="auto" w:fill="FFFFFF"/>
        </w:rPr>
      </w:pPr>
      <w:r w:rsidRPr="000E0D9B">
        <w:rPr>
          <w:rFonts w:ascii="Arial" w:hAnsi="Arial" w:cs="Arial"/>
          <w:color w:val="0D0D0D"/>
          <w:sz w:val="20"/>
          <w:szCs w:val="20"/>
          <w:shd w:val="clear" w:color="auto" w:fill="FFFFFF"/>
        </w:rPr>
        <w:t xml:space="preserve">In today's busy world, skincare and facial cleaning are becoming increasingly important. As technology continues to advance, facial cleansing tools have become a crucial part of our daily skincare routines. KRAIBURG TPE, </w:t>
      </w:r>
      <w:r w:rsidR="006D2A1B" w:rsidRPr="000E0D9B">
        <w:rPr>
          <w:rFonts w:ascii="Arial" w:hAnsi="Arial" w:cs="Arial"/>
          <w:color w:val="0D0D0D"/>
          <w:sz w:val="20"/>
          <w:szCs w:val="20"/>
          <w:shd w:val="clear" w:color="auto" w:fill="FFFFFF"/>
        </w:rPr>
        <w:t>a global</w:t>
      </w:r>
      <w:r w:rsidRPr="000E0D9B">
        <w:rPr>
          <w:rFonts w:ascii="Arial" w:hAnsi="Arial" w:cs="Arial"/>
          <w:color w:val="0D0D0D"/>
          <w:sz w:val="20"/>
          <w:szCs w:val="20"/>
          <w:shd w:val="clear" w:color="auto" w:fill="FFFFFF"/>
        </w:rPr>
        <w:t xml:space="preserve"> TPE manufacturer, is leveraging its state-of-the-art technology and innovative thermoplastic elastomers (TPE) to establish new standards in the development of innovat</w:t>
      </w:r>
      <w:r w:rsidR="00F94D1C" w:rsidRPr="000E0D9B">
        <w:rPr>
          <w:rFonts w:ascii="Arial" w:hAnsi="Arial" w:cs="Arial"/>
          <w:color w:val="0D0D0D"/>
          <w:sz w:val="20"/>
          <w:szCs w:val="20"/>
          <w:shd w:val="clear" w:color="auto" w:fill="FFFFFF"/>
        </w:rPr>
        <w:t>i</w:t>
      </w:r>
      <w:r w:rsidRPr="000E0D9B">
        <w:rPr>
          <w:rFonts w:ascii="Arial" w:hAnsi="Arial" w:cs="Arial"/>
          <w:color w:val="0D0D0D"/>
          <w:sz w:val="20"/>
          <w:szCs w:val="20"/>
          <w:shd w:val="clear" w:color="auto" w:fill="FFFFFF"/>
        </w:rPr>
        <w:t>ve facial cleansing devices and products.</w:t>
      </w:r>
    </w:p>
    <w:p w14:paraId="4A679A2D" w14:textId="77777777" w:rsidR="00EC353F" w:rsidRPr="00EC353F" w:rsidRDefault="00EC353F" w:rsidP="007F2F4B">
      <w:pPr>
        <w:spacing w:line="360" w:lineRule="auto"/>
        <w:ind w:right="1559"/>
        <w:jc w:val="both"/>
        <w:rPr>
          <w:rFonts w:ascii="Arial" w:hAnsi="Arial" w:cs="Arial"/>
          <w:color w:val="0D0D0D"/>
          <w:sz w:val="6"/>
          <w:szCs w:val="6"/>
          <w:shd w:val="clear" w:color="auto" w:fill="FFFFFF"/>
        </w:rPr>
      </w:pPr>
    </w:p>
    <w:p w14:paraId="708BF602" w14:textId="006AF3E3" w:rsidR="00F94D1C" w:rsidRPr="007F033B" w:rsidRDefault="00F94D1C" w:rsidP="00CC7E1A">
      <w:pPr>
        <w:spacing w:line="360" w:lineRule="auto"/>
        <w:ind w:right="1559"/>
        <w:jc w:val="both"/>
        <w:rPr>
          <w:rFonts w:ascii="Arial" w:hAnsi="Arial" w:cs="Arial"/>
          <w:color w:val="000000" w:themeColor="text1"/>
          <w:sz w:val="20"/>
          <w:szCs w:val="20"/>
        </w:rPr>
      </w:pPr>
      <w:r w:rsidRPr="007F033B">
        <w:rPr>
          <w:rFonts w:ascii="Arial" w:hAnsi="Arial" w:cs="Arial"/>
          <w:color w:val="000000" w:themeColor="text1"/>
          <w:sz w:val="20"/>
          <w:szCs w:val="20"/>
        </w:rPr>
        <w:t xml:space="preserve">KRAIBURG TPE's advanced </w:t>
      </w:r>
      <w:hyperlink r:id="rId11" w:history="1">
        <w:r w:rsidRPr="007F033B">
          <w:rPr>
            <w:rStyle w:val="Hyperlink"/>
            <w:rFonts w:ascii="Arial" w:hAnsi="Arial" w:cs="Arial"/>
            <w:sz w:val="20"/>
            <w:szCs w:val="20"/>
          </w:rPr>
          <w:t>THERM</w:t>
        </w:r>
        <w:r w:rsidRPr="007F033B">
          <w:rPr>
            <w:rStyle w:val="Hyperlink"/>
            <w:rFonts w:ascii="Arial" w:hAnsi="Arial" w:cs="Arial"/>
            <w:sz w:val="20"/>
            <w:szCs w:val="20"/>
          </w:rPr>
          <w:t>O</w:t>
        </w:r>
        <w:r w:rsidRPr="007F033B">
          <w:rPr>
            <w:rStyle w:val="Hyperlink"/>
            <w:rFonts w:ascii="Arial" w:hAnsi="Arial" w:cs="Arial"/>
            <w:sz w:val="20"/>
            <w:szCs w:val="20"/>
          </w:rPr>
          <w:t>LAST® K</w:t>
        </w:r>
      </w:hyperlink>
      <w:r w:rsidRPr="007F033B">
        <w:rPr>
          <w:rFonts w:ascii="Arial" w:hAnsi="Arial" w:cs="Arial"/>
          <w:color w:val="000000" w:themeColor="text1"/>
          <w:sz w:val="20"/>
          <w:szCs w:val="20"/>
        </w:rPr>
        <w:t xml:space="preserve"> selected TPE series delivers exceptional performance, safety, and reliability. Its innovative material solutions drive progress in skincare technology, elevating users' experiences in facial cleansing and skincare.</w:t>
      </w:r>
    </w:p>
    <w:p w14:paraId="11BC5200" w14:textId="77777777" w:rsidR="000549BD" w:rsidRPr="007F033B" w:rsidRDefault="000549BD" w:rsidP="00CC7E1A">
      <w:pPr>
        <w:spacing w:line="360" w:lineRule="auto"/>
        <w:ind w:right="1559"/>
        <w:jc w:val="both"/>
        <w:rPr>
          <w:rFonts w:ascii="Arial" w:hAnsi="Arial" w:cs="Arial"/>
          <w:color w:val="000000" w:themeColor="text1"/>
          <w:sz w:val="6"/>
          <w:szCs w:val="6"/>
        </w:rPr>
      </w:pPr>
    </w:p>
    <w:p w14:paraId="6D37F534" w14:textId="24BCCA6D" w:rsidR="007F2F4B" w:rsidRPr="007F033B" w:rsidRDefault="003A4609" w:rsidP="00B519DA">
      <w:pPr>
        <w:spacing w:line="360" w:lineRule="auto"/>
        <w:ind w:right="1559"/>
        <w:jc w:val="both"/>
        <w:rPr>
          <w:rFonts w:ascii="Arial" w:hAnsi="Arial" w:cs="Arial"/>
          <w:b/>
          <w:bCs/>
          <w:color w:val="000000" w:themeColor="text1"/>
          <w:sz w:val="20"/>
          <w:szCs w:val="20"/>
        </w:rPr>
      </w:pPr>
      <w:r w:rsidRPr="007F033B">
        <w:rPr>
          <w:rFonts w:ascii="Arial" w:hAnsi="Arial" w:cs="Arial"/>
          <w:b/>
          <w:bCs/>
          <w:color w:val="000000" w:themeColor="text1"/>
          <w:sz w:val="20"/>
          <w:szCs w:val="20"/>
        </w:rPr>
        <w:t xml:space="preserve">THERMOLAST® K </w:t>
      </w:r>
      <w:r w:rsidR="00942E39" w:rsidRPr="007F033B">
        <w:rPr>
          <w:rFonts w:ascii="Arial" w:hAnsi="Arial" w:cs="Arial"/>
          <w:b/>
          <w:bCs/>
          <w:color w:val="000000" w:themeColor="text1"/>
          <w:sz w:val="20"/>
          <w:szCs w:val="20"/>
        </w:rPr>
        <w:t xml:space="preserve">Key </w:t>
      </w:r>
      <w:r w:rsidR="007F2F4B" w:rsidRPr="007F033B">
        <w:rPr>
          <w:rFonts w:ascii="Arial" w:hAnsi="Arial" w:cs="Arial"/>
          <w:b/>
          <w:bCs/>
          <w:color w:val="000000" w:themeColor="text1"/>
          <w:sz w:val="20"/>
          <w:szCs w:val="20"/>
        </w:rPr>
        <w:t>Material Advantages</w:t>
      </w:r>
    </w:p>
    <w:p w14:paraId="7CB26374" w14:textId="2C783D4B" w:rsidR="00CF1F24" w:rsidRPr="007F033B" w:rsidRDefault="00DD3130" w:rsidP="008C21FC">
      <w:pPr>
        <w:pStyle w:val="ListParagraph"/>
        <w:numPr>
          <w:ilvl w:val="0"/>
          <w:numId w:val="26"/>
        </w:numPr>
        <w:spacing w:line="360" w:lineRule="auto"/>
        <w:ind w:left="357" w:right="1559" w:hanging="357"/>
        <w:jc w:val="both"/>
        <w:rPr>
          <w:rFonts w:ascii="Arial" w:hAnsi="Arial" w:cs="Arial"/>
          <w:b/>
          <w:bCs/>
          <w:color w:val="000000" w:themeColor="text1"/>
          <w:sz w:val="20"/>
          <w:szCs w:val="20"/>
        </w:rPr>
      </w:pPr>
      <w:hyperlink r:id="rId12" w:history="1">
        <w:r w:rsidR="00CF1F24" w:rsidRPr="007F033B">
          <w:rPr>
            <w:rStyle w:val="Hyperlink"/>
            <w:rFonts w:ascii="Arial" w:hAnsi="Arial" w:cs="Arial"/>
            <w:b/>
            <w:bCs/>
            <w:sz w:val="20"/>
            <w:szCs w:val="20"/>
          </w:rPr>
          <w:t>Non-</w:t>
        </w:r>
        <w:r w:rsidR="007F033B" w:rsidRPr="007F033B">
          <w:rPr>
            <w:rStyle w:val="Hyperlink"/>
            <w:rFonts w:ascii="Arial" w:eastAsiaTheme="minorEastAsia" w:hAnsi="Arial" w:cs="Arial" w:hint="eastAsia"/>
            <w:b/>
            <w:bCs/>
            <w:sz w:val="20"/>
            <w:szCs w:val="20"/>
            <w:lang w:eastAsia="zh-CN"/>
          </w:rPr>
          <w:t>S</w:t>
        </w:r>
        <w:r w:rsidR="00CF1F24" w:rsidRPr="007F033B">
          <w:rPr>
            <w:rStyle w:val="Hyperlink"/>
            <w:rFonts w:ascii="Arial" w:hAnsi="Arial" w:cs="Arial"/>
            <w:b/>
            <w:bCs/>
            <w:sz w:val="20"/>
            <w:szCs w:val="20"/>
          </w:rPr>
          <w:t>ticky</w:t>
        </w:r>
        <w:r w:rsidR="00D3182B" w:rsidRPr="007F033B">
          <w:rPr>
            <w:rStyle w:val="Hyperlink"/>
            <w:rFonts w:ascii="Arial" w:eastAsiaTheme="minorEastAsia" w:hAnsi="Arial" w:cs="Arial" w:hint="eastAsia"/>
            <w:b/>
            <w:bCs/>
            <w:sz w:val="20"/>
            <w:szCs w:val="20"/>
            <w:lang w:eastAsia="zh-CN"/>
          </w:rPr>
          <w:t xml:space="preserve"> </w:t>
        </w:r>
        <w:r w:rsidR="007F033B" w:rsidRPr="007F033B">
          <w:rPr>
            <w:rStyle w:val="Hyperlink"/>
            <w:rFonts w:ascii="Arial" w:eastAsiaTheme="minorEastAsia" w:hAnsi="Arial" w:cs="Arial" w:hint="eastAsia"/>
            <w:b/>
            <w:bCs/>
            <w:sz w:val="20"/>
            <w:szCs w:val="20"/>
            <w:lang w:eastAsia="zh-CN"/>
          </w:rPr>
          <w:t>S</w:t>
        </w:r>
        <w:r w:rsidR="00CF1F24" w:rsidRPr="007F033B">
          <w:rPr>
            <w:rStyle w:val="Hyperlink"/>
            <w:rFonts w:ascii="Arial" w:hAnsi="Arial" w:cs="Arial"/>
            <w:b/>
            <w:bCs/>
            <w:sz w:val="20"/>
            <w:szCs w:val="20"/>
          </w:rPr>
          <w:t>urface:</w:t>
        </w:r>
      </w:hyperlink>
      <w:r w:rsidR="00CF1F24" w:rsidRPr="007F033B">
        <w:rPr>
          <w:rFonts w:ascii="Arial" w:hAnsi="Arial" w:cs="Arial"/>
          <w:sz w:val="20"/>
          <w:szCs w:val="20"/>
        </w:rPr>
        <w:t xml:space="preserve"> </w:t>
      </w:r>
      <w:r w:rsidR="00F94D1C" w:rsidRPr="007F033B">
        <w:rPr>
          <w:rFonts w:ascii="Arial" w:hAnsi="Arial" w:cs="Arial"/>
          <w:sz w:val="20"/>
          <w:szCs w:val="20"/>
        </w:rPr>
        <w:t xml:space="preserve">Simplifies the cleaning process and </w:t>
      </w:r>
      <w:r w:rsidR="00CF1F24" w:rsidRPr="007F033B">
        <w:rPr>
          <w:rFonts w:ascii="Arial" w:hAnsi="Arial" w:cs="Arial"/>
          <w:sz w:val="20"/>
          <w:szCs w:val="20"/>
        </w:rPr>
        <w:t>effectively prevent</w:t>
      </w:r>
      <w:r w:rsidR="00F94D1C" w:rsidRPr="007F033B">
        <w:rPr>
          <w:rFonts w:ascii="Arial" w:hAnsi="Arial" w:cs="Arial"/>
          <w:sz w:val="20"/>
          <w:szCs w:val="20"/>
        </w:rPr>
        <w:t>s</w:t>
      </w:r>
      <w:r w:rsidR="00CF1F24" w:rsidRPr="007F033B">
        <w:rPr>
          <w:rFonts w:ascii="Arial" w:hAnsi="Arial" w:cs="Arial"/>
          <w:sz w:val="20"/>
          <w:szCs w:val="20"/>
        </w:rPr>
        <w:t xml:space="preserve"> dirt, grease, and residual makeup from </w:t>
      </w:r>
      <w:r w:rsidR="00F94D1C" w:rsidRPr="007F033B">
        <w:rPr>
          <w:rFonts w:ascii="Arial" w:hAnsi="Arial" w:cs="Arial"/>
          <w:sz w:val="20"/>
          <w:szCs w:val="20"/>
        </w:rPr>
        <w:t>sticking</w:t>
      </w:r>
      <w:r w:rsidR="00CF1F24" w:rsidRPr="007F033B">
        <w:rPr>
          <w:rFonts w:ascii="Arial" w:hAnsi="Arial" w:cs="Arial"/>
          <w:sz w:val="20"/>
          <w:szCs w:val="20"/>
        </w:rPr>
        <w:t xml:space="preserve"> to the facial </w:t>
      </w:r>
      <w:r w:rsidR="005B4B7A" w:rsidRPr="007F033B">
        <w:rPr>
          <w:rFonts w:ascii="Arial" w:eastAsiaTheme="minorEastAsia" w:hAnsi="Arial" w:cs="Arial"/>
          <w:sz w:val="20"/>
          <w:szCs w:val="20"/>
          <w:lang w:eastAsia="zh-CN"/>
        </w:rPr>
        <w:t>cleanser</w:t>
      </w:r>
      <w:r w:rsidR="00CF1F24" w:rsidRPr="007F033B">
        <w:rPr>
          <w:rFonts w:ascii="Arial" w:hAnsi="Arial" w:cs="Arial"/>
          <w:sz w:val="20"/>
          <w:szCs w:val="20"/>
        </w:rPr>
        <w:t xml:space="preserve"> device</w:t>
      </w:r>
      <w:r w:rsidR="00F94D1C" w:rsidRPr="007F033B">
        <w:rPr>
          <w:rFonts w:ascii="Arial" w:hAnsi="Arial" w:cs="Arial"/>
          <w:sz w:val="20"/>
          <w:szCs w:val="20"/>
        </w:rPr>
        <w:t xml:space="preserve">. This helps maintain </w:t>
      </w:r>
      <w:r w:rsidR="00F94D1C" w:rsidRPr="007F033B">
        <w:rPr>
          <w:rFonts w:ascii="Arial" w:hAnsi="Arial" w:cs="Arial"/>
          <w:color w:val="000000" w:themeColor="text1"/>
          <w:sz w:val="20"/>
          <w:szCs w:val="20"/>
        </w:rPr>
        <w:t>hygiene and cleanliness</w:t>
      </w:r>
      <w:r w:rsidR="00ED681B" w:rsidRPr="007F033B">
        <w:rPr>
          <w:rFonts w:ascii="Arial" w:eastAsiaTheme="minorEastAsia" w:hAnsi="Arial" w:cs="Arial" w:hint="eastAsia"/>
          <w:color w:val="000000" w:themeColor="text1"/>
          <w:sz w:val="20"/>
          <w:szCs w:val="20"/>
          <w:lang w:eastAsia="zh-CN"/>
        </w:rPr>
        <w:t>.</w:t>
      </w:r>
    </w:p>
    <w:p w14:paraId="3202D1A7" w14:textId="1A5B590C" w:rsidR="009A4947" w:rsidRPr="007F033B" w:rsidRDefault="00C11B85" w:rsidP="00A52CA2">
      <w:pPr>
        <w:pStyle w:val="ListParagraph"/>
        <w:numPr>
          <w:ilvl w:val="0"/>
          <w:numId w:val="26"/>
        </w:numPr>
        <w:spacing w:line="360" w:lineRule="auto"/>
        <w:ind w:left="357" w:right="1559" w:hanging="357"/>
        <w:jc w:val="both"/>
        <w:rPr>
          <w:rFonts w:ascii="Arial" w:hAnsi="Arial" w:cs="Arial"/>
          <w:b/>
          <w:bCs/>
          <w:color w:val="000000" w:themeColor="text1"/>
          <w:sz w:val="20"/>
          <w:szCs w:val="20"/>
        </w:rPr>
      </w:pPr>
      <w:r w:rsidRPr="007F033B">
        <w:rPr>
          <w:rFonts w:ascii="Arial" w:hAnsi="Arial" w:cs="Arial"/>
          <w:b/>
          <w:bCs/>
          <w:sz w:val="20"/>
          <w:szCs w:val="20"/>
        </w:rPr>
        <w:t xml:space="preserve">Soft, </w:t>
      </w:r>
      <w:r w:rsidR="007F033B" w:rsidRPr="007F033B">
        <w:rPr>
          <w:rFonts w:ascii="Arial" w:eastAsiaTheme="minorEastAsia" w:hAnsi="Arial" w:cs="Arial" w:hint="eastAsia"/>
          <w:b/>
          <w:bCs/>
          <w:sz w:val="20"/>
          <w:szCs w:val="20"/>
          <w:lang w:eastAsia="zh-CN"/>
        </w:rPr>
        <w:t>V</w:t>
      </w:r>
      <w:r w:rsidRPr="007F033B">
        <w:rPr>
          <w:rFonts w:ascii="Arial" w:hAnsi="Arial" w:cs="Arial"/>
          <w:b/>
          <w:bCs/>
          <w:sz w:val="20"/>
          <w:szCs w:val="20"/>
        </w:rPr>
        <w:t xml:space="preserve">elvety </w:t>
      </w:r>
      <w:r w:rsidR="007F033B" w:rsidRPr="007F033B">
        <w:rPr>
          <w:rFonts w:ascii="Arial" w:eastAsiaTheme="minorEastAsia" w:hAnsi="Arial" w:cs="Arial" w:hint="eastAsia"/>
          <w:b/>
          <w:bCs/>
          <w:sz w:val="20"/>
          <w:szCs w:val="20"/>
          <w:lang w:eastAsia="zh-CN"/>
        </w:rPr>
        <w:t>F</w:t>
      </w:r>
      <w:r w:rsidRPr="007F033B">
        <w:rPr>
          <w:rFonts w:ascii="Arial" w:hAnsi="Arial" w:cs="Arial"/>
          <w:b/>
          <w:bCs/>
          <w:sz w:val="20"/>
          <w:szCs w:val="20"/>
        </w:rPr>
        <w:t xml:space="preserve">eel: </w:t>
      </w:r>
      <w:r w:rsidR="009A4947" w:rsidRPr="007F033B">
        <w:rPr>
          <w:rFonts w:ascii="Arial" w:eastAsiaTheme="minorEastAsia" w:hAnsi="Arial" w:cs="Arial"/>
          <w:sz w:val="20"/>
          <w:szCs w:val="20"/>
          <w:lang w:eastAsia="zh-CN"/>
        </w:rPr>
        <w:t>A facial cleansing device needs to be gentle on the skin to reduce the risk of skin irritation, discomfort, and allergies.</w:t>
      </w:r>
    </w:p>
    <w:p w14:paraId="7AEDDBF0" w14:textId="42F3A0FA" w:rsidR="00B949C1" w:rsidRPr="007F033B" w:rsidRDefault="0023638F" w:rsidP="00A52CA2">
      <w:pPr>
        <w:pStyle w:val="ListParagraph"/>
        <w:numPr>
          <w:ilvl w:val="0"/>
          <w:numId w:val="26"/>
        </w:numPr>
        <w:spacing w:line="360" w:lineRule="auto"/>
        <w:ind w:left="357" w:right="1559" w:hanging="357"/>
        <w:jc w:val="both"/>
        <w:rPr>
          <w:rFonts w:ascii="Arial" w:hAnsi="Arial" w:cs="Arial"/>
          <w:b/>
          <w:bCs/>
          <w:color w:val="000000" w:themeColor="text1"/>
          <w:sz w:val="20"/>
          <w:szCs w:val="20"/>
        </w:rPr>
      </w:pPr>
      <w:r w:rsidRPr="007F033B">
        <w:rPr>
          <w:rFonts w:ascii="Arial" w:hAnsi="Arial" w:cs="Arial"/>
          <w:b/>
          <w:bCs/>
          <w:sz w:val="20"/>
          <w:szCs w:val="20"/>
        </w:rPr>
        <w:t>Elasticit</w:t>
      </w:r>
      <w:r w:rsidR="009A4947" w:rsidRPr="007F033B">
        <w:rPr>
          <w:rFonts w:ascii="Arial" w:hAnsi="Arial" w:cs="Arial"/>
          <w:b/>
          <w:bCs/>
          <w:sz w:val="20"/>
          <w:szCs w:val="20"/>
        </w:rPr>
        <w:t xml:space="preserve">y: </w:t>
      </w:r>
      <w:r w:rsidR="009A4947" w:rsidRPr="007F033B">
        <w:rPr>
          <w:rFonts w:ascii="Arial" w:eastAsiaTheme="minorEastAsia" w:hAnsi="Arial" w:cs="Arial"/>
          <w:sz w:val="20"/>
          <w:szCs w:val="20"/>
          <w:lang w:eastAsia="zh-CN"/>
        </w:rPr>
        <w:t>The material's easy processibility and elasticity allow the design of facial cleansing devices to adapt to facial contours and maintain a stable shape and structure over extended periods of use.</w:t>
      </w:r>
    </w:p>
    <w:p w14:paraId="5BCEDF0C" w14:textId="23AF99C4" w:rsidR="009A4947" w:rsidRPr="007F033B" w:rsidRDefault="00D144EE" w:rsidP="00AC7C08">
      <w:pPr>
        <w:pStyle w:val="NormalWeb"/>
        <w:numPr>
          <w:ilvl w:val="0"/>
          <w:numId w:val="26"/>
        </w:numPr>
        <w:spacing w:line="360" w:lineRule="auto"/>
        <w:ind w:left="357" w:right="1559" w:hanging="357"/>
        <w:jc w:val="both"/>
        <w:rPr>
          <w:rFonts w:ascii="Arial" w:eastAsiaTheme="minorEastAsia" w:hAnsi="Arial" w:cs="Arial"/>
          <w:sz w:val="20"/>
          <w:szCs w:val="20"/>
          <w:lang w:eastAsia="zh-CN"/>
        </w:rPr>
      </w:pPr>
      <w:r w:rsidRPr="007F033B">
        <w:rPr>
          <w:rFonts w:ascii="Arial" w:hAnsi="Arial" w:cs="Arial"/>
          <w:b/>
          <w:bCs/>
          <w:sz w:val="20"/>
          <w:szCs w:val="20"/>
        </w:rPr>
        <w:t xml:space="preserve">Waterproof </w:t>
      </w:r>
      <w:r w:rsidR="007F033B" w:rsidRPr="007F033B">
        <w:rPr>
          <w:rFonts w:ascii="Arial" w:eastAsiaTheme="minorEastAsia" w:hAnsi="Arial" w:cs="Arial" w:hint="eastAsia"/>
          <w:b/>
          <w:bCs/>
          <w:sz w:val="20"/>
          <w:szCs w:val="20"/>
          <w:lang w:eastAsia="zh-CN"/>
        </w:rPr>
        <w:t>P</w:t>
      </w:r>
      <w:r w:rsidRPr="007F033B">
        <w:rPr>
          <w:rFonts w:ascii="Arial" w:hAnsi="Arial" w:cs="Arial"/>
          <w:b/>
          <w:bCs/>
          <w:sz w:val="20"/>
          <w:szCs w:val="20"/>
        </w:rPr>
        <w:t>erformance:</w:t>
      </w:r>
      <w:r w:rsidRPr="007F033B">
        <w:rPr>
          <w:rFonts w:ascii="Arial" w:hAnsi="Arial" w:cs="Arial"/>
          <w:sz w:val="20"/>
          <w:szCs w:val="20"/>
        </w:rPr>
        <w:t xml:space="preserve"> </w:t>
      </w:r>
      <w:r w:rsidR="009A4947" w:rsidRPr="007F033B">
        <w:rPr>
          <w:rFonts w:ascii="Arial" w:hAnsi="Arial" w:cs="Arial"/>
          <w:sz w:val="20"/>
          <w:szCs w:val="20"/>
        </w:rPr>
        <w:t xml:space="preserve">Effectively prevents moisture from entering the cleansing device's interior, reducing the risk of damage and malfunction from water corrosion while improving the product's stability and dependability. </w:t>
      </w:r>
    </w:p>
    <w:p w14:paraId="7CFC9978" w14:textId="08542B5C" w:rsidR="00942001" w:rsidRPr="007F033B" w:rsidRDefault="00D144EE" w:rsidP="00AC7C08">
      <w:pPr>
        <w:pStyle w:val="NormalWeb"/>
        <w:numPr>
          <w:ilvl w:val="0"/>
          <w:numId w:val="26"/>
        </w:numPr>
        <w:spacing w:line="360" w:lineRule="auto"/>
        <w:ind w:left="357" w:right="1559" w:hanging="357"/>
        <w:jc w:val="both"/>
        <w:rPr>
          <w:rFonts w:ascii="Arial" w:eastAsiaTheme="minorEastAsia" w:hAnsi="Arial" w:cs="Arial"/>
          <w:sz w:val="20"/>
          <w:szCs w:val="20"/>
          <w:lang w:eastAsia="zh-CN"/>
        </w:rPr>
      </w:pPr>
      <w:r w:rsidRPr="007F033B">
        <w:rPr>
          <w:rFonts w:ascii="Arial" w:hAnsi="Arial" w:cs="Arial"/>
          <w:b/>
          <w:bCs/>
          <w:sz w:val="20"/>
          <w:szCs w:val="20"/>
        </w:rPr>
        <w:lastRenderedPageBreak/>
        <w:t xml:space="preserve">Chemical </w:t>
      </w:r>
      <w:r w:rsidR="007F033B" w:rsidRPr="007F033B">
        <w:rPr>
          <w:rFonts w:ascii="Arial" w:eastAsiaTheme="minorEastAsia" w:hAnsi="Arial" w:cs="Arial" w:hint="eastAsia"/>
          <w:b/>
          <w:bCs/>
          <w:sz w:val="20"/>
          <w:szCs w:val="20"/>
          <w:lang w:eastAsia="zh-CN"/>
        </w:rPr>
        <w:t>R</w:t>
      </w:r>
      <w:r w:rsidRPr="007F033B">
        <w:rPr>
          <w:rFonts w:ascii="Arial" w:hAnsi="Arial" w:cs="Arial"/>
          <w:b/>
          <w:bCs/>
          <w:sz w:val="20"/>
          <w:szCs w:val="20"/>
        </w:rPr>
        <w:t>esistance:</w:t>
      </w:r>
      <w:r w:rsidRPr="007F033B">
        <w:rPr>
          <w:rFonts w:ascii="Arial" w:hAnsi="Arial" w:cs="Arial"/>
          <w:sz w:val="20"/>
          <w:szCs w:val="20"/>
        </w:rPr>
        <w:t xml:space="preserve"> </w:t>
      </w:r>
      <w:r w:rsidR="009A4947" w:rsidRPr="007F033B">
        <w:rPr>
          <w:rFonts w:ascii="Arial" w:hAnsi="Arial" w:cs="Arial"/>
          <w:sz w:val="20"/>
          <w:szCs w:val="20"/>
        </w:rPr>
        <w:t>Resistant to</w:t>
      </w:r>
      <w:r w:rsidRPr="007F033B">
        <w:rPr>
          <w:rFonts w:ascii="Arial" w:hAnsi="Arial" w:cs="Arial"/>
          <w:sz w:val="20"/>
          <w:szCs w:val="20"/>
        </w:rPr>
        <w:t xml:space="preserve"> some common chemicals, such as detergents, thereby maintaining the appearance and performance of the clean</w:t>
      </w:r>
      <w:r w:rsidR="009A4947" w:rsidRPr="007F033B">
        <w:rPr>
          <w:rFonts w:ascii="Arial" w:hAnsi="Arial" w:cs="Arial"/>
          <w:sz w:val="20"/>
          <w:szCs w:val="20"/>
        </w:rPr>
        <w:t>s</w:t>
      </w:r>
      <w:r w:rsidRPr="007F033B">
        <w:rPr>
          <w:rFonts w:ascii="Arial" w:hAnsi="Arial" w:cs="Arial"/>
          <w:sz w:val="20"/>
          <w:szCs w:val="20"/>
        </w:rPr>
        <w:t>ing device without damage</w:t>
      </w:r>
      <w:r w:rsidR="009A4947" w:rsidRPr="007F033B">
        <w:rPr>
          <w:rFonts w:ascii="Arial" w:hAnsi="Arial" w:cs="Arial"/>
          <w:sz w:val="20"/>
          <w:szCs w:val="20"/>
        </w:rPr>
        <w:t xml:space="preserve"> while </w:t>
      </w:r>
      <w:r w:rsidRPr="007F033B">
        <w:rPr>
          <w:rFonts w:ascii="Arial" w:hAnsi="Arial" w:cs="Arial"/>
          <w:sz w:val="20"/>
          <w:szCs w:val="20"/>
        </w:rPr>
        <w:t xml:space="preserve">improving product durability. </w:t>
      </w:r>
    </w:p>
    <w:p w14:paraId="17BDC30D" w14:textId="0C3191EB" w:rsidR="000549BD" w:rsidRPr="007F033B" w:rsidRDefault="00D144EE" w:rsidP="007F033B">
      <w:pPr>
        <w:pStyle w:val="NormalWeb"/>
        <w:numPr>
          <w:ilvl w:val="0"/>
          <w:numId w:val="26"/>
        </w:numPr>
        <w:spacing w:line="360" w:lineRule="auto"/>
        <w:ind w:left="357" w:right="1559" w:hanging="357"/>
        <w:jc w:val="both"/>
        <w:rPr>
          <w:rFonts w:ascii="Arial" w:eastAsiaTheme="minorEastAsia" w:hAnsi="Arial" w:cs="Arial"/>
          <w:sz w:val="20"/>
          <w:szCs w:val="20"/>
          <w:lang w:eastAsia="zh-CN"/>
        </w:rPr>
      </w:pPr>
      <w:r w:rsidRPr="007F033B">
        <w:rPr>
          <w:rFonts w:ascii="Arial" w:hAnsi="Arial" w:cs="Arial"/>
          <w:b/>
          <w:bCs/>
          <w:sz w:val="20"/>
          <w:szCs w:val="20"/>
        </w:rPr>
        <w:t xml:space="preserve">In-process </w:t>
      </w:r>
      <w:r w:rsidR="007F033B" w:rsidRPr="007F033B">
        <w:rPr>
          <w:rFonts w:ascii="Arial" w:eastAsiaTheme="minorEastAsia" w:hAnsi="Arial" w:cs="Arial" w:hint="eastAsia"/>
          <w:b/>
          <w:bCs/>
          <w:sz w:val="20"/>
          <w:szCs w:val="20"/>
          <w:lang w:eastAsia="zh-CN"/>
        </w:rPr>
        <w:t>R</w:t>
      </w:r>
      <w:r w:rsidRPr="007F033B">
        <w:rPr>
          <w:rFonts w:ascii="Arial" w:hAnsi="Arial" w:cs="Arial"/>
          <w:b/>
          <w:bCs/>
          <w:sz w:val="20"/>
          <w:szCs w:val="20"/>
        </w:rPr>
        <w:t xml:space="preserve">ecycling </w:t>
      </w:r>
      <w:r w:rsidR="007F033B" w:rsidRPr="007F033B">
        <w:rPr>
          <w:rFonts w:ascii="Arial" w:eastAsiaTheme="minorEastAsia" w:hAnsi="Arial" w:cs="Arial" w:hint="eastAsia"/>
          <w:b/>
          <w:bCs/>
          <w:sz w:val="20"/>
          <w:szCs w:val="20"/>
          <w:lang w:eastAsia="zh-CN"/>
        </w:rPr>
        <w:t>P</w:t>
      </w:r>
      <w:r w:rsidRPr="007F033B">
        <w:rPr>
          <w:rFonts w:ascii="Arial" w:hAnsi="Arial" w:cs="Arial"/>
          <w:b/>
          <w:bCs/>
          <w:sz w:val="20"/>
          <w:szCs w:val="20"/>
        </w:rPr>
        <w:t>ossible:</w:t>
      </w:r>
      <w:r w:rsidRPr="007F033B">
        <w:rPr>
          <w:rFonts w:ascii="Arial" w:hAnsi="Arial" w:cs="Arial"/>
          <w:sz w:val="20"/>
          <w:szCs w:val="20"/>
        </w:rPr>
        <w:t xml:space="preserve"> Waste generated during the production process can be recycled and reused, reducing material waste and costs, and conserving resources.</w:t>
      </w:r>
    </w:p>
    <w:p w14:paraId="1B511E08" w14:textId="1DB5ED60" w:rsidR="00DD4B9A" w:rsidRPr="00DD3130" w:rsidRDefault="00C46B05" w:rsidP="001909E2">
      <w:pPr>
        <w:spacing w:after="0" w:line="360" w:lineRule="auto"/>
        <w:ind w:right="1559"/>
        <w:jc w:val="both"/>
        <w:rPr>
          <w:rFonts w:ascii="Arial" w:hAnsi="Arial" w:cs="Arial"/>
          <w:b/>
          <w:bCs/>
          <w:sz w:val="20"/>
          <w:szCs w:val="20"/>
        </w:rPr>
      </w:pPr>
      <w:r w:rsidRPr="007F033B">
        <w:rPr>
          <w:rFonts w:ascii="Arial" w:hAnsi="Arial" w:cs="Arial"/>
          <w:b/>
          <w:bCs/>
          <w:sz w:val="20"/>
          <w:szCs w:val="20"/>
        </w:rPr>
        <w:t xml:space="preserve">Ideal applications </w:t>
      </w:r>
    </w:p>
    <w:p w14:paraId="54F167C4" w14:textId="70AC5140" w:rsidR="00074ABF" w:rsidRPr="007F033B" w:rsidRDefault="00700F46" w:rsidP="001909E2">
      <w:pPr>
        <w:spacing w:after="0" w:line="360" w:lineRule="auto"/>
        <w:ind w:right="1559"/>
        <w:jc w:val="both"/>
        <w:rPr>
          <w:rFonts w:ascii="Arial" w:hAnsi="Arial" w:cs="Arial"/>
          <w:color w:val="0D0D0D"/>
          <w:sz w:val="20"/>
          <w:szCs w:val="20"/>
          <w:shd w:val="clear" w:color="auto" w:fill="FFFFFF"/>
        </w:rPr>
      </w:pPr>
      <w:r w:rsidRPr="007F033B">
        <w:rPr>
          <w:rFonts w:ascii="Arial" w:hAnsi="Arial" w:cs="Arial"/>
          <w:color w:val="0D0D0D"/>
          <w:sz w:val="20"/>
          <w:szCs w:val="20"/>
          <w:shd w:val="clear" w:color="auto" w:fill="FFFFFF"/>
        </w:rPr>
        <w:t xml:space="preserve">The </w:t>
      </w:r>
      <w:r w:rsidR="00986BFE" w:rsidRPr="007F033B">
        <w:rPr>
          <w:rFonts w:ascii="Arial" w:hAnsi="Arial" w:cs="Arial"/>
          <w:color w:val="0D0D0D"/>
          <w:sz w:val="20"/>
          <w:szCs w:val="20"/>
          <w:shd w:val="clear" w:color="auto" w:fill="FFFFFF"/>
        </w:rPr>
        <w:t xml:space="preserve">selected </w:t>
      </w:r>
      <w:r w:rsidRPr="007F033B">
        <w:rPr>
          <w:rFonts w:ascii="Arial" w:hAnsi="Arial" w:cs="Arial"/>
          <w:color w:val="0D0D0D"/>
          <w:sz w:val="20"/>
          <w:szCs w:val="20"/>
          <w:shd w:val="clear" w:color="auto" w:fill="FFFFFF"/>
        </w:rPr>
        <w:t xml:space="preserve">THERMOLAST® K </w:t>
      </w:r>
      <w:r w:rsidR="00243A19" w:rsidRPr="007F033B">
        <w:rPr>
          <w:rFonts w:ascii="Arial" w:hAnsi="Arial" w:cs="Arial" w:hint="eastAsia"/>
          <w:color w:val="0D0D0D"/>
          <w:sz w:val="20"/>
          <w:szCs w:val="20"/>
          <w:shd w:val="clear" w:color="auto" w:fill="FFFFFF"/>
          <w:lang w:eastAsia="zh-CN"/>
        </w:rPr>
        <w:t>TPE</w:t>
      </w:r>
      <w:r w:rsidRPr="007F033B">
        <w:rPr>
          <w:rFonts w:ascii="Arial" w:hAnsi="Arial" w:cs="Arial"/>
          <w:color w:val="0D0D0D"/>
          <w:sz w:val="20"/>
          <w:szCs w:val="20"/>
          <w:shd w:val="clear" w:color="auto" w:fill="FFFFFF"/>
        </w:rPr>
        <w:t xml:space="preserve"> series is</w:t>
      </w:r>
      <w:r w:rsidR="008E68B3" w:rsidRPr="007F033B">
        <w:rPr>
          <w:rFonts w:ascii="Arial" w:hAnsi="Arial" w:cs="Arial"/>
          <w:color w:val="0D0D0D"/>
          <w:sz w:val="20"/>
          <w:szCs w:val="20"/>
          <w:shd w:val="clear" w:color="auto" w:fill="FFFFFF"/>
          <w:lang w:eastAsia="zh-CN"/>
        </w:rPr>
        <w:t xml:space="preserve"> ideal</w:t>
      </w:r>
      <w:r w:rsidRPr="007F033B">
        <w:rPr>
          <w:rFonts w:ascii="Arial" w:hAnsi="Arial" w:cs="Arial"/>
          <w:color w:val="0D0D0D"/>
          <w:sz w:val="20"/>
          <w:szCs w:val="20"/>
          <w:shd w:val="clear" w:color="auto" w:fill="FFFFFF"/>
        </w:rPr>
        <w:t xml:space="preserve"> for</w:t>
      </w:r>
      <w:r w:rsidR="000D7D53" w:rsidRPr="007F033B">
        <w:rPr>
          <w:rFonts w:ascii="Arial" w:hAnsi="Arial" w:cs="Arial" w:hint="eastAsia"/>
          <w:color w:val="0D0D0D"/>
          <w:sz w:val="20"/>
          <w:szCs w:val="20"/>
          <w:shd w:val="clear" w:color="auto" w:fill="FFFFFF"/>
          <w:lang w:eastAsia="zh-CN"/>
        </w:rPr>
        <w:t xml:space="preserve"> </w:t>
      </w:r>
      <w:r w:rsidR="008E68B3" w:rsidRPr="007F033B">
        <w:rPr>
          <w:rFonts w:ascii="Arial" w:hAnsi="Arial" w:cs="Arial"/>
          <w:color w:val="0D0D0D"/>
          <w:sz w:val="20"/>
          <w:szCs w:val="20"/>
          <w:shd w:val="clear" w:color="auto" w:fill="FFFFFF"/>
          <w:lang w:eastAsia="zh-CN"/>
        </w:rPr>
        <w:t>f</w:t>
      </w:r>
      <w:r w:rsidRPr="007F033B">
        <w:rPr>
          <w:rFonts w:ascii="Arial" w:hAnsi="Arial" w:cs="Arial"/>
          <w:color w:val="0D0D0D"/>
          <w:sz w:val="20"/>
          <w:szCs w:val="20"/>
          <w:shd w:val="clear" w:color="auto" w:fill="FFFFFF"/>
        </w:rPr>
        <w:t>unction</w:t>
      </w:r>
      <w:r w:rsidR="008E68B3" w:rsidRPr="007F033B">
        <w:rPr>
          <w:rFonts w:ascii="Arial" w:hAnsi="Arial" w:cs="Arial"/>
          <w:color w:val="0D0D0D"/>
          <w:sz w:val="20"/>
          <w:szCs w:val="20"/>
          <w:shd w:val="clear" w:color="auto" w:fill="FFFFFF"/>
          <w:lang w:eastAsia="zh-CN"/>
        </w:rPr>
        <w:t>al</w:t>
      </w:r>
      <w:r w:rsidRPr="007F033B">
        <w:rPr>
          <w:rFonts w:ascii="Arial" w:hAnsi="Arial" w:cs="Arial"/>
          <w:color w:val="0D0D0D"/>
          <w:sz w:val="20"/>
          <w:szCs w:val="20"/>
          <w:shd w:val="clear" w:color="auto" w:fill="FFFFFF"/>
        </w:rPr>
        <w:t xml:space="preserve"> and design elements</w:t>
      </w:r>
      <w:r w:rsidR="00DB78A7" w:rsidRPr="007F033B">
        <w:rPr>
          <w:rFonts w:ascii="Arial" w:hAnsi="Arial" w:cs="Arial" w:hint="eastAsia"/>
          <w:color w:val="0D0D0D"/>
          <w:sz w:val="20"/>
          <w:szCs w:val="20"/>
          <w:shd w:val="clear" w:color="auto" w:fill="FFFFFF"/>
          <w:lang w:eastAsia="zh-CN"/>
        </w:rPr>
        <w:t xml:space="preserve">, </w:t>
      </w:r>
      <w:r w:rsidR="008D6924" w:rsidRPr="007F033B">
        <w:rPr>
          <w:rFonts w:ascii="Arial" w:hAnsi="Arial" w:cs="Arial" w:hint="eastAsia"/>
          <w:color w:val="0D0D0D"/>
          <w:sz w:val="20"/>
          <w:szCs w:val="20"/>
          <w:shd w:val="clear" w:color="auto" w:fill="FFFFFF"/>
          <w:lang w:eastAsia="zh-CN"/>
        </w:rPr>
        <w:t>e</w:t>
      </w:r>
      <w:r w:rsidR="008D6924" w:rsidRPr="007F033B">
        <w:rPr>
          <w:rFonts w:ascii="Arial" w:hAnsi="Arial" w:cs="Arial"/>
          <w:color w:val="0D0D0D"/>
          <w:sz w:val="20"/>
          <w:szCs w:val="20"/>
          <w:shd w:val="clear" w:color="auto" w:fill="FFFFFF"/>
        </w:rPr>
        <w:t xml:space="preserve">ssence </w:t>
      </w:r>
      <w:r w:rsidR="008D6924" w:rsidRPr="007F033B">
        <w:rPr>
          <w:rFonts w:ascii="Arial" w:hAnsi="Arial" w:cs="Arial" w:hint="eastAsia"/>
          <w:color w:val="0D0D0D"/>
          <w:sz w:val="20"/>
          <w:szCs w:val="20"/>
          <w:shd w:val="clear" w:color="auto" w:fill="FFFFFF"/>
          <w:lang w:eastAsia="zh-CN"/>
        </w:rPr>
        <w:t>s</w:t>
      </w:r>
      <w:r w:rsidR="008D6924" w:rsidRPr="007F033B">
        <w:rPr>
          <w:rFonts w:ascii="Arial" w:hAnsi="Arial" w:cs="Arial"/>
          <w:color w:val="0D0D0D"/>
          <w:sz w:val="20"/>
          <w:szCs w:val="20"/>
          <w:shd w:val="clear" w:color="auto" w:fill="FFFFFF"/>
        </w:rPr>
        <w:t>kincare instrument</w:t>
      </w:r>
      <w:r w:rsidR="008D6924" w:rsidRPr="007F033B">
        <w:rPr>
          <w:rFonts w:ascii="Arial" w:hAnsi="Arial" w:cs="Arial" w:hint="eastAsia"/>
          <w:color w:val="0D0D0D"/>
          <w:sz w:val="20"/>
          <w:szCs w:val="20"/>
          <w:shd w:val="clear" w:color="auto" w:fill="FFFFFF"/>
          <w:lang w:eastAsia="zh-CN"/>
        </w:rPr>
        <w:t xml:space="preserve"> hand</w:t>
      </w:r>
      <w:r w:rsidR="00626A50" w:rsidRPr="007F033B">
        <w:rPr>
          <w:rFonts w:ascii="Arial" w:hAnsi="Arial" w:cs="Arial" w:hint="eastAsia"/>
          <w:color w:val="0D0D0D"/>
          <w:sz w:val="20"/>
          <w:szCs w:val="20"/>
          <w:shd w:val="clear" w:color="auto" w:fill="FFFFFF"/>
          <w:lang w:eastAsia="zh-CN"/>
        </w:rPr>
        <w:t>le</w:t>
      </w:r>
      <w:r w:rsidR="009E0FA3" w:rsidRPr="007F033B">
        <w:rPr>
          <w:rFonts w:ascii="Arial" w:hAnsi="Arial" w:cs="Arial" w:hint="eastAsia"/>
          <w:color w:val="0D0D0D"/>
          <w:sz w:val="20"/>
          <w:szCs w:val="20"/>
          <w:shd w:val="clear" w:color="auto" w:fill="FFFFFF"/>
          <w:lang w:eastAsia="zh-CN"/>
        </w:rPr>
        <w:t xml:space="preserve"> and grip</w:t>
      </w:r>
      <w:r w:rsidRPr="007F033B">
        <w:rPr>
          <w:rFonts w:ascii="Arial" w:hAnsi="Arial" w:cs="Arial"/>
          <w:color w:val="0D0D0D"/>
          <w:sz w:val="20"/>
          <w:szCs w:val="20"/>
          <w:shd w:val="clear" w:color="auto" w:fill="FFFFFF"/>
        </w:rPr>
        <w:t xml:space="preserve">, </w:t>
      </w:r>
      <w:r w:rsidR="008E68B3" w:rsidRPr="007F033B">
        <w:rPr>
          <w:rFonts w:ascii="Arial" w:hAnsi="Arial" w:cs="Arial"/>
          <w:color w:val="0D0D0D"/>
          <w:sz w:val="20"/>
          <w:szCs w:val="20"/>
          <w:shd w:val="clear" w:color="auto" w:fill="FFFFFF"/>
          <w:lang w:eastAsia="zh-CN"/>
        </w:rPr>
        <w:t>s</w:t>
      </w:r>
      <w:r w:rsidRPr="007F033B">
        <w:rPr>
          <w:rFonts w:ascii="Arial" w:hAnsi="Arial" w:cs="Arial"/>
          <w:color w:val="0D0D0D"/>
          <w:sz w:val="20"/>
          <w:szCs w:val="20"/>
          <w:shd w:val="clear" w:color="auto" w:fill="FFFFFF"/>
        </w:rPr>
        <w:t>oft touch surface (</w:t>
      </w:r>
      <w:r w:rsidR="00882490" w:rsidRPr="007F033B">
        <w:rPr>
          <w:rFonts w:ascii="Arial" w:hAnsi="Arial" w:cs="Arial"/>
          <w:color w:val="0D0D0D"/>
          <w:sz w:val="20"/>
          <w:szCs w:val="20"/>
          <w:shd w:val="clear" w:color="auto" w:fill="FFFFFF"/>
        </w:rPr>
        <w:t>facial massage devices</w:t>
      </w:r>
      <w:r w:rsidR="006C292E" w:rsidRPr="007F033B">
        <w:rPr>
          <w:rFonts w:ascii="Arial" w:hAnsi="Arial" w:cs="Arial" w:hint="eastAsia"/>
          <w:color w:val="0D0D0D"/>
          <w:sz w:val="20"/>
          <w:szCs w:val="20"/>
          <w:shd w:val="clear" w:color="auto" w:fill="FFFFFF"/>
          <w:lang w:eastAsia="zh-CN"/>
        </w:rPr>
        <w:t xml:space="preserve"> </w:t>
      </w:r>
      <w:r w:rsidRPr="007F033B">
        <w:rPr>
          <w:rFonts w:ascii="Arial" w:hAnsi="Arial" w:cs="Arial"/>
          <w:color w:val="0D0D0D"/>
          <w:sz w:val="20"/>
          <w:szCs w:val="20"/>
          <w:shd w:val="clear" w:color="auto" w:fill="FFFFFF"/>
        </w:rPr>
        <w:t xml:space="preserve">thumb wheels, </w:t>
      </w:r>
      <w:r w:rsidR="00665A30" w:rsidRPr="007F033B">
        <w:rPr>
          <w:rFonts w:ascii="Arial" w:hAnsi="Arial" w:cs="Arial" w:hint="eastAsia"/>
          <w:color w:val="0D0D0D"/>
          <w:sz w:val="20"/>
          <w:szCs w:val="20"/>
          <w:shd w:val="clear" w:color="auto" w:fill="FFFFFF"/>
          <w:lang w:eastAsia="zh-CN"/>
        </w:rPr>
        <w:t>m</w:t>
      </w:r>
      <w:r w:rsidR="00665A30" w:rsidRPr="007F033B">
        <w:rPr>
          <w:rFonts w:ascii="Arial" w:hAnsi="Arial" w:cs="Arial"/>
          <w:color w:val="0D0D0D"/>
          <w:sz w:val="20"/>
          <w:szCs w:val="20"/>
          <w:shd w:val="clear" w:color="auto" w:fill="FFFFFF"/>
        </w:rPr>
        <w:t xml:space="preserve">icrocurrent </w:t>
      </w:r>
      <w:r w:rsidR="00665A30" w:rsidRPr="007F033B">
        <w:rPr>
          <w:rFonts w:ascii="Arial" w:hAnsi="Arial" w:cs="Arial" w:hint="eastAsia"/>
          <w:color w:val="0D0D0D"/>
          <w:sz w:val="20"/>
          <w:szCs w:val="20"/>
          <w:shd w:val="clear" w:color="auto" w:fill="FFFFFF"/>
          <w:lang w:eastAsia="zh-CN"/>
        </w:rPr>
        <w:t>b</w:t>
      </w:r>
      <w:r w:rsidR="00665A30" w:rsidRPr="007F033B">
        <w:rPr>
          <w:rFonts w:ascii="Arial" w:hAnsi="Arial" w:cs="Arial"/>
          <w:color w:val="0D0D0D"/>
          <w:sz w:val="20"/>
          <w:szCs w:val="20"/>
          <w:shd w:val="clear" w:color="auto" w:fill="FFFFFF"/>
        </w:rPr>
        <w:t xml:space="preserve">eauty </w:t>
      </w:r>
      <w:r w:rsidR="00665A30" w:rsidRPr="007F033B">
        <w:rPr>
          <w:rFonts w:ascii="Arial" w:hAnsi="Arial" w:cs="Arial" w:hint="eastAsia"/>
          <w:color w:val="0D0D0D"/>
          <w:sz w:val="20"/>
          <w:szCs w:val="20"/>
          <w:shd w:val="clear" w:color="auto" w:fill="FFFFFF"/>
          <w:lang w:eastAsia="zh-CN"/>
        </w:rPr>
        <w:t>d</w:t>
      </w:r>
      <w:r w:rsidR="00665A30" w:rsidRPr="007F033B">
        <w:rPr>
          <w:rFonts w:ascii="Arial" w:hAnsi="Arial" w:cs="Arial"/>
          <w:color w:val="0D0D0D"/>
          <w:sz w:val="20"/>
          <w:szCs w:val="20"/>
          <w:shd w:val="clear" w:color="auto" w:fill="FFFFFF"/>
        </w:rPr>
        <w:t xml:space="preserve">evice </w:t>
      </w:r>
      <w:r w:rsidRPr="007F033B">
        <w:rPr>
          <w:rFonts w:ascii="Arial" w:hAnsi="Arial" w:cs="Arial"/>
          <w:color w:val="0D0D0D"/>
          <w:sz w:val="20"/>
          <w:szCs w:val="20"/>
          <w:shd w:val="clear" w:color="auto" w:fill="FFFFFF"/>
        </w:rPr>
        <w:t xml:space="preserve">push buttons, </w:t>
      </w:r>
      <w:r w:rsidR="00EF6375" w:rsidRPr="007F033B">
        <w:rPr>
          <w:rFonts w:ascii="Arial" w:hAnsi="Arial" w:cs="Arial"/>
          <w:sz w:val="20"/>
          <w:szCs w:val="20"/>
        </w:rPr>
        <w:t>facial steamer</w:t>
      </w:r>
      <w:r w:rsidR="00EF6375" w:rsidRPr="007F033B">
        <w:rPr>
          <w:rFonts w:ascii="Arial" w:hAnsi="Arial" w:cs="Arial" w:hint="eastAsia"/>
          <w:color w:val="0D0D0D"/>
          <w:sz w:val="20"/>
          <w:szCs w:val="20"/>
          <w:shd w:val="clear" w:color="auto" w:fill="FFFFFF"/>
          <w:lang w:eastAsia="zh-CN"/>
        </w:rPr>
        <w:t xml:space="preserve"> </w:t>
      </w:r>
      <w:r w:rsidRPr="007F033B">
        <w:rPr>
          <w:rFonts w:ascii="Arial" w:hAnsi="Arial" w:cs="Arial"/>
          <w:color w:val="0D0D0D"/>
          <w:sz w:val="20"/>
          <w:szCs w:val="20"/>
          <w:shd w:val="clear" w:color="auto" w:fill="FFFFFF"/>
        </w:rPr>
        <w:t xml:space="preserve">switches), </w:t>
      </w:r>
      <w:r w:rsidR="008E68B3" w:rsidRPr="007F033B">
        <w:rPr>
          <w:rFonts w:ascii="Arial" w:hAnsi="Arial" w:cs="Arial"/>
          <w:color w:val="0D0D0D"/>
          <w:sz w:val="20"/>
          <w:szCs w:val="20"/>
          <w:shd w:val="clear" w:color="auto" w:fill="FFFFFF"/>
          <w:lang w:eastAsia="zh-CN"/>
        </w:rPr>
        <w:t>h</w:t>
      </w:r>
      <w:r w:rsidRPr="007F033B">
        <w:rPr>
          <w:rFonts w:ascii="Arial" w:hAnsi="Arial" w:cs="Arial"/>
          <w:color w:val="0D0D0D"/>
          <w:sz w:val="20"/>
          <w:szCs w:val="20"/>
          <w:shd w:val="clear" w:color="auto" w:fill="FFFFFF"/>
        </w:rPr>
        <w:t xml:space="preserve">ousehold articles, </w:t>
      </w:r>
      <w:hyperlink r:id="rId13" w:history="1">
        <w:r w:rsidR="008E68B3" w:rsidRPr="007F033B">
          <w:rPr>
            <w:rStyle w:val="Hyperlink"/>
            <w:rFonts w:ascii="Arial" w:hAnsi="Arial" w:cs="Arial"/>
            <w:sz w:val="20"/>
            <w:szCs w:val="20"/>
            <w:shd w:val="clear" w:color="auto" w:fill="FFFFFF"/>
            <w:lang w:eastAsia="zh-CN"/>
          </w:rPr>
          <w:t>c</w:t>
        </w:r>
        <w:r w:rsidRPr="007F033B">
          <w:rPr>
            <w:rStyle w:val="Hyperlink"/>
            <w:rFonts w:ascii="Arial" w:hAnsi="Arial" w:cs="Arial"/>
            <w:sz w:val="20"/>
            <w:szCs w:val="20"/>
            <w:shd w:val="clear" w:color="auto" w:fill="FFFFFF"/>
          </w:rPr>
          <w:t>osmetic packaging,</w:t>
        </w:r>
      </w:hyperlink>
      <w:r w:rsidRPr="007F033B">
        <w:rPr>
          <w:rFonts w:ascii="Arial" w:hAnsi="Arial" w:cs="Arial"/>
          <w:color w:val="0D0D0D"/>
          <w:sz w:val="20"/>
          <w:szCs w:val="20"/>
          <w:shd w:val="clear" w:color="auto" w:fill="FFFFFF"/>
        </w:rPr>
        <w:t xml:space="preserve"> </w:t>
      </w:r>
      <w:hyperlink r:id="rId14" w:history="1">
        <w:r w:rsidR="008E68B3" w:rsidRPr="007F033B">
          <w:rPr>
            <w:rStyle w:val="Hyperlink"/>
            <w:rFonts w:ascii="Arial" w:hAnsi="Arial" w:cs="Arial"/>
            <w:sz w:val="20"/>
            <w:szCs w:val="20"/>
            <w:shd w:val="clear" w:color="auto" w:fill="FFFFFF"/>
            <w:lang w:eastAsia="zh-CN"/>
          </w:rPr>
          <w:t>p</w:t>
        </w:r>
        <w:r w:rsidRPr="007F033B">
          <w:rPr>
            <w:rStyle w:val="Hyperlink"/>
            <w:rFonts w:ascii="Arial" w:hAnsi="Arial" w:cs="Arial"/>
            <w:sz w:val="20"/>
            <w:szCs w:val="20"/>
            <w:shd w:val="clear" w:color="auto" w:fill="FFFFFF"/>
          </w:rPr>
          <w:t>ackaging for food,</w:t>
        </w:r>
      </w:hyperlink>
      <w:r w:rsidRPr="007F033B">
        <w:rPr>
          <w:rFonts w:ascii="Arial" w:hAnsi="Arial" w:cs="Arial"/>
          <w:color w:val="0D0D0D"/>
          <w:sz w:val="20"/>
          <w:szCs w:val="20"/>
          <w:shd w:val="clear" w:color="auto" w:fill="FFFFFF"/>
        </w:rPr>
        <w:t xml:space="preserve"> and </w:t>
      </w:r>
      <w:r w:rsidR="008E68B3" w:rsidRPr="007F033B">
        <w:rPr>
          <w:rFonts w:ascii="Arial" w:hAnsi="Arial" w:cs="Arial"/>
          <w:color w:val="0D0D0D"/>
          <w:sz w:val="20"/>
          <w:szCs w:val="20"/>
          <w:shd w:val="clear" w:color="auto" w:fill="FFFFFF"/>
          <w:lang w:eastAsia="zh-CN"/>
        </w:rPr>
        <w:t>p</w:t>
      </w:r>
      <w:r w:rsidRPr="007F033B">
        <w:rPr>
          <w:rFonts w:ascii="Arial" w:hAnsi="Arial" w:cs="Arial"/>
          <w:color w:val="0D0D0D"/>
          <w:sz w:val="20"/>
          <w:szCs w:val="20"/>
          <w:shd w:val="clear" w:color="auto" w:fill="FFFFFF"/>
        </w:rPr>
        <w:t>ackaging</w:t>
      </w:r>
      <w:r w:rsidRPr="006224F1">
        <w:rPr>
          <w:rFonts w:ascii="Arial" w:hAnsi="Arial" w:cs="Arial"/>
          <w:color w:val="0D0D0D"/>
          <w:sz w:val="20"/>
          <w:szCs w:val="20"/>
          <w:shd w:val="clear" w:color="auto" w:fill="FFFFFF"/>
        </w:rPr>
        <w:t xml:space="preserve"> for care products.</w:t>
      </w:r>
    </w:p>
    <w:p w14:paraId="0AFAE257" w14:textId="2D928267" w:rsidR="00AC4A85" w:rsidRPr="004569BA" w:rsidRDefault="00C65DF5" w:rsidP="00EC353F">
      <w:pPr>
        <w:spacing w:after="0" w:line="360" w:lineRule="auto"/>
        <w:ind w:right="1559"/>
        <w:rPr>
          <w:rFonts w:ascii="Arial" w:hAnsi="Arial" w:cs="Arial"/>
          <w:noProof/>
        </w:rPr>
      </w:pPr>
      <w:r>
        <w:rPr>
          <w:noProof/>
        </w:rPr>
        <w:drawing>
          <wp:inline distT="0" distB="0" distL="0" distR="0" wp14:anchorId="69907B2C" wp14:editId="34F26FE1">
            <wp:extent cx="4241800" cy="2347369"/>
            <wp:effectExtent l="0" t="0" r="6350" b="0"/>
            <wp:docPr id="1851053111" name="Picture 1" descr="A close-up of a face bru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053111" name="Picture 1" descr="A close-up of a face brush&#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7692" cy="2350630"/>
                    </a:xfrm>
                    <a:prstGeom prst="rect">
                      <a:avLst/>
                    </a:prstGeom>
                    <a:noFill/>
                    <a:ln>
                      <a:noFill/>
                    </a:ln>
                  </pic:spPr>
                </pic:pic>
              </a:graphicData>
            </a:graphic>
          </wp:inline>
        </w:drawing>
      </w:r>
    </w:p>
    <w:p w14:paraId="62F08EF9" w14:textId="217B1C56" w:rsidR="005320D5" w:rsidRPr="004569BA" w:rsidRDefault="005320D5" w:rsidP="00396A1F">
      <w:pPr>
        <w:spacing w:line="360" w:lineRule="auto"/>
        <w:ind w:right="1559"/>
        <w:rPr>
          <w:rFonts w:ascii="Arial" w:hAnsi="Arial" w:cs="Arial"/>
          <w:sz w:val="20"/>
          <w:szCs w:val="20"/>
        </w:rPr>
      </w:pPr>
      <w:r w:rsidRPr="004569BA">
        <w:rPr>
          <w:rFonts w:ascii="Arial" w:hAnsi="Arial" w:cs="Arial"/>
          <w:b/>
          <w:bCs/>
          <w:sz w:val="20"/>
          <w:szCs w:val="20"/>
          <w:lang w:bidi="ar-SA"/>
        </w:rPr>
        <w:t>(Photo: © 20</w:t>
      </w:r>
      <w:r w:rsidR="00D2377C" w:rsidRPr="004569BA">
        <w:rPr>
          <w:rFonts w:ascii="Arial" w:hAnsi="Arial" w:cs="Arial"/>
          <w:b/>
          <w:bCs/>
          <w:sz w:val="20"/>
          <w:szCs w:val="20"/>
          <w:lang w:bidi="ar-SA"/>
        </w:rPr>
        <w:t>2</w:t>
      </w:r>
      <w:r w:rsidR="00993730" w:rsidRPr="004569BA">
        <w:rPr>
          <w:rFonts w:ascii="Arial" w:hAnsi="Arial" w:cs="Arial"/>
          <w:b/>
          <w:bCs/>
          <w:sz w:val="20"/>
          <w:szCs w:val="20"/>
          <w:lang w:bidi="ar-SA"/>
        </w:rPr>
        <w:t>4</w:t>
      </w:r>
      <w:r w:rsidRPr="004569BA">
        <w:rPr>
          <w:rFonts w:ascii="Arial" w:hAnsi="Arial" w:cs="Arial"/>
          <w:b/>
          <w:bCs/>
          <w:sz w:val="20"/>
          <w:szCs w:val="20"/>
          <w:lang w:bidi="ar-SA"/>
        </w:rPr>
        <w:t xml:space="preserve"> KRAIBURG TPE)</w:t>
      </w:r>
    </w:p>
    <w:p w14:paraId="053987E0" w14:textId="2B74CCEE" w:rsidR="00EC7126" w:rsidRPr="004569BA" w:rsidRDefault="005320D5" w:rsidP="00605ED9">
      <w:pPr>
        <w:spacing w:after="0" w:line="360" w:lineRule="auto"/>
        <w:ind w:right="1559"/>
        <w:rPr>
          <w:rFonts w:ascii="Arial" w:hAnsi="Arial" w:cs="Arial"/>
          <w:sz w:val="20"/>
          <w:szCs w:val="20"/>
        </w:rPr>
      </w:pPr>
      <w:r w:rsidRPr="004569BA">
        <w:rPr>
          <w:rFonts w:ascii="Arial" w:hAnsi="Arial" w:cs="Arial"/>
          <w:sz w:val="20"/>
          <w:szCs w:val="20"/>
        </w:rPr>
        <w:t>For high-resolution photography, please contact Bridget Ngang (</w:t>
      </w:r>
      <w:hyperlink r:id="rId16" w:history="1">
        <w:r w:rsidRPr="004569BA">
          <w:rPr>
            <w:rStyle w:val="Hyperlink"/>
            <w:rFonts w:ascii="Arial" w:hAnsi="Arial" w:cs="Arial"/>
            <w:color w:val="auto"/>
            <w:sz w:val="20"/>
            <w:szCs w:val="20"/>
          </w:rPr>
          <w:t>bridget.ngang@kraiburg-tpe.com</w:t>
        </w:r>
      </w:hyperlink>
      <w:r w:rsidRPr="004569BA">
        <w:rPr>
          <w:rFonts w:ascii="Arial" w:hAnsi="Arial" w:cs="Arial"/>
          <w:sz w:val="20"/>
          <w:szCs w:val="20"/>
        </w:rPr>
        <w:t xml:space="preserve"> , +6 03 9545 6301).</w:t>
      </w:r>
      <w:r w:rsidR="00EC7126" w:rsidRPr="004569BA">
        <w:rPr>
          <w:rFonts w:ascii="Arial" w:hAnsi="Arial" w:cs="Arial"/>
          <w:sz w:val="20"/>
          <w:szCs w:val="20"/>
        </w:rPr>
        <w:t xml:space="preserve"> </w:t>
      </w:r>
    </w:p>
    <w:p w14:paraId="7177EB76" w14:textId="77777777" w:rsidR="00605ED9" w:rsidRPr="004569BA" w:rsidRDefault="00605ED9" w:rsidP="00605ED9">
      <w:pPr>
        <w:spacing w:after="0" w:line="360" w:lineRule="auto"/>
        <w:ind w:right="1559"/>
        <w:rPr>
          <w:rFonts w:ascii="Arial" w:hAnsi="Arial" w:cs="Arial"/>
          <w:sz w:val="20"/>
          <w:szCs w:val="20"/>
        </w:rPr>
      </w:pPr>
    </w:p>
    <w:p w14:paraId="354AFA3B" w14:textId="77777777" w:rsidR="009D2688" w:rsidRPr="004569BA" w:rsidRDefault="009D2688" w:rsidP="00A26505">
      <w:pPr>
        <w:ind w:right="1559"/>
        <w:rPr>
          <w:rFonts w:ascii="Arial" w:hAnsi="Arial" w:cs="Arial"/>
          <w:b/>
          <w:sz w:val="20"/>
          <w:szCs w:val="20"/>
          <w:lang w:val="en-GB"/>
        </w:rPr>
      </w:pPr>
      <w:r w:rsidRPr="004569BA">
        <w:rPr>
          <w:rFonts w:ascii="Arial" w:hAnsi="Arial" w:cs="Arial"/>
          <w:b/>
          <w:sz w:val="20"/>
          <w:szCs w:val="20"/>
          <w:lang w:val="en-GB"/>
        </w:rPr>
        <w:t>Information for members of the press:</w:t>
      </w:r>
      <w:r w:rsidRPr="004569BA">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4569BA" w:rsidRDefault="00DD3130" w:rsidP="00A26505">
      <w:pPr>
        <w:ind w:right="1559"/>
        <w:rPr>
          <w:rFonts w:ascii="Arial" w:hAnsi="Arial" w:cs="Arial"/>
          <w:bCs/>
          <w:sz w:val="20"/>
          <w:szCs w:val="20"/>
          <w:lang w:val="en-GB"/>
        </w:rPr>
      </w:pPr>
      <w:hyperlink r:id="rId19" w:history="1">
        <w:r w:rsidR="009D2688" w:rsidRPr="004569BA">
          <w:rPr>
            <w:rStyle w:val="Hyperlink"/>
            <w:rFonts w:ascii="Arial" w:hAnsi="Arial" w:cs="Arial"/>
            <w:bCs/>
            <w:color w:val="auto"/>
            <w:sz w:val="20"/>
            <w:szCs w:val="20"/>
            <w:lang w:val="en-GB"/>
          </w:rPr>
          <w:t>download high-resolution images</w:t>
        </w:r>
      </w:hyperlink>
    </w:p>
    <w:p w14:paraId="62A3669E" w14:textId="77777777" w:rsidR="009D2688" w:rsidRPr="004569BA" w:rsidRDefault="009D2688" w:rsidP="00A26505">
      <w:pPr>
        <w:ind w:right="1559"/>
        <w:rPr>
          <w:rFonts w:ascii="Arial" w:hAnsi="Arial" w:cs="Arial"/>
          <w:b/>
          <w:sz w:val="20"/>
          <w:szCs w:val="20"/>
          <w:lang w:val="en-GB"/>
        </w:rPr>
      </w:pPr>
      <w:r w:rsidRPr="004569BA">
        <w:rPr>
          <w:rFonts w:ascii="Arial" w:hAnsi="Arial" w:cs="Arial"/>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4569BA" w:rsidRDefault="00DD3130" w:rsidP="00A26505">
      <w:pPr>
        <w:ind w:right="1559"/>
        <w:rPr>
          <w:rFonts w:ascii="Arial" w:hAnsi="Arial" w:cs="Arial"/>
          <w:bCs/>
          <w:sz w:val="20"/>
          <w:szCs w:val="20"/>
          <w:lang w:val="en-GB"/>
        </w:rPr>
      </w:pPr>
      <w:hyperlink r:id="rId22" w:history="1">
        <w:r w:rsidR="009D2688" w:rsidRPr="004569BA">
          <w:rPr>
            <w:rStyle w:val="Hyperlink"/>
            <w:rFonts w:ascii="Arial" w:hAnsi="Arial" w:cs="Arial"/>
            <w:bCs/>
            <w:color w:val="auto"/>
            <w:sz w:val="20"/>
            <w:szCs w:val="20"/>
            <w:lang w:val="en-GB"/>
          </w:rPr>
          <w:t>latest news on KRAIBURG TPE</w:t>
        </w:r>
      </w:hyperlink>
    </w:p>
    <w:p w14:paraId="14653B29" w14:textId="77777777" w:rsidR="009D2688" w:rsidRPr="004569BA" w:rsidRDefault="009D2688" w:rsidP="00A26505">
      <w:pPr>
        <w:ind w:right="1559"/>
        <w:rPr>
          <w:rFonts w:ascii="Arial" w:hAnsi="Arial" w:cs="Arial"/>
          <w:b/>
          <w:sz w:val="20"/>
          <w:szCs w:val="20"/>
          <w:lang w:val="en-GB"/>
        </w:rPr>
      </w:pPr>
    </w:p>
    <w:p w14:paraId="020DD930" w14:textId="002D7888" w:rsidR="009D2688" w:rsidRPr="004569BA" w:rsidRDefault="009D2688" w:rsidP="00A26505">
      <w:pPr>
        <w:ind w:right="1559"/>
        <w:rPr>
          <w:rFonts w:ascii="Arial" w:hAnsi="Arial" w:cs="Arial"/>
          <w:b/>
          <w:sz w:val="20"/>
          <w:szCs w:val="20"/>
          <w:lang w:val="en-GB"/>
        </w:rPr>
      </w:pPr>
      <w:r w:rsidRPr="004569BA">
        <w:rPr>
          <w:rFonts w:ascii="Arial" w:hAnsi="Arial" w:cs="Arial"/>
          <w:b/>
          <w:sz w:val="20"/>
          <w:szCs w:val="20"/>
          <w:lang w:val="en-GB"/>
        </w:rPr>
        <w:t xml:space="preserve">Let’s connect on </w:t>
      </w:r>
      <w:proofErr w:type="gramStart"/>
      <w:r w:rsidRPr="004569BA">
        <w:rPr>
          <w:rFonts w:ascii="Arial" w:hAnsi="Arial" w:cs="Arial"/>
          <w:b/>
          <w:sz w:val="20"/>
          <w:szCs w:val="20"/>
          <w:lang w:val="en-GB"/>
        </w:rPr>
        <w:t>Social Media</w:t>
      </w:r>
      <w:proofErr w:type="gramEnd"/>
      <w:r w:rsidRPr="004569BA">
        <w:rPr>
          <w:rFonts w:ascii="Arial" w:hAnsi="Arial" w:cs="Arial"/>
          <w:b/>
          <w:sz w:val="20"/>
          <w:szCs w:val="20"/>
          <w:lang w:val="en-GB"/>
        </w:rPr>
        <w:t>:</w:t>
      </w:r>
    </w:p>
    <w:p w14:paraId="6851B976" w14:textId="77777777" w:rsidR="009D2688" w:rsidRPr="004569BA" w:rsidRDefault="009D2688" w:rsidP="00A26505">
      <w:pPr>
        <w:ind w:right="1559"/>
        <w:rPr>
          <w:rFonts w:ascii="Arial" w:hAnsi="Arial" w:cs="Arial"/>
          <w:b/>
          <w:sz w:val="20"/>
          <w:szCs w:val="20"/>
          <w:lang w:val="en-GB"/>
        </w:rPr>
      </w:pPr>
      <w:r w:rsidRPr="004569BA">
        <w:rPr>
          <w:rFonts w:ascii="Arial" w:hAnsi="Arial" w:cs="Arial"/>
          <w:b/>
          <w:noProof/>
          <w:sz w:val="20"/>
          <w:szCs w:val="20"/>
          <w:lang w:val="en-GB"/>
        </w:rPr>
        <w:t xml:space="preserve"> </w:t>
      </w:r>
      <w:r w:rsidRPr="004569BA">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569BA">
        <w:rPr>
          <w:rFonts w:ascii="Arial" w:hAnsi="Arial" w:cs="Arial"/>
          <w:b/>
          <w:noProof/>
          <w:sz w:val="20"/>
          <w:szCs w:val="20"/>
          <w:lang w:val="en-GB"/>
        </w:rPr>
        <w:t xml:space="preserve">   </w:t>
      </w:r>
      <w:r w:rsidRPr="004569BA">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569BA">
        <w:rPr>
          <w:rFonts w:ascii="Arial" w:hAnsi="Arial" w:cs="Arial"/>
          <w:b/>
          <w:noProof/>
          <w:sz w:val="20"/>
          <w:szCs w:val="20"/>
          <w:lang w:val="en-GB"/>
        </w:rPr>
        <w:t xml:space="preserve">    </w:t>
      </w:r>
      <w:r w:rsidRPr="004569BA">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569BA">
        <w:rPr>
          <w:rFonts w:ascii="Arial" w:hAnsi="Arial" w:cs="Arial"/>
          <w:b/>
          <w:noProof/>
          <w:sz w:val="20"/>
          <w:szCs w:val="20"/>
          <w:lang w:val="en-GB"/>
        </w:rPr>
        <w:t xml:space="preserve"> </w:t>
      </w:r>
      <w:r w:rsidRPr="004569BA">
        <w:rPr>
          <w:rFonts w:ascii="Arial" w:hAnsi="Arial" w:cs="Arial"/>
          <w:b/>
          <w:noProof/>
          <w:sz w:val="20"/>
          <w:szCs w:val="20"/>
          <w:lang w:val="de-DE"/>
        </w:rPr>
        <w:t xml:space="preserve">  </w:t>
      </w:r>
      <w:r w:rsidRPr="004569BA">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569BA">
        <w:rPr>
          <w:rFonts w:ascii="Arial" w:hAnsi="Arial" w:cs="Arial"/>
          <w:b/>
          <w:noProof/>
          <w:sz w:val="20"/>
          <w:szCs w:val="20"/>
          <w:lang w:val="de-DE"/>
        </w:rPr>
        <w:t xml:space="preserve">  </w:t>
      </w:r>
      <w:r w:rsidRPr="004569BA">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4569BA" w:rsidRDefault="009D2688" w:rsidP="00A26505">
      <w:pPr>
        <w:ind w:right="1559"/>
        <w:rPr>
          <w:rFonts w:ascii="Arial" w:hAnsi="Arial" w:cs="Arial"/>
          <w:b/>
          <w:sz w:val="20"/>
          <w:szCs w:val="20"/>
          <w:lang w:val="en-MY"/>
        </w:rPr>
      </w:pPr>
      <w:r w:rsidRPr="004569BA">
        <w:rPr>
          <w:rFonts w:ascii="Arial" w:hAnsi="Arial" w:cs="Arial"/>
          <w:b/>
          <w:sz w:val="20"/>
          <w:szCs w:val="20"/>
          <w:lang w:val="en-MY"/>
        </w:rPr>
        <w:t xml:space="preserve">Follow us on </w:t>
      </w:r>
      <w:proofErr w:type="gramStart"/>
      <w:r w:rsidRPr="004569BA">
        <w:rPr>
          <w:rFonts w:ascii="Arial" w:hAnsi="Arial" w:cs="Arial"/>
          <w:b/>
          <w:sz w:val="20"/>
          <w:szCs w:val="20"/>
          <w:lang w:val="en-MY"/>
        </w:rPr>
        <w:t>WeChat</w:t>
      </w:r>
      <w:proofErr w:type="gramEnd"/>
    </w:p>
    <w:p w14:paraId="4630E342" w14:textId="40660A03" w:rsidR="009D2688" w:rsidRPr="004569BA" w:rsidRDefault="009D2688" w:rsidP="00A26505">
      <w:pPr>
        <w:ind w:right="1559"/>
        <w:rPr>
          <w:rFonts w:ascii="Arial" w:hAnsi="Arial" w:cs="Arial"/>
          <w:b/>
          <w:sz w:val="20"/>
          <w:szCs w:val="20"/>
          <w:lang w:val="en-MY"/>
        </w:rPr>
      </w:pPr>
      <w:r w:rsidRPr="004569BA">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C4D47A2" w:rsidR="001655F4" w:rsidRPr="004569BA" w:rsidRDefault="002C536B" w:rsidP="00EE5BD2">
      <w:pPr>
        <w:spacing w:line="360" w:lineRule="auto"/>
        <w:ind w:right="1842"/>
        <w:jc w:val="both"/>
        <w:rPr>
          <w:rFonts w:ascii="Arial" w:hAnsi="Arial" w:cs="Arial"/>
          <w:b/>
          <w:sz w:val="21"/>
          <w:szCs w:val="21"/>
          <w:lang w:val="en-MY"/>
        </w:rPr>
      </w:pPr>
      <w:r w:rsidRPr="004569BA">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4569BA">
        <w:rPr>
          <w:rFonts w:ascii="Arial" w:hAnsi="Arial" w:cs="Arial"/>
          <w:sz w:val="20"/>
          <w:szCs w:val="20"/>
        </w:rPr>
        <w:t>reliable</w:t>
      </w:r>
      <w:proofErr w:type="gramEnd"/>
      <w:r w:rsidRPr="004569BA">
        <w:rPr>
          <w:rFonts w:ascii="Arial" w:hAnsi="Arial" w:cs="Arial"/>
          <w:sz w:val="20"/>
          <w:szCs w:val="20"/>
        </w:rPr>
        <w:t xml:space="preserve"> and</w:t>
      </w:r>
      <w:r w:rsidR="00942E39">
        <w:rPr>
          <w:rFonts w:ascii="Arial" w:hAnsi="Arial" w:cs="Arial"/>
          <w:sz w:val="20"/>
          <w:szCs w:val="20"/>
        </w:rPr>
        <w:t xml:space="preserve"> tailored</w:t>
      </w:r>
      <w:r w:rsidRPr="004569BA">
        <w:rPr>
          <w:rFonts w:ascii="Arial" w:hAnsi="Arial" w:cs="Arial"/>
          <w:sz w:val="20"/>
          <w:szCs w:val="20"/>
        </w:rPr>
        <w:t xml:space="preserve"> products for customer applications. With more than 6</w:t>
      </w:r>
      <w:r w:rsidR="00993730" w:rsidRPr="004569BA">
        <w:rPr>
          <w:rFonts w:ascii="Arial" w:hAnsi="Arial" w:cs="Arial"/>
          <w:sz w:val="20"/>
          <w:szCs w:val="20"/>
        </w:rPr>
        <w:t>6</w:t>
      </w:r>
      <w:r w:rsidRPr="004569BA">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4569BA" w:rsidSect="00673174">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C4DBE" w14:textId="77777777" w:rsidR="003533AF" w:rsidRDefault="003533AF" w:rsidP="00784C57">
      <w:pPr>
        <w:spacing w:after="0" w:line="240" w:lineRule="auto"/>
      </w:pPr>
      <w:r>
        <w:separator/>
      </w:r>
    </w:p>
  </w:endnote>
  <w:endnote w:type="continuationSeparator" w:id="0">
    <w:p w14:paraId="24A011D2" w14:textId="77777777" w:rsidR="003533AF" w:rsidRDefault="003533A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D3130"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D313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65DF5"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65DF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DE9A7" w14:textId="77777777" w:rsidR="003533AF" w:rsidRDefault="003533AF" w:rsidP="00784C57">
      <w:pPr>
        <w:spacing w:after="0" w:line="240" w:lineRule="auto"/>
      </w:pPr>
      <w:r>
        <w:separator/>
      </w:r>
    </w:p>
  </w:footnote>
  <w:footnote w:type="continuationSeparator" w:id="0">
    <w:p w14:paraId="7B52D6CC" w14:textId="77777777" w:rsidR="003533AF" w:rsidRDefault="003533A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48CB280" w14:textId="77777777" w:rsidR="00EC353F" w:rsidRDefault="00EC353F" w:rsidP="00EC353F">
          <w:pPr>
            <w:spacing w:after="0" w:line="360" w:lineRule="auto"/>
            <w:ind w:left="-105"/>
            <w:jc w:val="both"/>
            <w:rPr>
              <w:rFonts w:ascii="Arial" w:hAnsi="Arial" w:cs="Arial"/>
              <w:b/>
              <w:bCs/>
              <w:color w:val="000000" w:themeColor="text1"/>
              <w:sz w:val="16"/>
              <w:szCs w:val="16"/>
              <w:shd w:val="clear" w:color="auto" w:fill="FFFFFF"/>
            </w:rPr>
          </w:pPr>
          <w:r w:rsidRPr="00EC353F">
            <w:rPr>
              <w:rFonts w:ascii="Arial" w:hAnsi="Arial" w:cs="Arial"/>
              <w:b/>
              <w:bCs/>
              <w:color w:val="000000" w:themeColor="text1"/>
              <w:sz w:val="16"/>
              <w:szCs w:val="16"/>
              <w:shd w:val="clear" w:color="auto" w:fill="FFFFFF"/>
            </w:rPr>
            <w:t xml:space="preserve">KRAIBURG TPE’s Advanced TPE Materials Boost Facial Cleanser Device Innovation </w:t>
          </w:r>
        </w:p>
        <w:p w14:paraId="64A89EB5" w14:textId="77777777" w:rsidR="00EC353F" w:rsidRPr="00D87909" w:rsidRDefault="00EC353F" w:rsidP="00EC353F">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July</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Pr="00B14DD1" w:rsidRDefault="003C4170" w:rsidP="00947A2A">
          <w:pPr>
            <w:spacing w:after="0" w:line="360" w:lineRule="auto"/>
            <w:ind w:left="-105"/>
            <w:jc w:val="both"/>
            <w:rPr>
              <w:rFonts w:ascii="Arial" w:hAnsi="Arial" w:cs="Arial"/>
              <w:b/>
              <w:bCs/>
              <w:color w:val="365F91"/>
              <w:sz w:val="40"/>
              <w:szCs w:val="40"/>
            </w:rPr>
          </w:pPr>
          <w:r w:rsidRPr="00B14DD1">
            <w:rPr>
              <w:rFonts w:ascii="Arial" w:hAnsi="Arial" w:cs="Arial"/>
              <w:b/>
              <w:bCs/>
              <w:color w:val="365F91"/>
              <w:sz w:val="40"/>
              <w:szCs w:val="40"/>
            </w:rPr>
            <w:t>Press Release</w:t>
          </w:r>
        </w:p>
        <w:p w14:paraId="1C1EF788" w14:textId="77777777" w:rsidR="00EC353F" w:rsidRDefault="00EC353F" w:rsidP="00D87909">
          <w:pPr>
            <w:spacing w:after="0" w:line="360" w:lineRule="auto"/>
            <w:ind w:left="-105"/>
            <w:jc w:val="both"/>
            <w:rPr>
              <w:rFonts w:ascii="Arial" w:hAnsi="Arial" w:cs="Arial"/>
              <w:b/>
              <w:bCs/>
              <w:color w:val="000000" w:themeColor="text1"/>
              <w:sz w:val="16"/>
              <w:szCs w:val="16"/>
              <w:shd w:val="clear" w:color="auto" w:fill="FFFFFF"/>
            </w:rPr>
          </w:pPr>
          <w:r w:rsidRPr="00EC353F">
            <w:rPr>
              <w:rFonts w:ascii="Arial" w:hAnsi="Arial" w:cs="Arial"/>
              <w:b/>
              <w:bCs/>
              <w:color w:val="000000" w:themeColor="text1"/>
              <w:sz w:val="16"/>
              <w:szCs w:val="16"/>
              <w:shd w:val="clear" w:color="auto" w:fill="FFFFFF"/>
            </w:rPr>
            <w:t xml:space="preserve">KRAIBURG TPE’s Advanced TPE Materials Boost Facial Cleanser Device Innovation </w:t>
          </w:r>
        </w:p>
        <w:p w14:paraId="765F9503" w14:textId="05A167FD"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679A3">
            <w:rPr>
              <w:rFonts w:ascii="Arial" w:hAnsi="Arial" w:hint="eastAsia"/>
              <w:b/>
              <w:sz w:val="16"/>
              <w:szCs w:val="16"/>
              <w:lang w:eastAsia="zh-CN"/>
            </w:rPr>
            <w:t>Ju</w:t>
          </w:r>
          <w:r w:rsidR="00EC353F">
            <w:rPr>
              <w:rFonts w:ascii="Arial" w:hAnsi="Arial" w:hint="eastAsia"/>
              <w:b/>
              <w:sz w:val="16"/>
              <w:szCs w:val="16"/>
              <w:lang w:eastAsia="zh-CN"/>
            </w:rPr>
            <w:t>ly</w:t>
          </w:r>
          <w:r w:rsidR="00D87909">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81AD7"/>
    <w:multiLevelType w:val="hybridMultilevel"/>
    <w:tmpl w:val="0132521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2B315C8"/>
    <w:multiLevelType w:val="hybridMultilevel"/>
    <w:tmpl w:val="8B38594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46574882"/>
    <w:multiLevelType w:val="hybridMultilevel"/>
    <w:tmpl w:val="D9AE83B0"/>
    <w:lvl w:ilvl="0" w:tplc="1346DC96">
      <w:numFmt w:val="bullet"/>
      <w:lvlText w:val="·"/>
      <w:lvlJc w:val="left"/>
      <w:pPr>
        <w:ind w:left="1080" w:hanging="360"/>
      </w:pPr>
      <w:rPr>
        <w:rFonts w:ascii="Times New Roman" w:eastAsia="Times New Roman"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52C5B5C"/>
    <w:multiLevelType w:val="hybridMultilevel"/>
    <w:tmpl w:val="08F62292"/>
    <w:lvl w:ilvl="0" w:tplc="1346DC96">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2"/>
  </w:num>
  <w:num w:numId="3" w16cid:durableId="863325349">
    <w:abstractNumId w:val="1"/>
  </w:num>
  <w:num w:numId="4" w16cid:durableId="38749897">
    <w:abstractNumId w:val="24"/>
  </w:num>
  <w:num w:numId="5" w16cid:durableId="36393177">
    <w:abstractNumId w:val="17"/>
  </w:num>
  <w:num w:numId="6" w16cid:durableId="430276158">
    <w:abstractNumId w:val="21"/>
  </w:num>
  <w:num w:numId="7" w16cid:durableId="2015523692">
    <w:abstractNumId w:val="7"/>
  </w:num>
  <w:num w:numId="8" w16cid:durableId="267857598">
    <w:abstractNumId w:val="23"/>
  </w:num>
  <w:num w:numId="9" w16cid:durableId="1307515899">
    <w:abstractNumId w:val="18"/>
  </w:num>
  <w:num w:numId="10" w16cid:durableId="1656494008">
    <w:abstractNumId w:val="0"/>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0"/>
  </w:num>
  <w:num w:numId="15" w16cid:durableId="738357932">
    <w:abstractNumId w:val="13"/>
  </w:num>
  <w:num w:numId="16" w16cid:durableId="197159555">
    <w:abstractNumId w:val="16"/>
  </w:num>
  <w:num w:numId="17" w16cid:durableId="1399480191">
    <w:abstractNumId w:val="9"/>
  </w:num>
  <w:num w:numId="18" w16cid:durableId="1654601013">
    <w:abstractNumId w:val="8"/>
  </w:num>
  <w:num w:numId="19" w16cid:durableId="1945727071">
    <w:abstractNumId w:val="19"/>
  </w:num>
  <w:num w:numId="20" w16cid:durableId="930620975">
    <w:abstractNumId w:val="6"/>
  </w:num>
  <w:num w:numId="21" w16cid:durableId="82142575">
    <w:abstractNumId w:val="4"/>
  </w:num>
  <w:num w:numId="22" w16cid:durableId="743457497">
    <w:abstractNumId w:val="14"/>
  </w:num>
  <w:num w:numId="23" w16cid:durableId="2043821865">
    <w:abstractNumId w:val="10"/>
  </w:num>
  <w:num w:numId="24" w16cid:durableId="1803769938">
    <w:abstractNumId w:val="22"/>
  </w:num>
  <w:num w:numId="25" w16cid:durableId="258222467">
    <w:abstractNumId w:val="11"/>
  </w:num>
  <w:num w:numId="26" w16cid:durableId="1059717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702"/>
    <w:rsid w:val="00002382"/>
    <w:rsid w:val="0000282D"/>
    <w:rsid w:val="00003FBC"/>
    <w:rsid w:val="00005FA1"/>
    <w:rsid w:val="00013EA3"/>
    <w:rsid w:val="00015D32"/>
    <w:rsid w:val="00020304"/>
    <w:rsid w:val="00022CB1"/>
    <w:rsid w:val="00023A0F"/>
    <w:rsid w:val="0003393F"/>
    <w:rsid w:val="00041B77"/>
    <w:rsid w:val="0004695A"/>
    <w:rsid w:val="00047CA0"/>
    <w:rsid w:val="000521D5"/>
    <w:rsid w:val="000549BD"/>
    <w:rsid w:val="00055A30"/>
    <w:rsid w:val="0005754C"/>
    <w:rsid w:val="00057785"/>
    <w:rsid w:val="0006085F"/>
    <w:rsid w:val="000609A6"/>
    <w:rsid w:val="00065A69"/>
    <w:rsid w:val="00071236"/>
    <w:rsid w:val="00073D11"/>
    <w:rsid w:val="00074ABF"/>
    <w:rsid w:val="000759E8"/>
    <w:rsid w:val="00077E64"/>
    <w:rsid w:val="0008176E"/>
    <w:rsid w:val="000829C6"/>
    <w:rsid w:val="00083596"/>
    <w:rsid w:val="0008699C"/>
    <w:rsid w:val="00086A3D"/>
    <w:rsid w:val="000903ED"/>
    <w:rsid w:val="0009376B"/>
    <w:rsid w:val="00093F48"/>
    <w:rsid w:val="00094689"/>
    <w:rsid w:val="00096CA7"/>
    <w:rsid w:val="00097276"/>
    <w:rsid w:val="00097D31"/>
    <w:rsid w:val="000A03C6"/>
    <w:rsid w:val="000A4F86"/>
    <w:rsid w:val="000A510D"/>
    <w:rsid w:val="000A52EE"/>
    <w:rsid w:val="000A65BB"/>
    <w:rsid w:val="000B19D4"/>
    <w:rsid w:val="000B2944"/>
    <w:rsid w:val="000B6005"/>
    <w:rsid w:val="000B6A97"/>
    <w:rsid w:val="000B758E"/>
    <w:rsid w:val="000C05DB"/>
    <w:rsid w:val="000C1FF5"/>
    <w:rsid w:val="000C3CBC"/>
    <w:rsid w:val="000C450A"/>
    <w:rsid w:val="000C5E10"/>
    <w:rsid w:val="000C60C8"/>
    <w:rsid w:val="000C7BFB"/>
    <w:rsid w:val="000D12E7"/>
    <w:rsid w:val="000D178A"/>
    <w:rsid w:val="000D54C6"/>
    <w:rsid w:val="000D59EC"/>
    <w:rsid w:val="000D7D53"/>
    <w:rsid w:val="000E0D9B"/>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719C"/>
    <w:rsid w:val="00133856"/>
    <w:rsid w:val="00133C79"/>
    <w:rsid w:val="00136F18"/>
    <w:rsid w:val="00137C57"/>
    <w:rsid w:val="00140711"/>
    <w:rsid w:val="00141D34"/>
    <w:rsid w:val="00144072"/>
    <w:rsid w:val="00145E12"/>
    <w:rsid w:val="00146E7E"/>
    <w:rsid w:val="001507B4"/>
    <w:rsid w:val="00150A0F"/>
    <w:rsid w:val="0015281B"/>
    <w:rsid w:val="00156BDE"/>
    <w:rsid w:val="00163E63"/>
    <w:rsid w:val="00165154"/>
    <w:rsid w:val="001655F4"/>
    <w:rsid w:val="00165956"/>
    <w:rsid w:val="0017332B"/>
    <w:rsid w:val="00173B45"/>
    <w:rsid w:val="0017431E"/>
    <w:rsid w:val="00177563"/>
    <w:rsid w:val="001803F0"/>
    <w:rsid w:val="00180F66"/>
    <w:rsid w:val="0018691E"/>
    <w:rsid w:val="00186CE3"/>
    <w:rsid w:val="001909E2"/>
    <w:rsid w:val="00190A79"/>
    <w:rsid w:val="001912E3"/>
    <w:rsid w:val="001937B4"/>
    <w:rsid w:val="00195066"/>
    <w:rsid w:val="00196354"/>
    <w:rsid w:val="001A0701"/>
    <w:rsid w:val="001A1A47"/>
    <w:rsid w:val="001A6108"/>
    <w:rsid w:val="001A6E10"/>
    <w:rsid w:val="001B2272"/>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1F7D35"/>
    <w:rsid w:val="00201710"/>
    <w:rsid w:val="00203048"/>
    <w:rsid w:val="002129DC"/>
    <w:rsid w:val="00213E75"/>
    <w:rsid w:val="00214C89"/>
    <w:rsid w:val="00215972"/>
    <w:rsid w:val="002161B6"/>
    <w:rsid w:val="00224E39"/>
    <w:rsid w:val="00225FD8"/>
    <w:rsid w:val="002262B1"/>
    <w:rsid w:val="00226EAD"/>
    <w:rsid w:val="00233574"/>
    <w:rsid w:val="00235BA5"/>
    <w:rsid w:val="0023638F"/>
    <w:rsid w:val="00243A19"/>
    <w:rsid w:val="002443B0"/>
    <w:rsid w:val="002455DD"/>
    <w:rsid w:val="0024693E"/>
    <w:rsid w:val="00250990"/>
    <w:rsid w:val="00256D34"/>
    <w:rsid w:val="00256E0E"/>
    <w:rsid w:val="002631F5"/>
    <w:rsid w:val="00267260"/>
    <w:rsid w:val="002811FD"/>
    <w:rsid w:val="002818D3"/>
    <w:rsid w:val="00281DBF"/>
    <w:rsid w:val="00281FF5"/>
    <w:rsid w:val="0028506D"/>
    <w:rsid w:val="0028707A"/>
    <w:rsid w:val="00290773"/>
    <w:rsid w:val="002934F9"/>
    <w:rsid w:val="00296D54"/>
    <w:rsid w:val="0029752E"/>
    <w:rsid w:val="002A37DD"/>
    <w:rsid w:val="002A3920"/>
    <w:rsid w:val="002A4735"/>
    <w:rsid w:val="002A532B"/>
    <w:rsid w:val="002B0401"/>
    <w:rsid w:val="002B2305"/>
    <w:rsid w:val="002B2DEF"/>
    <w:rsid w:val="002B3A55"/>
    <w:rsid w:val="002B5047"/>
    <w:rsid w:val="002B5F60"/>
    <w:rsid w:val="002B7CE1"/>
    <w:rsid w:val="002C086E"/>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15AE"/>
    <w:rsid w:val="0035328E"/>
    <w:rsid w:val="003533AF"/>
    <w:rsid w:val="00356006"/>
    <w:rsid w:val="003629FE"/>
    <w:rsid w:val="00364268"/>
    <w:rsid w:val="0036557B"/>
    <w:rsid w:val="00384C83"/>
    <w:rsid w:val="0038768D"/>
    <w:rsid w:val="00387998"/>
    <w:rsid w:val="00394212"/>
    <w:rsid w:val="00395377"/>
    <w:rsid w:val="003955E2"/>
    <w:rsid w:val="00396A1F"/>
    <w:rsid w:val="00396DE4"/>
    <w:rsid w:val="00396F67"/>
    <w:rsid w:val="003A389E"/>
    <w:rsid w:val="003A4609"/>
    <w:rsid w:val="003A50BB"/>
    <w:rsid w:val="003B0011"/>
    <w:rsid w:val="003B042D"/>
    <w:rsid w:val="003B2331"/>
    <w:rsid w:val="003C34B2"/>
    <w:rsid w:val="003C4170"/>
    <w:rsid w:val="003C65BD"/>
    <w:rsid w:val="003C6DEF"/>
    <w:rsid w:val="003C6ECF"/>
    <w:rsid w:val="003C78DA"/>
    <w:rsid w:val="003E1677"/>
    <w:rsid w:val="003E1B4B"/>
    <w:rsid w:val="003E2CB0"/>
    <w:rsid w:val="003E334E"/>
    <w:rsid w:val="003E3D8B"/>
    <w:rsid w:val="003E4160"/>
    <w:rsid w:val="003E649C"/>
    <w:rsid w:val="003F6055"/>
    <w:rsid w:val="004002A2"/>
    <w:rsid w:val="00401FF2"/>
    <w:rsid w:val="0040224A"/>
    <w:rsid w:val="00404A1D"/>
    <w:rsid w:val="004057E3"/>
    <w:rsid w:val="00405904"/>
    <w:rsid w:val="00405FA1"/>
    <w:rsid w:val="00406C85"/>
    <w:rsid w:val="00410B91"/>
    <w:rsid w:val="00413CE4"/>
    <w:rsid w:val="00415EB1"/>
    <w:rsid w:val="00427C54"/>
    <w:rsid w:val="00432CA6"/>
    <w:rsid w:val="00435158"/>
    <w:rsid w:val="00436125"/>
    <w:rsid w:val="004407AE"/>
    <w:rsid w:val="00440CA2"/>
    <w:rsid w:val="00444D45"/>
    <w:rsid w:val="0044562F"/>
    <w:rsid w:val="0045042F"/>
    <w:rsid w:val="004543BF"/>
    <w:rsid w:val="004560BB"/>
    <w:rsid w:val="004562AC"/>
    <w:rsid w:val="00456843"/>
    <w:rsid w:val="004569BA"/>
    <w:rsid w:val="00456A3B"/>
    <w:rsid w:val="00462B98"/>
    <w:rsid w:val="004701E5"/>
    <w:rsid w:val="004714FF"/>
    <w:rsid w:val="00471A94"/>
    <w:rsid w:val="00473F42"/>
    <w:rsid w:val="0047409A"/>
    <w:rsid w:val="00480983"/>
    <w:rsid w:val="00481947"/>
    <w:rsid w:val="00482B9C"/>
    <w:rsid w:val="00483E1E"/>
    <w:rsid w:val="004856BE"/>
    <w:rsid w:val="004879BE"/>
    <w:rsid w:val="004919AE"/>
    <w:rsid w:val="00493BFC"/>
    <w:rsid w:val="0049794C"/>
    <w:rsid w:val="004A06FC"/>
    <w:rsid w:val="004A3BE3"/>
    <w:rsid w:val="004A444D"/>
    <w:rsid w:val="004A474D"/>
    <w:rsid w:val="004A62E0"/>
    <w:rsid w:val="004A6454"/>
    <w:rsid w:val="004A7198"/>
    <w:rsid w:val="004B0469"/>
    <w:rsid w:val="004B75FE"/>
    <w:rsid w:val="004C1164"/>
    <w:rsid w:val="004C3A08"/>
    <w:rsid w:val="004C3B90"/>
    <w:rsid w:val="004C3CCB"/>
    <w:rsid w:val="004C6BE6"/>
    <w:rsid w:val="004C6E24"/>
    <w:rsid w:val="004D5BAF"/>
    <w:rsid w:val="004E0EEE"/>
    <w:rsid w:val="004E143C"/>
    <w:rsid w:val="004F14A9"/>
    <w:rsid w:val="004F50BB"/>
    <w:rsid w:val="004F6395"/>
    <w:rsid w:val="004F758B"/>
    <w:rsid w:val="00502615"/>
    <w:rsid w:val="0050419E"/>
    <w:rsid w:val="00504297"/>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69F"/>
    <w:rsid w:val="00550C61"/>
    <w:rsid w:val="005515D6"/>
    <w:rsid w:val="00552AA1"/>
    <w:rsid w:val="00552D21"/>
    <w:rsid w:val="00555589"/>
    <w:rsid w:val="005641B5"/>
    <w:rsid w:val="00570576"/>
    <w:rsid w:val="00572176"/>
    <w:rsid w:val="0057225E"/>
    <w:rsid w:val="005772B9"/>
    <w:rsid w:val="00577BE3"/>
    <w:rsid w:val="0058635C"/>
    <w:rsid w:val="00597472"/>
    <w:rsid w:val="005A0C48"/>
    <w:rsid w:val="005A27C6"/>
    <w:rsid w:val="005A34EE"/>
    <w:rsid w:val="005A45F1"/>
    <w:rsid w:val="005A5D20"/>
    <w:rsid w:val="005A7FD1"/>
    <w:rsid w:val="005B26DB"/>
    <w:rsid w:val="005B386E"/>
    <w:rsid w:val="005B4B7A"/>
    <w:rsid w:val="005B6B7E"/>
    <w:rsid w:val="005C1CB1"/>
    <w:rsid w:val="005C2021"/>
    <w:rsid w:val="005C4033"/>
    <w:rsid w:val="005C59F4"/>
    <w:rsid w:val="005D467D"/>
    <w:rsid w:val="005E1753"/>
    <w:rsid w:val="005E1B17"/>
    <w:rsid w:val="005E1C3F"/>
    <w:rsid w:val="005E3F1F"/>
    <w:rsid w:val="005E6A19"/>
    <w:rsid w:val="005F0E43"/>
    <w:rsid w:val="006052A4"/>
    <w:rsid w:val="00605ED9"/>
    <w:rsid w:val="00606916"/>
    <w:rsid w:val="00610497"/>
    <w:rsid w:val="00614010"/>
    <w:rsid w:val="00614013"/>
    <w:rsid w:val="006154FB"/>
    <w:rsid w:val="00616A65"/>
    <w:rsid w:val="00620F45"/>
    <w:rsid w:val="00621FED"/>
    <w:rsid w:val="006224F1"/>
    <w:rsid w:val="006238F6"/>
    <w:rsid w:val="00623EFB"/>
    <w:rsid w:val="00624219"/>
    <w:rsid w:val="00626A50"/>
    <w:rsid w:val="00633556"/>
    <w:rsid w:val="006353DB"/>
    <w:rsid w:val="0063701A"/>
    <w:rsid w:val="00640E12"/>
    <w:rsid w:val="00644782"/>
    <w:rsid w:val="0064765B"/>
    <w:rsid w:val="00651DCD"/>
    <w:rsid w:val="00654E6B"/>
    <w:rsid w:val="006612CA"/>
    <w:rsid w:val="00661898"/>
    <w:rsid w:val="00661BAB"/>
    <w:rsid w:val="0066531E"/>
    <w:rsid w:val="00665A30"/>
    <w:rsid w:val="006709AB"/>
    <w:rsid w:val="00671210"/>
    <w:rsid w:val="00673174"/>
    <w:rsid w:val="006737DA"/>
    <w:rsid w:val="006739FD"/>
    <w:rsid w:val="00674CF7"/>
    <w:rsid w:val="006802FB"/>
    <w:rsid w:val="00681427"/>
    <w:rsid w:val="006919F2"/>
    <w:rsid w:val="00691DF1"/>
    <w:rsid w:val="00692233"/>
    <w:rsid w:val="00692A27"/>
    <w:rsid w:val="00696D06"/>
    <w:rsid w:val="006A0368"/>
    <w:rsid w:val="006A03C5"/>
    <w:rsid w:val="006A1E46"/>
    <w:rsid w:val="006A6A86"/>
    <w:rsid w:val="006B0D90"/>
    <w:rsid w:val="006B1DAF"/>
    <w:rsid w:val="006B33D8"/>
    <w:rsid w:val="006B391A"/>
    <w:rsid w:val="006B668E"/>
    <w:rsid w:val="006C178C"/>
    <w:rsid w:val="006C292E"/>
    <w:rsid w:val="006C36A0"/>
    <w:rsid w:val="006C3919"/>
    <w:rsid w:val="006C4263"/>
    <w:rsid w:val="006C48AD"/>
    <w:rsid w:val="006C56CC"/>
    <w:rsid w:val="006D01F9"/>
    <w:rsid w:val="006D0902"/>
    <w:rsid w:val="006D238F"/>
    <w:rsid w:val="006D2A1B"/>
    <w:rsid w:val="006D333F"/>
    <w:rsid w:val="006D7BB3"/>
    <w:rsid w:val="006D7D9F"/>
    <w:rsid w:val="006E449C"/>
    <w:rsid w:val="006E4B80"/>
    <w:rsid w:val="006E65CF"/>
    <w:rsid w:val="006F09EB"/>
    <w:rsid w:val="006F1476"/>
    <w:rsid w:val="006F5DF8"/>
    <w:rsid w:val="00700F46"/>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133C"/>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4F63"/>
    <w:rsid w:val="007B730E"/>
    <w:rsid w:val="007C21D4"/>
    <w:rsid w:val="007C378A"/>
    <w:rsid w:val="007C4364"/>
    <w:rsid w:val="007C5889"/>
    <w:rsid w:val="007D2B4C"/>
    <w:rsid w:val="007D2C88"/>
    <w:rsid w:val="007D5A24"/>
    <w:rsid w:val="007D7444"/>
    <w:rsid w:val="007D7EB4"/>
    <w:rsid w:val="007E254D"/>
    <w:rsid w:val="007E44AF"/>
    <w:rsid w:val="007F033B"/>
    <w:rsid w:val="007F0561"/>
    <w:rsid w:val="007F1877"/>
    <w:rsid w:val="007F2F4B"/>
    <w:rsid w:val="007F3DBF"/>
    <w:rsid w:val="007F5D28"/>
    <w:rsid w:val="0080194B"/>
    <w:rsid w:val="00801E68"/>
    <w:rsid w:val="00812260"/>
    <w:rsid w:val="0081296C"/>
    <w:rsid w:val="00813063"/>
    <w:rsid w:val="0081509E"/>
    <w:rsid w:val="00823B61"/>
    <w:rsid w:val="008255D8"/>
    <w:rsid w:val="0082753C"/>
    <w:rsid w:val="00827B2C"/>
    <w:rsid w:val="00835B9C"/>
    <w:rsid w:val="00846DB7"/>
    <w:rsid w:val="00855764"/>
    <w:rsid w:val="008608C3"/>
    <w:rsid w:val="00863230"/>
    <w:rsid w:val="00867DC3"/>
    <w:rsid w:val="008725D0"/>
    <w:rsid w:val="00872EB4"/>
    <w:rsid w:val="00874A1A"/>
    <w:rsid w:val="00882490"/>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1FC"/>
    <w:rsid w:val="008C2BD3"/>
    <w:rsid w:val="008C2E33"/>
    <w:rsid w:val="008C43CA"/>
    <w:rsid w:val="008D4A54"/>
    <w:rsid w:val="008D6339"/>
    <w:rsid w:val="008D6924"/>
    <w:rsid w:val="008D6B76"/>
    <w:rsid w:val="008E12A5"/>
    <w:rsid w:val="008E5B5F"/>
    <w:rsid w:val="008E68B3"/>
    <w:rsid w:val="008E7663"/>
    <w:rsid w:val="008F1106"/>
    <w:rsid w:val="008F3C99"/>
    <w:rsid w:val="008F55F4"/>
    <w:rsid w:val="008F7818"/>
    <w:rsid w:val="00900127"/>
    <w:rsid w:val="00901B23"/>
    <w:rsid w:val="009043C5"/>
    <w:rsid w:val="00905FBF"/>
    <w:rsid w:val="009158D5"/>
    <w:rsid w:val="00916950"/>
    <w:rsid w:val="00923998"/>
    <w:rsid w:val="00923B42"/>
    <w:rsid w:val="00923D2E"/>
    <w:rsid w:val="0093186D"/>
    <w:rsid w:val="009324CB"/>
    <w:rsid w:val="009346F6"/>
    <w:rsid w:val="00935C50"/>
    <w:rsid w:val="00937972"/>
    <w:rsid w:val="009403D9"/>
    <w:rsid w:val="00940837"/>
    <w:rsid w:val="009416C1"/>
    <w:rsid w:val="00942001"/>
    <w:rsid w:val="00942E39"/>
    <w:rsid w:val="00945459"/>
    <w:rsid w:val="00947191"/>
    <w:rsid w:val="00947A2A"/>
    <w:rsid w:val="00947D55"/>
    <w:rsid w:val="00954B8E"/>
    <w:rsid w:val="009550E8"/>
    <w:rsid w:val="00957AAC"/>
    <w:rsid w:val="009618DB"/>
    <w:rsid w:val="009640FC"/>
    <w:rsid w:val="00964C40"/>
    <w:rsid w:val="00975769"/>
    <w:rsid w:val="0098002D"/>
    <w:rsid w:val="00980DBB"/>
    <w:rsid w:val="0098353E"/>
    <w:rsid w:val="00984A7C"/>
    <w:rsid w:val="00986BFE"/>
    <w:rsid w:val="009927D5"/>
    <w:rsid w:val="00993730"/>
    <w:rsid w:val="009A3D50"/>
    <w:rsid w:val="009A4947"/>
    <w:rsid w:val="009B1C7C"/>
    <w:rsid w:val="009B32CA"/>
    <w:rsid w:val="009B5422"/>
    <w:rsid w:val="009C0FD6"/>
    <w:rsid w:val="009C48F1"/>
    <w:rsid w:val="009C4A0E"/>
    <w:rsid w:val="009C71C3"/>
    <w:rsid w:val="009D2688"/>
    <w:rsid w:val="009D61E9"/>
    <w:rsid w:val="009D70E1"/>
    <w:rsid w:val="009D76BB"/>
    <w:rsid w:val="009E0FA3"/>
    <w:rsid w:val="009E74A0"/>
    <w:rsid w:val="009F499B"/>
    <w:rsid w:val="009F619F"/>
    <w:rsid w:val="009F61CE"/>
    <w:rsid w:val="00A034FB"/>
    <w:rsid w:val="00A0563F"/>
    <w:rsid w:val="00A22813"/>
    <w:rsid w:val="00A26505"/>
    <w:rsid w:val="00A27D3B"/>
    <w:rsid w:val="00A27E40"/>
    <w:rsid w:val="00A30CF5"/>
    <w:rsid w:val="00A34994"/>
    <w:rsid w:val="00A3522E"/>
    <w:rsid w:val="00A3687E"/>
    <w:rsid w:val="00A36C89"/>
    <w:rsid w:val="00A40DE9"/>
    <w:rsid w:val="00A423D7"/>
    <w:rsid w:val="00A4365C"/>
    <w:rsid w:val="00A477BF"/>
    <w:rsid w:val="00A528DC"/>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BA"/>
    <w:rsid w:val="00AA66C4"/>
    <w:rsid w:val="00AB16D3"/>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6D6F"/>
    <w:rsid w:val="00AE7959"/>
    <w:rsid w:val="00AF442B"/>
    <w:rsid w:val="00AF706E"/>
    <w:rsid w:val="00AF73F9"/>
    <w:rsid w:val="00B022F8"/>
    <w:rsid w:val="00B039C3"/>
    <w:rsid w:val="00B056AE"/>
    <w:rsid w:val="00B05D3F"/>
    <w:rsid w:val="00B11451"/>
    <w:rsid w:val="00B11B15"/>
    <w:rsid w:val="00B140E7"/>
    <w:rsid w:val="00B14DD1"/>
    <w:rsid w:val="00B20D0E"/>
    <w:rsid w:val="00B21133"/>
    <w:rsid w:val="00B216B9"/>
    <w:rsid w:val="00B26E20"/>
    <w:rsid w:val="00B30C98"/>
    <w:rsid w:val="00B339CB"/>
    <w:rsid w:val="00B3545E"/>
    <w:rsid w:val="00B37861"/>
    <w:rsid w:val="00B37C59"/>
    <w:rsid w:val="00B37E60"/>
    <w:rsid w:val="00B41CCD"/>
    <w:rsid w:val="00B43FD8"/>
    <w:rsid w:val="00B45417"/>
    <w:rsid w:val="00B45C2A"/>
    <w:rsid w:val="00B46CCC"/>
    <w:rsid w:val="00B47B44"/>
    <w:rsid w:val="00B51833"/>
    <w:rsid w:val="00B519DA"/>
    <w:rsid w:val="00B53B25"/>
    <w:rsid w:val="00B62DA5"/>
    <w:rsid w:val="00B64A21"/>
    <w:rsid w:val="00B654E7"/>
    <w:rsid w:val="00B71FAC"/>
    <w:rsid w:val="00B73EDB"/>
    <w:rsid w:val="00B777F2"/>
    <w:rsid w:val="00B80B6F"/>
    <w:rsid w:val="00B81B58"/>
    <w:rsid w:val="00B821FB"/>
    <w:rsid w:val="00B834D1"/>
    <w:rsid w:val="00B85723"/>
    <w:rsid w:val="00B91858"/>
    <w:rsid w:val="00B949C1"/>
    <w:rsid w:val="00B9507E"/>
    <w:rsid w:val="00B95A63"/>
    <w:rsid w:val="00BA383C"/>
    <w:rsid w:val="00BA473D"/>
    <w:rsid w:val="00BA664D"/>
    <w:rsid w:val="00BB12FC"/>
    <w:rsid w:val="00BB2C48"/>
    <w:rsid w:val="00BC1253"/>
    <w:rsid w:val="00BC19BB"/>
    <w:rsid w:val="00BC1A81"/>
    <w:rsid w:val="00BC43F8"/>
    <w:rsid w:val="00BC6599"/>
    <w:rsid w:val="00BD1A20"/>
    <w:rsid w:val="00BD5DD7"/>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1B85"/>
    <w:rsid w:val="00C153F5"/>
    <w:rsid w:val="00C15806"/>
    <w:rsid w:val="00C163EB"/>
    <w:rsid w:val="00C204D6"/>
    <w:rsid w:val="00C213CB"/>
    <w:rsid w:val="00C232C4"/>
    <w:rsid w:val="00C2445B"/>
    <w:rsid w:val="00C244E8"/>
    <w:rsid w:val="00C24DC3"/>
    <w:rsid w:val="00C2668C"/>
    <w:rsid w:val="00C30003"/>
    <w:rsid w:val="00C311C0"/>
    <w:rsid w:val="00C33B05"/>
    <w:rsid w:val="00C33C80"/>
    <w:rsid w:val="00C37354"/>
    <w:rsid w:val="00C4087E"/>
    <w:rsid w:val="00C44B97"/>
    <w:rsid w:val="00C46197"/>
    <w:rsid w:val="00C465A0"/>
    <w:rsid w:val="00C46B05"/>
    <w:rsid w:val="00C55745"/>
    <w:rsid w:val="00C566EF"/>
    <w:rsid w:val="00C56946"/>
    <w:rsid w:val="00C65DF5"/>
    <w:rsid w:val="00C6643A"/>
    <w:rsid w:val="00C70EBC"/>
    <w:rsid w:val="00C72E1E"/>
    <w:rsid w:val="00C765FC"/>
    <w:rsid w:val="00C8056E"/>
    <w:rsid w:val="00C84CD0"/>
    <w:rsid w:val="00C86142"/>
    <w:rsid w:val="00C95294"/>
    <w:rsid w:val="00C97AAF"/>
    <w:rsid w:val="00CA04C3"/>
    <w:rsid w:val="00CA265C"/>
    <w:rsid w:val="00CA299C"/>
    <w:rsid w:val="00CA35FC"/>
    <w:rsid w:val="00CA7190"/>
    <w:rsid w:val="00CB0F0F"/>
    <w:rsid w:val="00CB3B01"/>
    <w:rsid w:val="00CB463C"/>
    <w:rsid w:val="00CB5C4A"/>
    <w:rsid w:val="00CB7F8F"/>
    <w:rsid w:val="00CC14FA"/>
    <w:rsid w:val="00CC1988"/>
    <w:rsid w:val="00CC1D3B"/>
    <w:rsid w:val="00CC42B7"/>
    <w:rsid w:val="00CC616C"/>
    <w:rsid w:val="00CC7648"/>
    <w:rsid w:val="00CC7E1A"/>
    <w:rsid w:val="00CD0AF4"/>
    <w:rsid w:val="00CD0E68"/>
    <w:rsid w:val="00CD2B5E"/>
    <w:rsid w:val="00CD3147"/>
    <w:rsid w:val="00CD47FF"/>
    <w:rsid w:val="00CD58B6"/>
    <w:rsid w:val="00CD66BE"/>
    <w:rsid w:val="00CD7C16"/>
    <w:rsid w:val="00CE3169"/>
    <w:rsid w:val="00CE6C93"/>
    <w:rsid w:val="00CF1F24"/>
    <w:rsid w:val="00CF1F82"/>
    <w:rsid w:val="00CF3254"/>
    <w:rsid w:val="00D13AE1"/>
    <w:rsid w:val="00D144EE"/>
    <w:rsid w:val="00D14EDD"/>
    <w:rsid w:val="00D14F71"/>
    <w:rsid w:val="00D2192F"/>
    <w:rsid w:val="00D21DA8"/>
    <w:rsid w:val="00D2377C"/>
    <w:rsid w:val="00D238FD"/>
    <w:rsid w:val="00D253ED"/>
    <w:rsid w:val="00D3074B"/>
    <w:rsid w:val="00D30BAF"/>
    <w:rsid w:val="00D3182B"/>
    <w:rsid w:val="00D34D49"/>
    <w:rsid w:val="00D35D04"/>
    <w:rsid w:val="00D37E66"/>
    <w:rsid w:val="00D41761"/>
    <w:rsid w:val="00D42EE1"/>
    <w:rsid w:val="00D43C51"/>
    <w:rsid w:val="00D505D4"/>
    <w:rsid w:val="00D50D0C"/>
    <w:rsid w:val="00D554F9"/>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B78A7"/>
    <w:rsid w:val="00DC10C6"/>
    <w:rsid w:val="00DC32CA"/>
    <w:rsid w:val="00DC6774"/>
    <w:rsid w:val="00DD3130"/>
    <w:rsid w:val="00DD459C"/>
    <w:rsid w:val="00DD4B9A"/>
    <w:rsid w:val="00DD6B70"/>
    <w:rsid w:val="00DE0725"/>
    <w:rsid w:val="00DE1673"/>
    <w:rsid w:val="00DE2E5C"/>
    <w:rsid w:val="00DE5DEC"/>
    <w:rsid w:val="00DE6719"/>
    <w:rsid w:val="00DF02DC"/>
    <w:rsid w:val="00DF0875"/>
    <w:rsid w:val="00DF13FA"/>
    <w:rsid w:val="00DF6D95"/>
    <w:rsid w:val="00DF7FD8"/>
    <w:rsid w:val="00E039D8"/>
    <w:rsid w:val="00E14312"/>
    <w:rsid w:val="00E14E87"/>
    <w:rsid w:val="00E1760C"/>
    <w:rsid w:val="00E17CAC"/>
    <w:rsid w:val="00E30FE5"/>
    <w:rsid w:val="00E31F55"/>
    <w:rsid w:val="00E324CD"/>
    <w:rsid w:val="00E34355"/>
    <w:rsid w:val="00E34E27"/>
    <w:rsid w:val="00E44112"/>
    <w:rsid w:val="00E44928"/>
    <w:rsid w:val="00E52729"/>
    <w:rsid w:val="00E533F6"/>
    <w:rsid w:val="00E57256"/>
    <w:rsid w:val="00E61AA8"/>
    <w:rsid w:val="00E628B9"/>
    <w:rsid w:val="00E62DBE"/>
    <w:rsid w:val="00E63371"/>
    <w:rsid w:val="00E63E21"/>
    <w:rsid w:val="00E679A3"/>
    <w:rsid w:val="00E72840"/>
    <w:rsid w:val="00E75CF3"/>
    <w:rsid w:val="00E812C0"/>
    <w:rsid w:val="00E85ACE"/>
    <w:rsid w:val="00E872C3"/>
    <w:rsid w:val="00E908C9"/>
    <w:rsid w:val="00E90E3A"/>
    <w:rsid w:val="00E92853"/>
    <w:rsid w:val="00E96037"/>
    <w:rsid w:val="00EA1F6F"/>
    <w:rsid w:val="00EA39C3"/>
    <w:rsid w:val="00EA7CD9"/>
    <w:rsid w:val="00EB2B0B"/>
    <w:rsid w:val="00EB447E"/>
    <w:rsid w:val="00EB5B08"/>
    <w:rsid w:val="00EC353F"/>
    <w:rsid w:val="00EC492E"/>
    <w:rsid w:val="00EC5A4E"/>
    <w:rsid w:val="00EC6D87"/>
    <w:rsid w:val="00EC7126"/>
    <w:rsid w:val="00ED681B"/>
    <w:rsid w:val="00ED7A78"/>
    <w:rsid w:val="00EE4A53"/>
    <w:rsid w:val="00EE4FE4"/>
    <w:rsid w:val="00EE5010"/>
    <w:rsid w:val="00EE5BD2"/>
    <w:rsid w:val="00EE71A5"/>
    <w:rsid w:val="00EF2232"/>
    <w:rsid w:val="00EF6375"/>
    <w:rsid w:val="00EF79F8"/>
    <w:rsid w:val="00F02134"/>
    <w:rsid w:val="00F05006"/>
    <w:rsid w:val="00F10AF5"/>
    <w:rsid w:val="00F11E25"/>
    <w:rsid w:val="00F125F3"/>
    <w:rsid w:val="00F14DFB"/>
    <w:rsid w:val="00F20F7E"/>
    <w:rsid w:val="00F21526"/>
    <w:rsid w:val="00F217EF"/>
    <w:rsid w:val="00F24EA1"/>
    <w:rsid w:val="00F26B4A"/>
    <w:rsid w:val="00F26BC9"/>
    <w:rsid w:val="00F33088"/>
    <w:rsid w:val="00F41117"/>
    <w:rsid w:val="00F44146"/>
    <w:rsid w:val="00F50B59"/>
    <w:rsid w:val="00F522D1"/>
    <w:rsid w:val="00F540D8"/>
    <w:rsid w:val="00F542F0"/>
    <w:rsid w:val="00F544DD"/>
    <w:rsid w:val="00F54D5B"/>
    <w:rsid w:val="00F56344"/>
    <w:rsid w:val="00F60F35"/>
    <w:rsid w:val="00F618CD"/>
    <w:rsid w:val="00F662D0"/>
    <w:rsid w:val="00F675EA"/>
    <w:rsid w:val="00F70EF8"/>
    <w:rsid w:val="00F72F85"/>
    <w:rsid w:val="00F73FDB"/>
    <w:rsid w:val="00F757F5"/>
    <w:rsid w:val="00F76BA3"/>
    <w:rsid w:val="00F776DB"/>
    <w:rsid w:val="00F8000F"/>
    <w:rsid w:val="00F81054"/>
    <w:rsid w:val="00F82312"/>
    <w:rsid w:val="00F848C3"/>
    <w:rsid w:val="00F84D43"/>
    <w:rsid w:val="00F858DF"/>
    <w:rsid w:val="00F874B6"/>
    <w:rsid w:val="00F9399A"/>
    <w:rsid w:val="00F94D1C"/>
    <w:rsid w:val="00F9551A"/>
    <w:rsid w:val="00F96748"/>
    <w:rsid w:val="00F97DC4"/>
    <w:rsid w:val="00FA13B7"/>
    <w:rsid w:val="00FA1F87"/>
    <w:rsid w:val="00FA347F"/>
    <w:rsid w:val="00FA357C"/>
    <w:rsid w:val="00FA450B"/>
    <w:rsid w:val="00FA6247"/>
    <w:rsid w:val="00FB0000"/>
    <w:rsid w:val="00FB04AE"/>
    <w:rsid w:val="00FB2D15"/>
    <w:rsid w:val="00FB566F"/>
    <w:rsid w:val="00FB6011"/>
    <w:rsid w:val="00FB66C0"/>
    <w:rsid w:val="00FC06D7"/>
    <w:rsid w:val="00FC0F86"/>
    <w:rsid w:val="00FC107C"/>
    <w:rsid w:val="00FC5673"/>
    <w:rsid w:val="00FC7690"/>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61DF8F"/>
  <w15:docId w15:val="{CEA64BDD-5988-4A92-87BF-AC0CDF696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4771829">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94349292">
      <w:bodyDiv w:val="1"/>
      <w:marLeft w:val="0"/>
      <w:marRight w:val="0"/>
      <w:marTop w:val="0"/>
      <w:marBottom w:val="0"/>
      <w:divBdr>
        <w:top w:val="none" w:sz="0" w:space="0" w:color="auto"/>
        <w:left w:val="none" w:sz="0" w:space="0" w:color="auto"/>
        <w:bottom w:val="none" w:sz="0" w:space="0" w:color="auto"/>
        <w:right w:val="none" w:sz="0" w:space="0" w:color="auto"/>
      </w:divBdr>
      <w:divsChild>
        <w:div w:id="1445274172">
          <w:marLeft w:val="0"/>
          <w:marRight w:val="0"/>
          <w:marTop w:val="0"/>
          <w:marBottom w:val="0"/>
          <w:divBdr>
            <w:top w:val="none" w:sz="0" w:space="0" w:color="auto"/>
            <w:left w:val="none" w:sz="0" w:space="0" w:color="auto"/>
            <w:bottom w:val="none" w:sz="0" w:space="0" w:color="auto"/>
            <w:right w:val="none" w:sz="0" w:space="0" w:color="auto"/>
          </w:divBdr>
          <w:divsChild>
            <w:div w:id="238639876">
              <w:marLeft w:val="0"/>
              <w:marRight w:val="0"/>
              <w:marTop w:val="0"/>
              <w:marBottom w:val="0"/>
              <w:divBdr>
                <w:top w:val="none" w:sz="0" w:space="0" w:color="auto"/>
                <w:left w:val="none" w:sz="0" w:space="0" w:color="auto"/>
                <w:bottom w:val="none" w:sz="0" w:space="0" w:color="auto"/>
                <w:right w:val="none" w:sz="0" w:space="0" w:color="auto"/>
              </w:divBdr>
              <w:divsChild>
                <w:div w:id="108471642">
                  <w:marLeft w:val="0"/>
                  <w:marRight w:val="0"/>
                  <w:marTop w:val="0"/>
                  <w:marBottom w:val="0"/>
                  <w:divBdr>
                    <w:top w:val="none" w:sz="0" w:space="0" w:color="auto"/>
                    <w:left w:val="none" w:sz="0" w:space="0" w:color="auto"/>
                    <w:bottom w:val="none" w:sz="0" w:space="0" w:color="auto"/>
                    <w:right w:val="none" w:sz="0" w:space="0" w:color="auto"/>
                  </w:divBdr>
                  <w:divsChild>
                    <w:div w:id="1536194889">
                      <w:marLeft w:val="0"/>
                      <w:marRight w:val="0"/>
                      <w:marTop w:val="0"/>
                      <w:marBottom w:val="0"/>
                      <w:divBdr>
                        <w:top w:val="none" w:sz="0" w:space="0" w:color="auto"/>
                        <w:left w:val="none" w:sz="0" w:space="0" w:color="auto"/>
                        <w:bottom w:val="none" w:sz="0" w:space="0" w:color="auto"/>
                        <w:right w:val="none" w:sz="0" w:space="0" w:color="auto"/>
                      </w:divBdr>
                      <w:divsChild>
                        <w:div w:id="926111696">
                          <w:marLeft w:val="0"/>
                          <w:marRight w:val="0"/>
                          <w:marTop w:val="0"/>
                          <w:marBottom w:val="0"/>
                          <w:divBdr>
                            <w:top w:val="none" w:sz="0" w:space="0" w:color="auto"/>
                            <w:left w:val="none" w:sz="0" w:space="0" w:color="auto"/>
                            <w:bottom w:val="none" w:sz="0" w:space="0" w:color="auto"/>
                            <w:right w:val="none" w:sz="0" w:space="0" w:color="auto"/>
                          </w:divBdr>
                          <w:divsChild>
                            <w:div w:id="12558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smetic-packaging"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innovative-packaging-solutions-tpe-material"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521</Words>
  <Characters>3677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6</cp:revision>
  <dcterms:created xsi:type="dcterms:W3CDTF">2024-06-12T01:07:00Z</dcterms:created>
  <dcterms:modified xsi:type="dcterms:W3CDTF">2024-06-26T01:55:00Z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y fmtid="{D5CDD505-2E9C-101B-9397-08002B2CF9AE}" pid="3" name="GrammarlyDocumentId">
    <vt:lpwstr>142076188c68a91a5f32f3953798a4d0e577f4c3f4aeabcd7beb78db0a030f00</vt:lpwstr>
  </property>
</Properties>
</file>