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C7E7B" w14:textId="15A2D98E" w:rsidR="001162D2" w:rsidRPr="00D91F46" w:rsidRDefault="004335AA" w:rsidP="003F3E04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r w:rsidRPr="00D91F46">
        <w:rPr>
          <w:rFonts w:ascii="Arial" w:eastAsia="SimHei" w:hAnsi="Arial" w:cs="Arial"/>
          <w:b/>
          <w:bCs/>
          <w:sz w:val="24"/>
          <w:szCs w:val="24"/>
          <w:lang w:eastAsia="zh-CN"/>
        </w:rPr>
        <w:t>凯柏胶宝</w:t>
      </w:r>
      <w:r w:rsidRPr="00D91F46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D91F46">
        <w:rPr>
          <w:rFonts w:ascii="Arial" w:eastAsia="SimHei" w:hAnsi="Arial" w:cs="Arial"/>
          <w:b/>
          <w:bCs/>
          <w:sz w:val="24"/>
          <w:szCs w:val="24"/>
          <w:lang w:eastAsia="zh-CN"/>
        </w:rPr>
        <w:t>利用先进的</w:t>
      </w:r>
      <w:r w:rsidRPr="00D91F46">
        <w:rPr>
          <w:rFonts w:ascii="Arial" w:eastAsia="SimHei" w:hAnsi="Arial" w:cs="Arial"/>
          <w:b/>
          <w:bCs/>
          <w:sz w:val="24"/>
          <w:szCs w:val="24"/>
          <w:lang w:eastAsia="zh-CN"/>
        </w:rPr>
        <w:t>TPE</w:t>
      </w:r>
      <w:r w:rsidRPr="00D91F46">
        <w:rPr>
          <w:rFonts w:ascii="Arial" w:eastAsia="SimHei" w:hAnsi="Arial" w:cs="Arial"/>
          <w:b/>
          <w:bCs/>
          <w:sz w:val="24"/>
          <w:szCs w:val="24"/>
          <w:lang w:eastAsia="zh-CN"/>
        </w:rPr>
        <w:t>材料来</w:t>
      </w:r>
      <w:r w:rsidR="009579E0" w:rsidRPr="00D91F46">
        <w:rPr>
          <w:rFonts w:ascii="Arial" w:eastAsia="SimHei" w:hAnsi="Arial" w:cs="Arial"/>
          <w:b/>
          <w:bCs/>
          <w:sz w:val="24"/>
          <w:szCs w:val="24"/>
          <w:lang w:eastAsia="zh-CN"/>
        </w:rPr>
        <w:t>优化</w:t>
      </w:r>
      <w:r w:rsidRPr="00D91F46">
        <w:rPr>
          <w:rFonts w:ascii="Arial" w:eastAsia="SimHei" w:hAnsi="Arial" w:cs="Arial"/>
          <w:b/>
          <w:bCs/>
          <w:sz w:val="24"/>
          <w:szCs w:val="24"/>
          <w:lang w:eastAsia="zh-CN"/>
        </w:rPr>
        <w:t>姿势矫正器</w:t>
      </w:r>
    </w:p>
    <w:p w14:paraId="4B56179B" w14:textId="5C3FFD90" w:rsidR="00A727F8" w:rsidRPr="00AF7A1D" w:rsidRDefault="00C52BAB" w:rsidP="003F3E04">
      <w:pPr>
        <w:spacing w:line="360" w:lineRule="auto"/>
        <w:ind w:right="1559"/>
        <w:jc w:val="both"/>
        <w:rPr>
          <w:rFonts w:ascii="SimHei" w:eastAsia="SimHei" w:hAnsi="SimHei" w:cs="Arial"/>
          <w:color w:val="0D0D0D"/>
          <w:sz w:val="20"/>
          <w:szCs w:val="20"/>
          <w:shd w:val="clear" w:color="auto" w:fill="FFFFFF"/>
          <w:lang w:eastAsia="zh-CN"/>
        </w:rPr>
      </w:pPr>
      <w:r w:rsidRPr="001A5477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在当今快节奏的世界中，对于良好的姿势矫正器来说，创新的材料和技术</w:t>
      </w:r>
      <w:r w:rsidR="001A5477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是</w:t>
      </w:r>
      <w:r w:rsidRPr="001A5477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至关重要</w:t>
      </w:r>
      <w:r w:rsidR="001A5477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的</w:t>
      </w:r>
      <w:r w:rsidRPr="001A5477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。凯柏胶宝</w:t>
      </w:r>
      <w:r w:rsidR="001162D2" w:rsidRPr="001A5477">
        <w:rPr>
          <w:rFonts w:ascii="Calibri" w:eastAsia="SimHei" w:hAnsi="Calibri" w:cs="Calibri"/>
          <w:color w:val="0D0D0D"/>
          <w:sz w:val="20"/>
          <w:szCs w:val="20"/>
          <w:shd w:val="clear" w:color="auto" w:fill="FFFFFF"/>
          <w:lang w:eastAsia="zh-CN"/>
        </w:rPr>
        <w:t>®</w:t>
      </w:r>
      <w:r w:rsidRPr="001A5477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推出了一系列热塑性弹性体（</w:t>
      </w:r>
      <w:r w:rsidRPr="001A5477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TPE</w:t>
      </w:r>
      <w:r w:rsidRPr="001A5477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）材料，旨在提升姿势矫正器的功效和舒适性，</w:t>
      </w:r>
      <w:r w:rsidR="00AF7A1D" w:rsidRPr="00AF7A1D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eastAsia="zh-CN"/>
        </w:rPr>
        <w:t>从而促进整体</w:t>
      </w:r>
      <w:r w:rsidR="00380AE5">
        <w:rPr>
          <w:rFonts w:ascii="SimHei" w:eastAsia="SimHei" w:hAnsi="SimHei" w:cs="Segoe UI" w:hint="eastAsia"/>
          <w:color w:val="0D0D0D"/>
          <w:sz w:val="20"/>
          <w:szCs w:val="20"/>
          <w:shd w:val="clear" w:color="auto" w:fill="FFFFFF"/>
          <w:lang w:eastAsia="zh-CN"/>
        </w:rPr>
        <w:t>身体</w:t>
      </w:r>
      <w:r w:rsidR="00AF7A1D" w:rsidRPr="00AF7A1D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eastAsia="zh-CN"/>
        </w:rPr>
        <w:t>健</w:t>
      </w:r>
      <w:r w:rsidR="00AF7A1D" w:rsidRPr="00AF7A1D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康</w:t>
      </w:r>
      <w:r w:rsidRPr="00AF7A1D">
        <w:rPr>
          <w:rFonts w:ascii="SimHei" w:eastAsia="SimHei" w:hAnsi="SimHei" w:cs="Arial"/>
          <w:color w:val="0D0D0D"/>
          <w:sz w:val="20"/>
          <w:szCs w:val="20"/>
          <w:shd w:val="clear" w:color="auto" w:fill="FFFFFF"/>
          <w:lang w:eastAsia="zh-CN"/>
        </w:rPr>
        <w:t>。</w:t>
      </w:r>
    </w:p>
    <w:p w14:paraId="06B55304" w14:textId="77777777" w:rsidR="009579E0" w:rsidRPr="001A5477" w:rsidRDefault="009579E0" w:rsidP="003F3E04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6"/>
          <w:szCs w:val="6"/>
          <w:lang w:eastAsia="zh-CN"/>
        </w:rPr>
      </w:pPr>
    </w:p>
    <w:p w14:paraId="3371411F" w14:textId="3A4ECC7E" w:rsidR="00A727F8" w:rsidRPr="001A5477" w:rsidRDefault="004269D4" w:rsidP="003F3E04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1A5477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热塑宝</w:t>
      </w:r>
      <w:r w:rsidRPr="001A5477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H</w:t>
      </w:r>
      <w:r w:rsidRPr="001A5477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（</w:t>
      </w:r>
      <w:r w:rsidRPr="001A5477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THERMOLAST® H</w:t>
      </w:r>
      <w:r w:rsidRPr="001A5477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）</w:t>
      </w:r>
      <w:r w:rsidRPr="001A5477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 xml:space="preserve"> HC/AP </w:t>
      </w:r>
      <w:r w:rsidRPr="001A5477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系列：量身定制的医疗解决方案</w:t>
      </w:r>
    </w:p>
    <w:p w14:paraId="19219FC4" w14:textId="304C2304" w:rsidR="00A727F8" w:rsidRPr="001A5477" w:rsidRDefault="00F0667E" w:rsidP="003F3E04">
      <w:pPr>
        <w:spacing w:line="360" w:lineRule="auto"/>
        <w:ind w:right="1559"/>
        <w:jc w:val="both"/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</w:pPr>
      <w:proofErr w:type="gramStart"/>
      <w:r w:rsidRPr="001A5477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凯柏胶宝</w:t>
      </w:r>
      <w:proofErr w:type="gramEnd"/>
      <w:r w:rsidR="007933BB" w:rsidRPr="007933BB">
        <w:rPr>
          <w:rFonts w:ascii="Calibri" w:eastAsia="SimHei" w:hAnsi="Calibri" w:cs="Calibri"/>
          <w:color w:val="0D0D0D"/>
          <w:sz w:val="20"/>
          <w:szCs w:val="20"/>
          <w:shd w:val="clear" w:color="auto" w:fill="FFFFFF"/>
          <w:lang w:eastAsia="zh-CN"/>
        </w:rPr>
        <w:t>®</w:t>
      </w:r>
      <w:r w:rsidRPr="007933B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的</w:t>
      </w:r>
      <w:hyperlink r:id="rId11" w:history="1">
        <w:r w:rsidR="007933BB" w:rsidRPr="008B512A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热塑宝</w:t>
        </w:r>
        <w:r w:rsidR="007933BB" w:rsidRPr="008B512A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H</w:t>
        </w:r>
        <w:r w:rsidR="007933BB" w:rsidRPr="008B512A">
          <w:rPr>
            <w:rStyle w:val="Hyperlink"/>
            <w:rFonts w:ascii="Arial" w:eastAsia="SimHei" w:hAnsi="Arial" w:cs="Arial"/>
            <w:sz w:val="20"/>
            <w:szCs w:val="20"/>
            <w:shd w:val="clear" w:color="auto" w:fill="FFFFFF"/>
            <w:lang w:eastAsia="zh-CN"/>
          </w:rPr>
          <w:t xml:space="preserve"> </w:t>
        </w:r>
        <w:r w:rsidR="007933BB" w:rsidRPr="008B512A">
          <w:rPr>
            <w:rStyle w:val="Hyperlink"/>
            <w:rFonts w:ascii="Arial" w:eastAsia="SimHei" w:hAnsi="Arial" w:cs="Arial" w:hint="eastAsia"/>
            <w:sz w:val="20"/>
            <w:szCs w:val="20"/>
            <w:shd w:val="clear" w:color="auto" w:fill="FFFFFF"/>
            <w:lang w:eastAsia="zh-CN"/>
          </w:rPr>
          <w:t>（</w:t>
        </w:r>
        <w:r w:rsidRPr="008B512A">
          <w:rPr>
            <w:rStyle w:val="Hyperlink"/>
            <w:rFonts w:ascii="Arial" w:eastAsia="SimHei" w:hAnsi="Arial" w:cs="Arial"/>
            <w:sz w:val="20"/>
            <w:szCs w:val="20"/>
            <w:shd w:val="clear" w:color="auto" w:fill="FFFFFF"/>
            <w:lang w:eastAsia="zh-CN"/>
          </w:rPr>
          <w:t>THERMOLAST® H</w:t>
        </w:r>
        <w:r w:rsidR="007933BB" w:rsidRPr="008B512A">
          <w:rPr>
            <w:rStyle w:val="Hyperlink"/>
            <w:rFonts w:ascii="Arial" w:eastAsia="SimHei" w:hAnsi="Arial" w:cs="Arial" w:hint="eastAsia"/>
            <w:sz w:val="20"/>
            <w:szCs w:val="20"/>
            <w:shd w:val="clear" w:color="auto" w:fill="FFFFFF"/>
            <w:lang w:eastAsia="zh-CN"/>
          </w:rPr>
          <w:t>）</w:t>
        </w:r>
      </w:hyperlink>
      <w:r w:rsidRPr="001A5477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 xml:space="preserve"> HC/AP</w:t>
      </w:r>
      <w:r w:rsidRPr="001A5477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系列是对</w:t>
      </w:r>
      <w:hyperlink r:id="rId12" w:history="1">
        <w:r w:rsidRPr="008B512A">
          <w:rPr>
            <w:rStyle w:val="Hyperlink"/>
            <w:rFonts w:ascii="Arial" w:eastAsia="SimHei" w:hAnsi="Arial" w:cs="Arial"/>
            <w:sz w:val="20"/>
            <w:szCs w:val="20"/>
            <w:shd w:val="clear" w:color="auto" w:fill="FFFFFF"/>
            <w:lang w:eastAsia="zh-CN"/>
          </w:rPr>
          <w:t>医疗行业</w:t>
        </w:r>
      </w:hyperlink>
      <w:r w:rsidRPr="001A5477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卓越的承诺，为优化姿势矫正器的性能和舒适</w:t>
      </w:r>
      <w:proofErr w:type="gramStart"/>
      <w:r w:rsidRPr="001A5477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度提供</w:t>
      </w:r>
      <w:proofErr w:type="gramEnd"/>
      <w:r w:rsidRPr="001A5477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了诸多好处。</w:t>
      </w:r>
    </w:p>
    <w:p w14:paraId="77BBA596" w14:textId="77777777" w:rsidR="009579E0" w:rsidRPr="001A5477" w:rsidRDefault="009579E0" w:rsidP="003F3E04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3DD1758D" w14:textId="726C296C" w:rsidR="00A727F8" w:rsidRPr="001A5477" w:rsidRDefault="00C64270" w:rsidP="003F3E04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1A5477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材料优势</w:t>
      </w:r>
    </w:p>
    <w:p w14:paraId="4B7132BC" w14:textId="3C5D2C01" w:rsidR="00C64270" w:rsidRPr="004F2E38" w:rsidRDefault="00C64270" w:rsidP="004F2E38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4F2E38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对</w:t>
      </w:r>
      <w:r w:rsidRPr="004F2E38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PP</w:t>
      </w:r>
      <w:r w:rsidRPr="004F2E38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、</w:t>
      </w:r>
      <w:r w:rsidRPr="004F2E38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PE</w:t>
      </w:r>
      <w:proofErr w:type="gramStart"/>
      <w:r w:rsidRPr="004F2E38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的</w:t>
      </w:r>
      <w:r w:rsidR="000B34BC" w:rsidRPr="004F2E38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包胶性能</w:t>
      </w:r>
      <w:proofErr w:type="gramEnd"/>
      <w:r w:rsidRPr="004F2E38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：确保与姿势矫正器常用的基材牢固粘合，</w:t>
      </w:r>
      <w:r w:rsidR="00CF7A93" w:rsidRPr="004F2E38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能够</w:t>
      </w:r>
      <w:r w:rsidRPr="004F2E38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增强耐久性和可靠性。</w:t>
      </w:r>
    </w:p>
    <w:p w14:paraId="4EF46297" w14:textId="735A5540" w:rsidR="00100D4A" w:rsidRPr="004F2E38" w:rsidRDefault="008B512A" w:rsidP="004F2E38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hyperlink r:id="rId13" w:history="1">
        <w:r w:rsidR="00100D4A" w:rsidRPr="008B512A">
          <w:rPr>
            <w:rStyle w:val="Hyperlink"/>
            <w:rFonts w:ascii="Arial" w:eastAsia="SimHei" w:hAnsi="Arial" w:cs="Arial"/>
            <w:b/>
            <w:bCs/>
            <w:sz w:val="20"/>
            <w:szCs w:val="20"/>
            <w:shd w:val="clear" w:color="auto" w:fill="FFFFFF"/>
            <w:lang w:eastAsia="zh-CN"/>
          </w:rPr>
          <w:t>优化的压缩回复性</w:t>
        </w:r>
      </w:hyperlink>
      <w:r w:rsidR="00100D4A" w:rsidRPr="004F2E38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：随着时间的推移保持形状和密封性能，确保长期有效性。</w:t>
      </w:r>
    </w:p>
    <w:p w14:paraId="5EFFDD13" w14:textId="18D0FD8B" w:rsidR="00D16918" w:rsidRPr="004F2E38" w:rsidRDefault="006954FF" w:rsidP="004F2E38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4F2E38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可染色</w:t>
      </w:r>
      <w:r w:rsidRPr="004F2E38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：可定制姿势矫正器的颜色，满足各种用户喜好</w:t>
      </w:r>
      <w:r w:rsidR="00D16918" w:rsidRPr="004F2E38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。</w:t>
      </w:r>
    </w:p>
    <w:p w14:paraId="5652BE6D" w14:textId="5AFBE0AE" w:rsidR="00A727F8" w:rsidRPr="004F2E38" w:rsidRDefault="00F45EC0" w:rsidP="004F2E38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4F2E38">
        <w:rPr>
          <w:rFonts w:ascii="Arial" w:eastAsia="SimHei" w:hAnsi="Arial" w:cs="Arial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具有灭菌能力</w:t>
      </w:r>
      <w:r w:rsidR="00D16918" w:rsidRPr="004F2E38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：能够承受常见的灭菌方法，如高压灭菌（</w:t>
      </w:r>
      <w:r w:rsidR="00D16918" w:rsidRPr="004F2E38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121°C</w:t>
      </w:r>
      <w:r w:rsidR="00D16918" w:rsidRPr="004F2E38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的蒸汽灭菌）和乙烯氧化物（</w:t>
      </w:r>
      <w:r w:rsidR="00D16918" w:rsidRPr="004F2E38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EtO</w:t>
      </w:r>
      <w:r w:rsidR="00D16918" w:rsidRPr="004F2E38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）气体灭菌，确保用户的卫生和安全。</w:t>
      </w:r>
    </w:p>
    <w:p w14:paraId="3F602D1F" w14:textId="373DC982" w:rsidR="00A727F8" w:rsidRPr="004F2E38" w:rsidRDefault="00D570B9" w:rsidP="004F2E38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4F2E38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不含动物成分</w:t>
      </w:r>
      <w:r w:rsidRPr="004F2E38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：确保适用于医疗应用，最大程度地降低过敏反应的风险。</w:t>
      </w:r>
    </w:p>
    <w:p w14:paraId="67AFC9B6" w14:textId="34B76D1A" w:rsidR="00A727F8" w:rsidRPr="004F2E38" w:rsidRDefault="004C5334" w:rsidP="004F2E38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4F2E38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法规合</w:t>
      </w:r>
      <w:proofErr w:type="gramStart"/>
      <w:r w:rsidRPr="004F2E38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规</w:t>
      </w:r>
      <w:proofErr w:type="gramEnd"/>
      <w:r w:rsidRPr="004F2E38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：</w:t>
      </w:r>
      <w:r w:rsidR="009A5E88" w:rsidRPr="004F2E38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符合</w:t>
      </w:r>
      <w:r w:rsidRPr="004F2E38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《欧盟法规》第</w:t>
      </w:r>
      <w:r w:rsidRPr="004F2E38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10/2011</w:t>
      </w:r>
      <w:r w:rsidRPr="004F2E38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号、美国</w:t>
      </w:r>
      <w:r w:rsidRPr="004F2E38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FDA CFR 21</w:t>
      </w:r>
      <w:r w:rsidRPr="004F2E38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、中国</w:t>
      </w:r>
      <w:r w:rsidRPr="004F2E38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GB4806-2016</w:t>
      </w:r>
      <w:r w:rsidRPr="004F2E38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、</w:t>
      </w:r>
      <w:r w:rsidRPr="004F2E38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ISO 10993-5</w:t>
      </w:r>
      <w:r w:rsidRPr="004F2E38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（细胞毒性）、</w:t>
      </w:r>
      <w:r w:rsidRPr="004F2E38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GB/T 16886.5</w:t>
      </w:r>
      <w:r w:rsidRPr="004F2E38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（细胞毒性）。</w:t>
      </w:r>
    </w:p>
    <w:p w14:paraId="408F247C" w14:textId="77777777" w:rsidR="00A727F8" w:rsidRPr="001A5477" w:rsidRDefault="00A727F8" w:rsidP="003F3E04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71A64FAE" w14:textId="0FA22E0B" w:rsidR="00EF0D33" w:rsidRPr="001A5477" w:rsidRDefault="00713AE6" w:rsidP="003F3E04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1A5477">
        <w:rPr>
          <w:rFonts w:ascii="Arial" w:eastAsia="SimHei" w:hAnsi="Arial" w:cs="Arial"/>
          <w:b/>
          <w:bCs/>
          <w:sz w:val="20"/>
          <w:szCs w:val="20"/>
          <w:lang w:eastAsia="zh-CN"/>
        </w:rPr>
        <w:t>理想应用</w:t>
      </w:r>
    </w:p>
    <w:p w14:paraId="79A52FBF" w14:textId="61087B8D" w:rsidR="00713AE6" w:rsidRPr="004F2E38" w:rsidRDefault="00733D18" w:rsidP="003F3E04">
      <w:pPr>
        <w:spacing w:after="0" w:line="360" w:lineRule="auto"/>
        <w:ind w:right="1559"/>
        <w:jc w:val="both"/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</w:pPr>
      <w:r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lastRenderedPageBreak/>
        <w:t>热塑宝</w:t>
      </w:r>
      <w:r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H</w:t>
      </w:r>
      <w:r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（</w:t>
      </w:r>
      <w:r w:rsidR="00713AE6" w:rsidRPr="001A5477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THERMOLAST® H</w:t>
      </w:r>
      <w:r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）</w:t>
      </w:r>
      <w:r w:rsidR="00713AE6" w:rsidRPr="001A5477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 xml:space="preserve"> HC/AP</w:t>
      </w:r>
      <w:r w:rsidR="00713AE6" w:rsidRPr="001A5477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系列的理想应用包括设计元素</w:t>
      </w:r>
      <w:r w:rsidR="000E5ED9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和功能性产品</w:t>
      </w:r>
      <w:r w:rsidR="00713AE6" w:rsidRPr="001A5477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、密封件、柔性连接件、口罩和闭合件。</w:t>
      </w:r>
    </w:p>
    <w:p w14:paraId="2EB21CE3" w14:textId="3F93D3F0" w:rsidR="001C2621" w:rsidRPr="001A5477" w:rsidRDefault="004F2E38" w:rsidP="004F2E38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>
        <w:rPr>
          <w:noProof/>
        </w:rPr>
        <w:drawing>
          <wp:inline distT="0" distB="0" distL="0" distR="0" wp14:anchorId="449E1C93" wp14:editId="00BAFD70">
            <wp:extent cx="4249582" cy="2350660"/>
            <wp:effectExtent l="0" t="0" r="0" b="0"/>
            <wp:docPr id="15711628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5533" cy="2353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C2621" w:rsidRPr="001A5477">
        <w:rPr>
          <w:rFonts w:ascii="Arial" w:eastAsia="SimHei" w:hAnsi="Arial" w:cs="Arial"/>
          <w:b/>
          <w:sz w:val="20"/>
          <w:szCs w:val="20"/>
          <w:lang w:eastAsia="zh-CN"/>
        </w:rPr>
        <w:t>（图片：</w:t>
      </w:r>
      <w:r w:rsidR="001C2621" w:rsidRPr="001A5477">
        <w:rPr>
          <w:rFonts w:ascii="Arial" w:eastAsia="SimHei" w:hAnsi="Arial" w:cs="Arial"/>
          <w:b/>
          <w:sz w:val="20"/>
          <w:szCs w:val="20"/>
          <w:lang w:eastAsia="zh-CN"/>
        </w:rPr>
        <w:t xml:space="preserve">© 2024 </w:t>
      </w:r>
      <w:proofErr w:type="gramStart"/>
      <w:r w:rsidR="001C2621" w:rsidRPr="001A5477">
        <w:rPr>
          <w:rFonts w:ascii="Arial" w:eastAsia="SimHei" w:hAnsi="Arial" w:cs="Arial"/>
          <w:b/>
          <w:sz w:val="20"/>
          <w:szCs w:val="20"/>
          <w:lang w:eastAsia="zh-CN"/>
        </w:rPr>
        <w:t>凯柏胶宝</w:t>
      </w:r>
      <w:proofErr w:type="gramEnd"/>
      <w:r w:rsidR="0020247C" w:rsidRPr="000E5ED9">
        <w:rPr>
          <w:rFonts w:ascii="Calibri" w:eastAsia="SimHei" w:hAnsi="Calibri" w:cs="Calibri"/>
          <w:color w:val="0D0D0D"/>
          <w:sz w:val="20"/>
          <w:szCs w:val="20"/>
          <w:shd w:val="clear" w:color="auto" w:fill="FFFFFF"/>
          <w:lang w:eastAsia="zh-CN"/>
        </w:rPr>
        <w:t>®</w:t>
      </w:r>
      <w:r w:rsidR="001C2621" w:rsidRPr="001A5477">
        <w:rPr>
          <w:rFonts w:ascii="Arial" w:eastAsia="SimHei" w:hAnsi="Arial" w:cs="Arial"/>
          <w:b/>
          <w:sz w:val="20"/>
          <w:szCs w:val="20"/>
          <w:lang w:eastAsia="zh-CN"/>
        </w:rPr>
        <w:t>版权所有）</w:t>
      </w:r>
    </w:p>
    <w:p w14:paraId="020AF5C7" w14:textId="77777777" w:rsidR="001C2621" w:rsidRPr="001A5477" w:rsidRDefault="001C2621" w:rsidP="003F3E04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1A5477">
        <w:rPr>
          <w:rFonts w:ascii="Arial" w:eastAsia="SimHei" w:hAnsi="Arial" w:cs="Arial"/>
          <w:sz w:val="20"/>
          <w:szCs w:val="20"/>
          <w:lang w:eastAsia="zh-CN"/>
        </w:rPr>
        <w:t>如需高清</w:t>
      </w:r>
      <w:proofErr w:type="gramEnd"/>
      <w:r w:rsidRPr="001A5477">
        <w:rPr>
          <w:rFonts w:ascii="Arial" w:eastAsia="SimHei" w:hAnsi="Arial" w:cs="Arial"/>
          <w:sz w:val="20"/>
          <w:szCs w:val="20"/>
          <w:lang w:eastAsia="zh-CN"/>
        </w:rPr>
        <w:t>图片，请联系</w:t>
      </w:r>
      <w:r w:rsidRPr="001A5477">
        <w:rPr>
          <w:rFonts w:ascii="Arial" w:eastAsia="SimHei" w:hAnsi="Arial" w:cs="Arial"/>
          <w:sz w:val="20"/>
          <w:szCs w:val="20"/>
          <w:lang w:eastAsia="zh-CN"/>
        </w:rPr>
        <w:t xml:space="preserve"> Bridget Ngang</w:t>
      </w:r>
      <w:r w:rsidRPr="001A5477">
        <w:rPr>
          <w:rFonts w:ascii="Arial" w:eastAsia="SimHei" w:hAnsi="Arial" w:cs="Arial"/>
          <w:sz w:val="20"/>
          <w:szCs w:val="20"/>
          <w:lang w:eastAsia="zh-CN"/>
        </w:rPr>
        <w:t>（</w:t>
      </w:r>
      <w:hyperlink r:id="rId15" w:history="1">
        <w:r w:rsidRPr="001A5477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bridget.ngang@kraiburg-tpe.com</w:t>
        </w:r>
      </w:hyperlink>
      <w:r w:rsidRPr="001A5477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1A5477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1A5477">
        <w:rPr>
          <w:rFonts w:ascii="Arial" w:eastAsia="SimHei" w:hAnsi="Arial" w:cs="Arial"/>
          <w:sz w:val="20"/>
          <w:szCs w:val="20"/>
          <w:lang w:eastAsia="zh-CN"/>
        </w:rPr>
        <w:t>）。</w:t>
      </w:r>
    </w:p>
    <w:p w14:paraId="7177EB76" w14:textId="77777777" w:rsidR="00605ED9" w:rsidRPr="001A5477" w:rsidRDefault="00605ED9" w:rsidP="003F3E04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</w:p>
    <w:p w14:paraId="354AFA3B" w14:textId="59643E2A" w:rsidR="009D2688" w:rsidRPr="001A5477" w:rsidRDefault="0092533B" w:rsidP="003F3E04">
      <w:pPr>
        <w:spacing w:line="360" w:lineRule="auto"/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1A5477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  <w:r w:rsidR="009D2688" w:rsidRPr="001A5477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AE777B" w14:textId="1872270C" w:rsidR="002E0E99" w:rsidRPr="001A5477" w:rsidRDefault="008B512A" w:rsidP="003F3E04">
      <w:pPr>
        <w:spacing w:line="360" w:lineRule="auto"/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8" w:history="1">
        <w:r w:rsidR="002E0E99" w:rsidRPr="001A5477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="002E0E99" w:rsidRPr="001A5477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1A5477" w:rsidRDefault="009D2688" w:rsidP="003F3E04">
      <w:pPr>
        <w:spacing w:line="360" w:lineRule="auto"/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1A5477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22D0C30" w14:textId="192A36E8" w:rsidR="00FF3025" w:rsidRPr="001A5477" w:rsidRDefault="008B512A" w:rsidP="003F3E04">
      <w:pPr>
        <w:spacing w:line="360" w:lineRule="auto"/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hyperlink r:id="rId21" w:history="1">
        <w:proofErr w:type="gramStart"/>
        <w:r w:rsidR="00FF3025" w:rsidRPr="001A5477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</w:t>
        </w:r>
        <w:r w:rsidR="00FF3025" w:rsidRPr="0020247C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宝</w:t>
        </w:r>
        <w:proofErr w:type="gramEnd"/>
        <w:r w:rsidR="0020247C" w:rsidRPr="0020247C">
          <w:rPr>
            <w:rFonts w:ascii="Calibri" w:eastAsia="SimHei" w:hAnsi="Calibri" w:cs="Calibri"/>
            <w:color w:val="0D0D0D"/>
            <w:sz w:val="20"/>
            <w:szCs w:val="20"/>
            <w:u w:val="single"/>
            <w:shd w:val="clear" w:color="auto" w:fill="FFFFFF"/>
            <w:lang w:eastAsia="zh-CN"/>
          </w:rPr>
          <w:t>®</w:t>
        </w:r>
        <w:r w:rsidR="00FF3025" w:rsidRPr="001A5477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7E9808C5" w14:textId="77777777" w:rsidR="0086353E" w:rsidRPr="001A5477" w:rsidRDefault="0086353E" w:rsidP="003F3E04">
      <w:pPr>
        <w:spacing w:line="360" w:lineRule="auto"/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29955A97" w14:textId="77777777" w:rsidR="0086353E" w:rsidRPr="001A5477" w:rsidRDefault="0086353E" w:rsidP="003F3E04">
      <w:pPr>
        <w:spacing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1A5477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748961D4" w14:textId="248C161B" w:rsidR="00233096" w:rsidRPr="00383D8D" w:rsidRDefault="009D2688" w:rsidP="003F3E04">
      <w:pPr>
        <w:spacing w:line="360" w:lineRule="auto"/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1A5477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1A5477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5477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1A5477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5477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1A5477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5477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1A5477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1A5477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5477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1A5477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79709" w14:textId="372DD677" w:rsidR="00233096" w:rsidRPr="001A5477" w:rsidRDefault="00233096" w:rsidP="003F3E04">
      <w:pPr>
        <w:spacing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1A5477">
        <w:rPr>
          <w:rFonts w:ascii="Arial" w:eastAsia="SimHei" w:hAnsi="Arial" w:cs="Arial"/>
          <w:b/>
          <w:sz w:val="20"/>
          <w:szCs w:val="20"/>
          <w:lang w:eastAsia="zh-CN"/>
        </w:rPr>
        <w:t>关注我们的</w:t>
      </w:r>
      <w:proofErr w:type="gramStart"/>
      <w:r w:rsidRPr="001A5477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2FEA0172" w14:textId="77777777" w:rsidR="00233096" w:rsidRPr="001A5477" w:rsidRDefault="00233096" w:rsidP="003F3E04">
      <w:pPr>
        <w:spacing w:line="360" w:lineRule="auto"/>
        <w:ind w:right="1559"/>
        <w:rPr>
          <w:rFonts w:ascii="Arial" w:eastAsia="SimHei" w:hAnsi="Arial" w:cs="Arial"/>
          <w:b/>
          <w:sz w:val="20"/>
          <w:szCs w:val="20"/>
          <w:lang w:val="en-MY" w:eastAsia="zh-CN"/>
        </w:rPr>
      </w:pPr>
      <w:r w:rsidRPr="001A5477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076C6557" wp14:editId="64786FE1">
            <wp:extent cx="829310" cy="1036320"/>
            <wp:effectExtent l="0" t="0" r="8890" b="0"/>
            <wp:docPr id="2035410977" name="Picture 2035410977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464FB3" w14:textId="6D2AAE41" w:rsidR="00233096" w:rsidRPr="001A5477" w:rsidRDefault="00233096" w:rsidP="003F3E04">
      <w:pPr>
        <w:spacing w:line="360" w:lineRule="auto"/>
        <w:ind w:right="1417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1A5477"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20247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A5477">
        <w:rPr>
          <w:rFonts w:ascii="Arial" w:eastAsia="SimHei" w:hAnsi="Arial" w:cs="Arial"/>
          <w:sz w:val="20"/>
          <w:szCs w:val="20"/>
          <w:lang w:eastAsia="zh-CN"/>
        </w:rPr>
        <w:t xml:space="preserve"> (www.kraiburg-tpe.cn) </w:t>
      </w:r>
      <w:r w:rsidRPr="001A5477">
        <w:rPr>
          <w:rFonts w:ascii="Arial" w:eastAsia="SimHei" w:hAnsi="Arial" w:cs="Arial"/>
          <w:sz w:val="20"/>
          <w:szCs w:val="20"/>
          <w:lang w:eastAsia="zh-CN"/>
        </w:rPr>
        <w:t>是一家业务足迹遍布全球的定制热塑性弹性体制造商。凯柏胶宝</w:t>
      </w:r>
      <w:r w:rsidRPr="00383D8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A5477">
        <w:rPr>
          <w:rFonts w:ascii="Arial" w:eastAsia="SimHei" w:hAnsi="Arial" w:cs="Arial"/>
          <w:sz w:val="20"/>
          <w:szCs w:val="20"/>
          <w:lang w:eastAsia="zh-CN"/>
        </w:rPr>
        <w:t>成立于</w:t>
      </w:r>
      <w:r w:rsidRPr="001A5477">
        <w:rPr>
          <w:rFonts w:ascii="Arial" w:eastAsia="SimHei" w:hAnsi="Arial" w:cs="Arial"/>
          <w:sz w:val="20"/>
          <w:szCs w:val="20"/>
          <w:lang w:eastAsia="zh-CN"/>
        </w:rPr>
        <w:t xml:space="preserve"> 2001 </w:t>
      </w:r>
      <w:r w:rsidRPr="001A5477">
        <w:rPr>
          <w:rFonts w:ascii="Arial" w:eastAsia="SimHei" w:hAnsi="Arial" w:cs="Arial"/>
          <w:sz w:val="20"/>
          <w:szCs w:val="20"/>
          <w:lang w:eastAsia="zh-CN"/>
        </w:rPr>
        <w:t>年，是凯柏集团旗下的独立业务单位，现已成为</w:t>
      </w:r>
      <w:r w:rsidRPr="001A5477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1A5477">
        <w:rPr>
          <w:rFonts w:ascii="Arial" w:eastAsia="SimHei" w:hAnsi="Arial" w:cs="Arial"/>
          <w:sz w:val="20"/>
          <w:szCs w:val="20"/>
          <w:lang w:eastAsia="zh-CN"/>
        </w:rPr>
        <w:t>化合物领域最具竞争力的行业领导者。公司旨在为客户提供安全、可靠</w:t>
      </w:r>
      <w:r w:rsidR="00383D8D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1A5477">
        <w:rPr>
          <w:rFonts w:ascii="Arial" w:eastAsia="SimHei" w:hAnsi="Arial" w:cs="Arial"/>
          <w:sz w:val="20"/>
          <w:szCs w:val="20"/>
          <w:lang w:eastAsia="zh-CN"/>
        </w:rPr>
        <w:t>可持续的产品。公司拥有超过</w:t>
      </w:r>
      <w:r w:rsidRPr="001A5477">
        <w:rPr>
          <w:rFonts w:ascii="Arial" w:eastAsia="SimHei" w:hAnsi="Arial" w:cs="Arial"/>
          <w:sz w:val="20"/>
          <w:szCs w:val="20"/>
          <w:lang w:eastAsia="zh-CN"/>
        </w:rPr>
        <w:t xml:space="preserve"> 680 </w:t>
      </w:r>
      <w:r w:rsidRPr="001A5477">
        <w:rPr>
          <w:rFonts w:ascii="Arial" w:eastAsia="SimHei" w:hAnsi="Arial" w:cs="Arial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1A5477">
        <w:rPr>
          <w:rFonts w:ascii="Arial" w:eastAsia="SimHei" w:hAnsi="Arial" w:cs="Arial"/>
          <w:sz w:val="20"/>
          <w:szCs w:val="20"/>
          <w:lang w:eastAsia="zh-CN"/>
        </w:rPr>
        <w:t xml:space="preserve"> - </w:t>
      </w:r>
      <w:r w:rsidRPr="001A5477">
        <w:rPr>
          <w:rFonts w:ascii="Arial" w:eastAsia="SimHei" w:hAnsi="Arial" w:cs="Arial"/>
          <w:sz w:val="20"/>
          <w:szCs w:val="20"/>
          <w:lang w:eastAsia="zh-CN"/>
        </w:rPr>
        <w:t>热塑宝</w:t>
      </w:r>
      <w:r w:rsidRPr="001A5477">
        <w:rPr>
          <w:rFonts w:ascii="Arial" w:eastAsia="SimHei" w:hAnsi="Arial" w:cs="Arial"/>
          <w:sz w:val="20"/>
          <w:szCs w:val="20"/>
          <w:lang w:eastAsia="zh-CN"/>
        </w:rPr>
        <w:t xml:space="preserve"> (THERMOLAST®)</w:t>
      </w:r>
      <w:r w:rsidRPr="001A5477">
        <w:rPr>
          <w:rFonts w:ascii="Arial" w:eastAsia="SimHei" w:hAnsi="Arial" w:cs="Arial"/>
          <w:sz w:val="20"/>
          <w:szCs w:val="20"/>
          <w:lang w:eastAsia="zh-CN"/>
        </w:rPr>
        <w:t>、</w:t>
      </w:r>
      <w:proofErr w:type="gramStart"/>
      <w:r w:rsidRPr="001A5477">
        <w:rPr>
          <w:rFonts w:ascii="Arial" w:eastAsia="SimHei" w:hAnsi="Arial" w:cs="Arial"/>
          <w:sz w:val="20"/>
          <w:szCs w:val="20"/>
          <w:lang w:eastAsia="zh-CN"/>
        </w:rPr>
        <w:t>科柔宝</w:t>
      </w:r>
      <w:proofErr w:type="gramEnd"/>
      <w:r w:rsidRPr="0020247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A5477">
        <w:rPr>
          <w:rFonts w:ascii="Arial" w:eastAsia="SimHei" w:hAnsi="Arial" w:cs="Arial"/>
          <w:sz w:val="20"/>
          <w:szCs w:val="20"/>
          <w:lang w:eastAsia="zh-CN"/>
        </w:rPr>
        <w:t xml:space="preserve"> (COPEC®)</w:t>
      </w:r>
      <w:r w:rsidRPr="001A5477">
        <w:rPr>
          <w:rFonts w:ascii="Arial" w:eastAsia="SimHei" w:hAnsi="Arial" w:cs="Arial"/>
          <w:sz w:val="20"/>
          <w:szCs w:val="20"/>
          <w:lang w:eastAsia="zh-CN"/>
        </w:rPr>
        <w:t>、高温宝</w:t>
      </w:r>
      <w:r w:rsidRPr="001A5477">
        <w:rPr>
          <w:rFonts w:ascii="Arial" w:eastAsia="SimHei" w:hAnsi="Arial" w:cs="Arial"/>
          <w:sz w:val="20"/>
          <w:szCs w:val="20"/>
          <w:lang w:eastAsia="zh-CN"/>
        </w:rPr>
        <w:t xml:space="preserve"> (HIPEX®) </w:t>
      </w:r>
      <w:r w:rsidRPr="001A5477">
        <w:rPr>
          <w:rFonts w:ascii="Arial" w:eastAsia="SimHei" w:hAnsi="Arial" w:cs="Arial"/>
          <w:sz w:val="20"/>
          <w:szCs w:val="20"/>
          <w:lang w:eastAsia="zh-CN"/>
        </w:rPr>
        <w:t>和</w:t>
      </w:r>
      <w:proofErr w:type="gramStart"/>
      <w:r w:rsidRPr="001A5477">
        <w:rPr>
          <w:rFonts w:ascii="Arial" w:eastAsia="SimHei" w:hAnsi="Arial" w:cs="Arial"/>
          <w:sz w:val="20"/>
          <w:szCs w:val="20"/>
          <w:lang w:eastAsia="zh-CN"/>
        </w:rPr>
        <w:t>尼塑</w:t>
      </w:r>
      <w:proofErr w:type="gramEnd"/>
      <w:r w:rsidRPr="001A5477">
        <w:rPr>
          <w:rFonts w:ascii="Arial" w:eastAsia="SimHei" w:hAnsi="Arial" w:cs="Arial"/>
          <w:sz w:val="20"/>
          <w:szCs w:val="20"/>
          <w:lang w:eastAsia="zh-CN"/>
        </w:rPr>
        <w:t>宝</w:t>
      </w:r>
      <w:r w:rsidRPr="0020247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A5477">
        <w:rPr>
          <w:rFonts w:ascii="Arial" w:eastAsia="SimHei" w:hAnsi="Arial" w:cs="Arial"/>
          <w:sz w:val="20"/>
          <w:szCs w:val="20"/>
          <w:lang w:eastAsia="zh-CN"/>
        </w:rPr>
        <w:t xml:space="preserve"> (For Tec E®) </w:t>
      </w:r>
      <w:r w:rsidRPr="001A5477">
        <w:rPr>
          <w:rFonts w:ascii="Arial" w:eastAsia="SimHei" w:hAnsi="Arial" w:cs="Arial"/>
          <w:sz w:val="20"/>
          <w:szCs w:val="20"/>
          <w:lang w:eastAsia="zh-CN"/>
        </w:rPr>
        <w:t>，通过采用注塑或挤出工艺，为各行各业的制造商带来出众的加工和产品设计优势。</w:t>
      </w:r>
      <w:proofErr w:type="gramStart"/>
      <w:r w:rsidRPr="001A5477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20247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A5477">
        <w:rPr>
          <w:rFonts w:ascii="Arial" w:eastAsia="SimHei" w:hAnsi="Arial" w:cs="Arial"/>
          <w:sz w:val="20"/>
          <w:szCs w:val="20"/>
          <w:lang w:eastAsia="zh-CN"/>
        </w:rPr>
        <w:t>拥有卓越的创新能力和全球客户导向，能够为客户提供定制产品解决方案和可靠的配套服务。公司在德国的总部经过</w:t>
      </w:r>
      <w:r w:rsidRPr="001A5477">
        <w:rPr>
          <w:rFonts w:ascii="Arial" w:eastAsia="SimHei" w:hAnsi="Arial" w:cs="Arial"/>
          <w:sz w:val="20"/>
          <w:szCs w:val="20"/>
          <w:lang w:eastAsia="zh-CN"/>
        </w:rPr>
        <w:t xml:space="preserve"> ISO 50001 </w:t>
      </w:r>
      <w:r w:rsidRPr="001A5477">
        <w:rPr>
          <w:rFonts w:ascii="Arial" w:eastAsia="SimHei" w:hAnsi="Arial" w:cs="Arial"/>
          <w:sz w:val="20"/>
          <w:szCs w:val="20"/>
          <w:lang w:eastAsia="zh-CN"/>
        </w:rPr>
        <w:t>认证，全球所有基地均已取得</w:t>
      </w:r>
      <w:r w:rsidRPr="001A5477">
        <w:rPr>
          <w:rFonts w:ascii="Arial" w:eastAsia="SimHei" w:hAnsi="Arial" w:cs="Arial"/>
          <w:sz w:val="20"/>
          <w:szCs w:val="20"/>
          <w:lang w:eastAsia="zh-CN"/>
        </w:rPr>
        <w:t xml:space="preserve"> ISO 9001 </w:t>
      </w:r>
      <w:r w:rsidRPr="001A5477">
        <w:rPr>
          <w:rFonts w:ascii="Arial" w:eastAsia="SimHei" w:hAnsi="Arial" w:cs="Arial"/>
          <w:sz w:val="20"/>
          <w:szCs w:val="20"/>
          <w:lang w:eastAsia="zh-CN"/>
        </w:rPr>
        <w:t>和</w:t>
      </w:r>
      <w:r w:rsidRPr="001A5477">
        <w:rPr>
          <w:rFonts w:ascii="Arial" w:eastAsia="SimHei" w:hAnsi="Arial" w:cs="Arial"/>
          <w:sz w:val="20"/>
          <w:szCs w:val="20"/>
          <w:lang w:eastAsia="zh-CN"/>
        </w:rPr>
        <w:t xml:space="preserve"> ISO 14001 </w:t>
      </w:r>
      <w:r w:rsidRPr="001A5477">
        <w:rPr>
          <w:rFonts w:ascii="Arial" w:eastAsia="SimHei" w:hAnsi="Arial" w:cs="Arial"/>
          <w:sz w:val="20"/>
          <w:szCs w:val="20"/>
          <w:lang w:eastAsia="zh-CN"/>
        </w:rPr>
        <w:t>认证。</w:t>
      </w:r>
    </w:p>
    <w:p w14:paraId="4630E342" w14:textId="705927A4" w:rsidR="009D2688" w:rsidRPr="001A5477" w:rsidRDefault="009D2688" w:rsidP="003F3E04">
      <w:pPr>
        <w:spacing w:line="360" w:lineRule="auto"/>
        <w:ind w:right="1559"/>
        <w:rPr>
          <w:rFonts w:ascii="Arial" w:eastAsia="SimHei" w:hAnsi="Arial" w:cs="Arial"/>
          <w:b/>
          <w:sz w:val="20"/>
          <w:szCs w:val="20"/>
          <w:lang w:val="en-MY" w:eastAsia="zh-CN"/>
        </w:rPr>
      </w:pPr>
    </w:p>
    <w:p w14:paraId="259AFD04" w14:textId="77777777" w:rsidR="001655F4" w:rsidRPr="001A5477" w:rsidRDefault="001655F4" w:rsidP="003F3E04">
      <w:pPr>
        <w:spacing w:line="360" w:lineRule="auto"/>
        <w:ind w:right="1559"/>
        <w:rPr>
          <w:rFonts w:ascii="Arial" w:eastAsia="SimHei" w:hAnsi="Arial" w:cs="Arial"/>
          <w:b/>
          <w:sz w:val="20"/>
          <w:szCs w:val="20"/>
          <w:lang w:val="en-MY" w:eastAsia="zh-CN"/>
        </w:rPr>
      </w:pPr>
    </w:p>
    <w:sectPr w:rsidR="001655F4" w:rsidRPr="001A5477" w:rsidSect="00BE0F18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25EB4" w14:textId="77777777" w:rsidR="00BE0F18" w:rsidRDefault="00BE0F18" w:rsidP="00784C57">
      <w:pPr>
        <w:spacing w:after="0" w:line="240" w:lineRule="auto"/>
      </w:pPr>
      <w:r>
        <w:separator/>
      </w:r>
    </w:p>
  </w:endnote>
  <w:endnote w:type="continuationSeparator" w:id="0">
    <w:p w14:paraId="378AF6DE" w14:textId="77777777" w:rsidR="00BE0F18" w:rsidRDefault="00BE0F1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6D90EFB3" w:rsidR="008D6B76" w:rsidRPr="00073D11" w:rsidRDefault="00D90E3D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C48AA33" wp14:editId="3AB65040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CA7452" w14:textId="77777777" w:rsidR="00D90E3D" w:rsidRPr="002316B5" w:rsidRDefault="00D90E3D" w:rsidP="00D90E3D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2BDD19B3" w14:textId="77777777" w:rsidR="00D90E3D" w:rsidRPr="00073D11" w:rsidRDefault="00D90E3D" w:rsidP="00D90E3D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C2FAC70" w14:textId="77777777" w:rsidR="00D90E3D" w:rsidRDefault="00D90E3D" w:rsidP="00D90E3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BF72F50" w14:textId="77777777" w:rsidR="00D90E3D" w:rsidRDefault="00D90E3D" w:rsidP="00D90E3D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44DED5BF" w14:textId="77777777" w:rsidR="00D90E3D" w:rsidRPr="002316B5" w:rsidRDefault="00D90E3D" w:rsidP="00D90E3D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33BAD761" w14:textId="77777777" w:rsidR="00D90E3D" w:rsidRPr="002316B5" w:rsidRDefault="00D90E3D" w:rsidP="00D90E3D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21E579A9" w14:textId="77777777" w:rsidR="00D90E3D" w:rsidRPr="002316B5" w:rsidRDefault="00D90E3D" w:rsidP="00D90E3D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7B78FE90" w14:textId="77777777" w:rsidR="00D90E3D" w:rsidRPr="002316B5" w:rsidRDefault="008B512A" w:rsidP="00D90E3D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D90E3D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6BCAE707" w14:textId="77777777" w:rsidR="00D90E3D" w:rsidRPr="002316B5" w:rsidRDefault="00D90E3D" w:rsidP="00D90E3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20DD62D" w14:textId="77777777" w:rsidR="00D90E3D" w:rsidRPr="002316B5" w:rsidRDefault="00D90E3D" w:rsidP="00D90E3D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47DE6612" w14:textId="77777777" w:rsidR="00D90E3D" w:rsidRPr="00607EE4" w:rsidRDefault="00D90E3D" w:rsidP="00D90E3D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39FEA5B1" w14:textId="77777777" w:rsidR="00D90E3D" w:rsidRPr="002316B5" w:rsidRDefault="00D90E3D" w:rsidP="00D90E3D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79275961" w14:textId="77777777" w:rsidR="00D90E3D" w:rsidRPr="002316B5" w:rsidRDefault="00D90E3D" w:rsidP="00D90E3D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759CD585" w14:textId="77777777" w:rsidR="00D90E3D" w:rsidRPr="002316B5" w:rsidRDefault="008B512A" w:rsidP="00D90E3D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D90E3D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1CB8561D" w14:textId="77777777" w:rsidR="00D90E3D" w:rsidRPr="001E1888" w:rsidRDefault="00D90E3D" w:rsidP="00D90E3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6CC67AE" w14:textId="77777777" w:rsidR="00D90E3D" w:rsidRPr="001E1888" w:rsidRDefault="00D90E3D" w:rsidP="00D90E3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AB2738C" w14:textId="77777777" w:rsidR="00D90E3D" w:rsidRPr="001E1888" w:rsidRDefault="00D90E3D" w:rsidP="00D90E3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B07ACEF" w14:textId="77777777" w:rsidR="00D90E3D" w:rsidRPr="001E1888" w:rsidRDefault="00D90E3D" w:rsidP="00D90E3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08215F5" w14:textId="77777777" w:rsidR="00D90E3D" w:rsidRPr="001E1888" w:rsidRDefault="00D90E3D" w:rsidP="00D90E3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9911646" w14:textId="77777777" w:rsidR="00D90E3D" w:rsidRPr="001E1888" w:rsidRDefault="00D90E3D" w:rsidP="00D90E3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E102CBC" w14:textId="77777777" w:rsidR="00D90E3D" w:rsidRPr="001E1888" w:rsidRDefault="00D90E3D" w:rsidP="00D90E3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48AA3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9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G288GnhAAAADAEAAA8AAABkcnMvZG93bnJldi54&#10;bWxMj8FOwzAMhu9IvENkJG5buqp0Xdd0QhMcOCE2LruljWm7NU7VZFvZ02NOcPTvT78/F5vJ9uKC&#10;o+8cKVjMIxBItTMdNQo+96+zDIQPmozuHaGCb/SwKe/vCp0bd6UPvOxCI7iEfK4VtCEMuZS+btFq&#10;P3cDEu++3Gh14HFspBn1lcttL+MoSqXVHfGFVg+4bbE+7c5WwdthfH85+Ojm4ipsj/XJ7W8yUerx&#10;YXpegwg4hT8YfvVZHUp2qtyZjBe9gjRLVowqmCVPaQyCkVW24KjiaBkvQZaF/P9E+QM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BtvPBp4QAAAAwBAAAPAAAAAAAAAAAAAAAAAEkEAABk&#10;cnMvZG93bnJldi54bWxQSwUGAAAAAAQABADzAAAAVwUAAAAA&#10;" stroked="f">
              <v:textbox inset=",0,,0">
                <w:txbxContent>
                  <w:p w14:paraId="02CA7452" w14:textId="77777777" w:rsidR="00D90E3D" w:rsidRPr="002316B5" w:rsidRDefault="00D90E3D" w:rsidP="00D90E3D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2BDD19B3" w14:textId="77777777" w:rsidR="00D90E3D" w:rsidRPr="00073D11" w:rsidRDefault="00D90E3D" w:rsidP="00D90E3D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5C2FAC70" w14:textId="77777777" w:rsidR="00D90E3D" w:rsidRDefault="00D90E3D" w:rsidP="00D90E3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BF72F50" w14:textId="77777777" w:rsidR="00D90E3D" w:rsidRDefault="00D90E3D" w:rsidP="00D90E3D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44DED5BF" w14:textId="77777777" w:rsidR="00D90E3D" w:rsidRPr="002316B5" w:rsidRDefault="00D90E3D" w:rsidP="00D90E3D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33BAD761" w14:textId="77777777" w:rsidR="00D90E3D" w:rsidRPr="002316B5" w:rsidRDefault="00D90E3D" w:rsidP="00D90E3D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21E579A9" w14:textId="77777777" w:rsidR="00D90E3D" w:rsidRPr="002316B5" w:rsidRDefault="00D90E3D" w:rsidP="00D90E3D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7B78FE90" w14:textId="77777777" w:rsidR="00D90E3D" w:rsidRPr="002316B5" w:rsidRDefault="00CB2B1E" w:rsidP="00D90E3D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D90E3D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6BCAE707" w14:textId="77777777" w:rsidR="00D90E3D" w:rsidRPr="002316B5" w:rsidRDefault="00D90E3D" w:rsidP="00D90E3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20DD62D" w14:textId="77777777" w:rsidR="00D90E3D" w:rsidRPr="002316B5" w:rsidRDefault="00D90E3D" w:rsidP="00D90E3D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47DE6612" w14:textId="77777777" w:rsidR="00D90E3D" w:rsidRPr="00607EE4" w:rsidRDefault="00D90E3D" w:rsidP="00D90E3D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39FEA5B1" w14:textId="77777777" w:rsidR="00D90E3D" w:rsidRPr="002316B5" w:rsidRDefault="00D90E3D" w:rsidP="00D90E3D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79275961" w14:textId="77777777" w:rsidR="00D90E3D" w:rsidRPr="002316B5" w:rsidRDefault="00D90E3D" w:rsidP="00D90E3D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759CD585" w14:textId="77777777" w:rsidR="00D90E3D" w:rsidRPr="002316B5" w:rsidRDefault="00CB2B1E" w:rsidP="00D90E3D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D90E3D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1CB8561D" w14:textId="77777777" w:rsidR="00D90E3D" w:rsidRPr="001E1888" w:rsidRDefault="00D90E3D" w:rsidP="00D90E3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6CC67AE" w14:textId="77777777" w:rsidR="00D90E3D" w:rsidRPr="001E1888" w:rsidRDefault="00D90E3D" w:rsidP="00D90E3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AB2738C" w14:textId="77777777" w:rsidR="00D90E3D" w:rsidRPr="001E1888" w:rsidRDefault="00D90E3D" w:rsidP="00D90E3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B07ACEF" w14:textId="77777777" w:rsidR="00D90E3D" w:rsidRPr="001E1888" w:rsidRDefault="00D90E3D" w:rsidP="00D90E3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08215F5" w14:textId="77777777" w:rsidR="00D90E3D" w:rsidRPr="001E1888" w:rsidRDefault="00D90E3D" w:rsidP="00D90E3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9911646" w14:textId="77777777" w:rsidR="00D90E3D" w:rsidRPr="001E1888" w:rsidRDefault="00D90E3D" w:rsidP="00D90E3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E102CBC" w14:textId="77777777" w:rsidR="00D90E3D" w:rsidRPr="001E1888" w:rsidRDefault="00D90E3D" w:rsidP="00D90E3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B8A94" w14:textId="77777777" w:rsidR="00BE0F18" w:rsidRDefault="00BE0F18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29BAB2BC" w14:textId="77777777" w:rsidR="00BE0F18" w:rsidRDefault="00BE0F1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B54BA10" w14:textId="77777777" w:rsidR="00EF49ED" w:rsidRPr="00EF49ED" w:rsidRDefault="00EF49ED" w:rsidP="00EF49ED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EF49ED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0C72E42A" w14:textId="054515C1" w:rsidR="00EF49ED" w:rsidRPr="00EF49ED" w:rsidRDefault="00EF49ED" w:rsidP="00EF49ED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EF49ED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凯柏胶宝</w:t>
          </w:r>
          <w:r w:rsidRPr="00EF49ED">
            <w:rPr>
              <w:rFonts w:ascii="Calibri" w:eastAsia="SimHei" w:hAnsi="Calibri" w:cs="Calibr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®</w:t>
          </w:r>
          <w:r w:rsidRPr="00EF49ED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利用先进的</w:t>
          </w:r>
          <w:r w:rsidRPr="00EF49ED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TPE</w:t>
          </w:r>
          <w:r w:rsidRPr="00EF49ED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材料来</w:t>
          </w:r>
          <w:r w:rsidR="009579E0">
            <w:rPr>
              <w:rFonts w:ascii="Arial" w:eastAsia="SimHei" w:hAnsi="Arial" w:cs="Arial" w:hint="eastAsia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优化</w:t>
          </w:r>
          <w:r w:rsidRPr="00EF49ED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姿势矫正器</w:t>
          </w:r>
        </w:p>
        <w:p w14:paraId="2EA7C566" w14:textId="77777777" w:rsidR="00EF49ED" w:rsidRPr="00EF49ED" w:rsidRDefault="00EF49ED" w:rsidP="00EF49ED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EF49E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EF49E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, 2024</w:t>
          </w:r>
          <w:r w:rsidRPr="00EF49E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EF49E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6</w:t>
          </w:r>
          <w:r w:rsidRPr="00EF49E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7C61847D" w:rsidR="00502615" w:rsidRPr="00EF49ED" w:rsidRDefault="00EF49ED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EF49E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EF49E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EF49E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EF49E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EF49E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EF49E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1</w:t>
          </w:r>
          <w:r w:rsidR="001A6108" w:rsidRPr="00EF49E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EF49E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EF49E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页，共</w:t>
          </w:r>
          <w:r w:rsidR="001A6108" w:rsidRPr="00EF49E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EF49ED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EF49ED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EF49ED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EF49ED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EF49ED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EF49ED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EF49ED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52656EB2" w:rsidR="00947A2A" w:rsidRPr="00EF49ED" w:rsidRDefault="001852C5" w:rsidP="00947A2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EF49ED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56F1205F" w14:textId="7772E80A" w:rsidR="00EB2962" w:rsidRPr="00EF49ED" w:rsidRDefault="00000062" w:rsidP="0052783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bookmarkStart w:id="0" w:name="_Hlk163221449"/>
          <w:r w:rsidRPr="00EF49ED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凯柏胶宝</w:t>
          </w:r>
          <w:r w:rsidRPr="00EF49ED">
            <w:rPr>
              <w:rFonts w:ascii="Calibri" w:eastAsia="SimHei" w:hAnsi="Calibri" w:cs="Calibr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®</w:t>
          </w:r>
          <w:r w:rsidRPr="00EF49ED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利用先进的</w:t>
          </w:r>
          <w:r w:rsidRPr="00AC78AB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TPE</w:t>
          </w:r>
          <w:r w:rsidRPr="00EF49ED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材料来</w:t>
          </w:r>
          <w:r w:rsidR="009579E0">
            <w:rPr>
              <w:rFonts w:ascii="Arial" w:eastAsia="SimHei" w:hAnsi="Arial" w:cs="Arial" w:hint="eastAsia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优化</w:t>
          </w:r>
          <w:r w:rsidRPr="00EF49ED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姿势矫正器</w:t>
          </w:r>
        </w:p>
        <w:bookmarkEnd w:id="0"/>
        <w:p w14:paraId="765F9503" w14:textId="0F428E1D" w:rsidR="003C4170" w:rsidRPr="00EF49ED" w:rsidRDefault="001852C5" w:rsidP="0052783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EF49E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="003C4170" w:rsidRPr="00EF49E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,</w:t>
          </w:r>
          <w:r w:rsidR="00435158" w:rsidRPr="00EF49E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023A0F" w:rsidRPr="00AC78AB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2024</w:t>
          </w:r>
          <w:r w:rsidRPr="00EF49E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AC78AB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6</w:t>
          </w:r>
          <w:r w:rsidRPr="00EF49E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71D501E0" w:rsidR="003C4170" w:rsidRPr="00073D11" w:rsidRDefault="001852C5" w:rsidP="0052783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EF49E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第</w:t>
          </w:r>
          <w:r w:rsidR="003C4170" w:rsidRPr="00EF49E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AC78AB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AC78AB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AC78AB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AC78AB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AC78AB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AC78AB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EF49E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页，共</w:t>
          </w:r>
          <w:r w:rsidR="003C4170" w:rsidRPr="00EF49E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AC78AB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AC78AB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AC78AB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AC78AB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AC78AB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EF49ED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EF49ED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25458D75" w:rsidR="003C4170" w:rsidRPr="00502615" w:rsidRDefault="001852C5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F0483"/>
    <w:multiLevelType w:val="hybridMultilevel"/>
    <w:tmpl w:val="7B30451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1A131E"/>
    <w:multiLevelType w:val="hybridMultilevel"/>
    <w:tmpl w:val="50EAA2F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20788A"/>
    <w:multiLevelType w:val="hybridMultilevel"/>
    <w:tmpl w:val="12D48B0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073FE4"/>
    <w:multiLevelType w:val="hybridMultilevel"/>
    <w:tmpl w:val="A7B45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0"/>
  </w:num>
  <w:num w:numId="3" w16cid:durableId="863325349">
    <w:abstractNumId w:val="1"/>
  </w:num>
  <w:num w:numId="4" w16cid:durableId="38749897">
    <w:abstractNumId w:val="23"/>
  </w:num>
  <w:num w:numId="5" w16cid:durableId="36393177">
    <w:abstractNumId w:val="16"/>
  </w:num>
  <w:num w:numId="6" w16cid:durableId="430276158">
    <w:abstractNumId w:val="21"/>
  </w:num>
  <w:num w:numId="7" w16cid:durableId="2015523692">
    <w:abstractNumId w:val="7"/>
  </w:num>
  <w:num w:numId="8" w16cid:durableId="267857598">
    <w:abstractNumId w:val="22"/>
  </w:num>
  <w:num w:numId="9" w16cid:durableId="1307515899">
    <w:abstractNumId w:val="17"/>
  </w:num>
  <w:num w:numId="10" w16cid:durableId="1656494008">
    <w:abstractNumId w:val="0"/>
  </w:num>
  <w:num w:numId="11" w16cid:durableId="288751745">
    <w:abstractNumId w:val="13"/>
  </w:num>
  <w:num w:numId="12" w16cid:durableId="13750362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20"/>
  </w:num>
  <w:num w:numId="15" w16cid:durableId="738357932">
    <w:abstractNumId w:val="11"/>
  </w:num>
  <w:num w:numId="16" w16cid:durableId="197159555">
    <w:abstractNumId w:val="14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9"/>
  </w:num>
  <w:num w:numId="20" w16cid:durableId="930620975">
    <w:abstractNumId w:val="6"/>
  </w:num>
  <w:num w:numId="21" w16cid:durableId="82142575">
    <w:abstractNumId w:val="4"/>
  </w:num>
  <w:num w:numId="22" w16cid:durableId="743457497">
    <w:abstractNumId w:val="12"/>
  </w:num>
  <w:num w:numId="23" w16cid:durableId="1440376317">
    <w:abstractNumId w:val="15"/>
  </w:num>
  <w:num w:numId="24" w16cid:durableId="2014062579">
    <w:abstractNumId w:val="18"/>
  </w:num>
  <w:num w:numId="25" w16cid:durableId="208579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062"/>
    <w:rsid w:val="00002382"/>
    <w:rsid w:val="0000282D"/>
    <w:rsid w:val="00005FA1"/>
    <w:rsid w:val="00013EA3"/>
    <w:rsid w:val="00020304"/>
    <w:rsid w:val="00022CB1"/>
    <w:rsid w:val="00023A0F"/>
    <w:rsid w:val="00041B77"/>
    <w:rsid w:val="0004695A"/>
    <w:rsid w:val="00047CA0"/>
    <w:rsid w:val="000521D5"/>
    <w:rsid w:val="00055A30"/>
    <w:rsid w:val="0005754C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959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34BC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E5ED9"/>
    <w:rsid w:val="000F2DAE"/>
    <w:rsid w:val="000F32CD"/>
    <w:rsid w:val="000F3838"/>
    <w:rsid w:val="000F7C93"/>
    <w:rsid w:val="000F7C99"/>
    <w:rsid w:val="00100A43"/>
    <w:rsid w:val="00100D4A"/>
    <w:rsid w:val="00104033"/>
    <w:rsid w:val="00107310"/>
    <w:rsid w:val="001108E5"/>
    <w:rsid w:val="001119A9"/>
    <w:rsid w:val="00111F9D"/>
    <w:rsid w:val="00115094"/>
    <w:rsid w:val="001162D2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2CAB"/>
    <w:rsid w:val="001852C5"/>
    <w:rsid w:val="0018691E"/>
    <w:rsid w:val="00186CE3"/>
    <w:rsid w:val="00190A79"/>
    <w:rsid w:val="001912E3"/>
    <w:rsid w:val="001937B4"/>
    <w:rsid w:val="00196354"/>
    <w:rsid w:val="001A0701"/>
    <w:rsid w:val="001A1A47"/>
    <w:rsid w:val="001A5477"/>
    <w:rsid w:val="001A6108"/>
    <w:rsid w:val="001A6E10"/>
    <w:rsid w:val="001B400F"/>
    <w:rsid w:val="001C2242"/>
    <w:rsid w:val="001C2621"/>
    <w:rsid w:val="001C311C"/>
    <w:rsid w:val="001C4EAE"/>
    <w:rsid w:val="001C701E"/>
    <w:rsid w:val="001C7821"/>
    <w:rsid w:val="001C787B"/>
    <w:rsid w:val="001D003B"/>
    <w:rsid w:val="001D04BB"/>
    <w:rsid w:val="001D22A4"/>
    <w:rsid w:val="001D41F8"/>
    <w:rsid w:val="001E1888"/>
    <w:rsid w:val="001F37C4"/>
    <w:rsid w:val="001F4135"/>
    <w:rsid w:val="001F4509"/>
    <w:rsid w:val="001F4F5D"/>
    <w:rsid w:val="00201710"/>
    <w:rsid w:val="0020247C"/>
    <w:rsid w:val="00203048"/>
    <w:rsid w:val="002129DC"/>
    <w:rsid w:val="00213E75"/>
    <w:rsid w:val="00214C89"/>
    <w:rsid w:val="002161B6"/>
    <w:rsid w:val="00225FD8"/>
    <w:rsid w:val="002262B1"/>
    <w:rsid w:val="00233096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0E99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36D4D"/>
    <w:rsid w:val="00340D67"/>
    <w:rsid w:val="00347067"/>
    <w:rsid w:val="0035152E"/>
    <w:rsid w:val="0035328E"/>
    <w:rsid w:val="00356006"/>
    <w:rsid w:val="00364268"/>
    <w:rsid w:val="0036557B"/>
    <w:rsid w:val="003719B1"/>
    <w:rsid w:val="00380AE5"/>
    <w:rsid w:val="00383D8D"/>
    <w:rsid w:val="00384C83"/>
    <w:rsid w:val="0038768D"/>
    <w:rsid w:val="00394212"/>
    <w:rsid w:val="00395377"/>
    <w:rsid w:val="003955E2"/>
    <w:rsid w:val="00396A1F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4D91"/>
    <w:rsid w:val="003E649C"/>
    <w:rsid w:val="003F3E04"/>
    <w:rsid w:val="004002A2"/>
    <w:rsid w:val="00401FF2"/>
    <w:rsid w:val="0040224A"/>
    <w:rsid w:val="00404A1D"/>
    <w:rsid w:val="004057E3"/>
    <w:rsid w:val="00405904"/>
    <w:rsid w:val="00406C85"/>
    <w:rsid w:val="00410B91"/>
    <w:rsid w:val="004269D4"/>
    <w:rsid w:val="00432CA6"/>
    <w:rsid w:val="004335AA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5334"/>
    <w:rsid w:val="004C6BE6"/>
    <w:rsid w:val="004C6E24"/>
    <w:rsid w:val="004D5BAF"/>
    <w:rsid w:val="004E0EEE"/>
    <w:rsid w:val="004F2E38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83B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54FF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3A87"/>
    <w:rsid w:val="00713AE6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D18"/>
    <w:rsid w:val="00736B12"/>
    <w:rsid w:val="00744F3B"/>
    <w:rsid w:val="00755A0E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3BB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44"/>
    <w:rsid w:val="007E254D"/>
    <w:rsid w:val="007F1877"/>
    <w:rsid w:val="007F2F4B"/>
    <w:rsid w:val="007F3DBF"/>
    <w:rsid w:val="007F5D28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6DB7"/>
    <w:rsid w:val="00855764"/>
    <w:rsid w:val="008608C3"/>
    <w:rsid w:val="00863230"/>
    <w:rsid w:val="0086353E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512A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2533B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9E0"/>
    <w:rsid w:val="00957AAC"/>
    <w:rsid w:val="009618DB"/>
    <w:rsid w:val="009640FC"/>
    <w:rsid w:val="00964C40"/>
    <w:rsid w:val="00975769"/>
    <w:rsid w:val="0098002D"/>
    <w:rsid w:val="00980DBB"/>
    <w:rsid w:val="00984A7C"/>
    <w:rsid w:val="00986A48"/>
    <w:rsid w:val="009927D5"/>
    <w:rsid w:val="00993730"/>
    <w:rsid w:val="009A3D50"/>
    <w:rsid w:val="009A5E88"/>
    <w:rsid w:val="009B1C7C"/>
    <w:rsid w:val="009B32CA"/>
    <w:rsid w:val="009B5422"/>
    <w:rsid w:val="009C0FD6"/>
    <w:rsid w:val="009C48F1"/>
    <w:rsid w:val="009C4A0E"/>
    <w:rsid w:val="009C71C3"/>
    <w:rsid w:val="009D2688"/>
    <w:rsid w:val="009D4EFB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47F3"/>
    <w:rsid w:val="00A56365"/>
    <w:rsid w:val="00A57CD6"/>
    <w:rsid w:val="00A600BB"/>
    <w:rsid w:val="00A62DDC"/>
    <w:rsid w:val="00A65BEC"/>
    <w:rsid w:val="00A67811"/>
    <w:rsid w:val="00A67980"/>
    <w:rsid w:val="00A709B8"/>
    <w:rsid w:val="00A727F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4A85"/>
    <w:rsid w:val="00AC56C2"/>
    <w:rsid w:val="00AC78AB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706E"/>
    <w:rsid w:val="00AF73F9"/>
    <w:rsid w:val="00AF7A1D"/>
    <w:rsid w:val="00B022F8"/>
    <w:rsid w:val="00B039C3"/>
    <w:rsid w:val="00B056AE"/>
    <w:rsid w:val="00B05D3F"/>
    <w:rsid w:val="00B11451"/>
    <w:rsid w:val="00B140E7"/>
    <w:rsid w:val="00B20D0E"/>
    <w:rsid w:val="00B21133"/>
    <w:rsid w:val="00B216B9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19DA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1320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0F18"/>
    <w:rsid w:val="00BE16AD"/>
    <w:rsid w:val="00BE3E14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2BAB"/>
    <w:rsid w:val="00C55745"/>
    <w:rsid w:val="00C566EF"/>
    <w:rsid w:val="00C56946"/>
    <w:rsid w:val="00C64270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35FC"/>
    <w:rsid w:val="00CA7190"/>
    <w:rsid w:val="00CB0F0F"/>
    <w:rsid w:val="00CB2B1E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CF7A93"/>
    <w:rsid w:val="00D13AE1"/>
    <w:rsid w:val="00D14EDD"/>
    <w:rsid w:val="00D14F71"/>
    <w:rsid w:val="00D16918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B9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909"/>
    <w:rsid w:val="00D87E3B"/>
    <w:rsid w:val="00D90DD5"/>
    <w:rsid w:val="00D90E3D"/>
    <w:rsid w:val="00D91F46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548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675"/>
    <w:rsid w:val="00EA39C3"/>
    <w:rsid w:val="00EB2962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0D33"/>
    <w:rsid w:val="00EF2232"/>
    <w:rsid w:val="00EF49ED"/>
    <w:rsid w:val="00EF79F8"/>
    <w:rsid w:val="00F02134"/>
    <w:rsid w:val="00F05006"/>
    <w:rsid w:val="00F0667E"/>
    <w:rsid w:val="00F11E25"/>
    <w:rsid w:val="00F125F3"/>
    <w:rsid w:val="00F14DFB"/>
    <w:rsid w:val="00F20F7E"/>
    <w:rsid w:val="00F217EF"/>
    <w:rsid w:val="00F24EA1"/>
    <w:rsid w:val="00F26BC9"/>
    <w:rsid w:val="00F26F9D"/>
    <w:rsid w:val="00F33088"/>
    <w:rsid w:val="00F44146"/>
    <w:rsid w:val="00F45EC0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1BD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113"/>
    <w:rsid w:val="00FE45F1"/>
    <w:rsid w:val="00FF30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3721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8182410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76076049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259719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869751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447693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1188829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3960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018997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912198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128547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766190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643726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346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9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9902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14000262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77112634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6499140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71959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36571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6603986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78462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000473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749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990594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102799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365518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370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5%87%AF%E6%9F%8F%E8%83%B6%E5%AE%9D-%E5%88%A9%E7%94%A8%E5%85%88%E8%BF%9B%E7%9A%84TPE%E6%9D%90%E6%96%99%E6%8E%A8%E5%8A%A8%E5%AF%BC%E7%AE%A1%E8%BF%9E%E6%8E%A5%E5%99%A8%E7%9A%84%E5%8F%91%E5%B1%95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5%8C%BB%E7%96%97%E7%BA%A7TPE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7%83%AD%E5%A1%91%E5%AE%9D-h-%E5%8C%BB%E7%96%97%E4%BF%9D%E5%81%A5-tpe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265</Words>
  <Characters>1513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2024-04-08T04:21:00Z</dcterms:created>
  <dcterms:modified xsi:type="dcterms:W3CDTF">2024-06-10T01:00:00Z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