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D52F2" w14:textId="0D2B107A" w:rsidR="00FE047B" w:rsidRPr="00EB2962" w:rsidRDefault="00FE047B" w:rsidP="00B216B9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 w:rsidRPr="00FE047B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hỗ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trợ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thiết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bị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chỉnh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sửa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tư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thế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bằng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vật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liệu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tiên</w:t>
      </w:r>
      <w:proofErr w:type="spellEnd"/>
      <w:r w:rsidRPr="00FE047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E047B">
        <w:rPr>
          <w:rFonts w:ascii="Arial" w:hAnsi="Arial" w:cs="Arial"/>
          <w:b/>
          <w:bCs/>
          <w:sz w:val="24"/>
          <w:szCs w:val="24"/>
        </w:rPr>
        <w:t>tiến</w:t>
      </w:r>
      <w:proofErr w:type="spellEnd"/>
    </w:p>
    <w:p w14:paraId="1F5A7CAD" w14:textId="00A6D091" w:rsidR="00555B3E" w:rsidRDefault="00555B3E" w:rsidP="00B216B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555B3E">
        <w:rPr>
          <w:rFonts w:ascii="Arial" w:hAnsi="Arial" w:cs="Arial"/>
          <w:sz w:val="20"/>
          <w:szCs w:val="20"/>
        </w:rPr>
        <w:t>Dụng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cụ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chỉnh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sửa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tư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thế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tốt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7B44">
        <w:rPr>
          <w:rFonts w:ascii="Arial" w:hAnsi="Arial" w:cs="Arial"/>
          <w:sz w:val="20"/>
          <w:szCs w:val="20"/>
        </w:rPr>
        <w:t>dành</w:t>
      </w:r>
      <w:proofErr w:type="spellEnd"/>
      <w:r w:rsidR="00FB7B44">
        <w:rPr>
          <w:rFonts w:ascii="Arial" w:hAnsi="Arial" w:cs="Arial"/>
          <w:sz w:val="20"/>
          <w:szCs w:val="20"/>
          <w:lang w:val="vi-VN"/>
        </w:rPr>
        <w:t xml:space="preserve"> cho</w:t>
      </w:r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thế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giới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có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nhịp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độ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nhanh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ngày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nay </w:t>
      </w:r>
      <w:proofErr w:type="spellStart"/>
      <w:r w:rsidRPr="00555B3E">
        <w:rPr>
          <w:rFonts w:ascii="Arial" w:hAnsi="Arial" w:cs="Arial"/>
          <w:sz w:val="20"/>
          <w:szCs w:val="20"/>
        </w:rPr>
        <w:t>đòi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hỏi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phải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có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vật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liệu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và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công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nghệ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tiên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tiến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555B3E">
        <w:rPr>
          <w:rFonts w:ascii="Arial" w:hAnsi="Arial" w:cs="Arial"/>
          <w:sz w:val="20"/>
          <w:szCs w:val="20"/>
        </w:rPr>
        <w:t>tự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hào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giới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thiệu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nhiều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loại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vật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liệu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Nhựa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đàn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hồi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nhiệt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dẻo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(TPE) </w:t>
      </w:r>
      <w:proofErr w:type="spellStart"/>
      <w:r w:rsidRPr="00555B3E">
        <w:rPr>
          <w:rFonts w:ascii="Arial" w:hAnsi="Arial" w:cs="Arial"/>
          <w:sz w:val="20"/>
          <w:szCs w:val="20"/>
        </w:rPr>
        <w:t>nhằm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nâng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cao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hiệu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quả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và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sự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thoải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mái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của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các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thiết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bị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điều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chỉnh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tư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thế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nhằm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hỗ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trợ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sức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khỏe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và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thể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trạng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tổng</w:t>
      </w:r>
      <w:proofErr w:type="spellEnd"/>
      <w:r w:rsidRPr="00555B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5B3E">
        <w:rPr>
          <w:rFonts w:ascii="Arial" w:hAnsi="Arial" w:cs="Arial"/>
          <w:sz w:val="20"/>
          <w:szCs w:val="20"/>
        </w:rPr>
        <w:t>thể</w:t>
      </w:r>
      <w:proofErr w:type="spellEnd"/>
      <w:r w:rsidRPr="00555B3E">
        <w:rPr>
          <w:rFonts w:ascii="Arial" w:hAnsi="Arial" w:cs="Arial"/>
          <w:sz w:val="20"/>
          <w:szCs w:val="20"/>
        </w:rPr>
        <w:t>.</w:t>
      </w:r>
    </w:p>
    <w:p w14:paraId="1597E3C6" w14:textId="77777777" w:rsidR="005661DC" w:rsidRPr="005661DC" w:rsidRDefault="005661DC" w:rsidP="00B216B9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6890FC4" w14:textId="70FDEE7E" w:rsidR="00A43904" w:rsidRPr="00A727F8" w:rsidRDefault="00A43904" w:rsidP="00A727F8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>Dòng</w:t>
      </w:r>
      <w:proofErr w:type="spellEnd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THERMOLAST® H HC/AP: </w:t>
      </w:r>
      <w:proofErr w:type="spellStart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>Giải</w:t>
      </w:r>
      <w:proofErr w:type="spellEnd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>pháp</w:t>
      </w:r>
      <w:proofErr w:type="spellEnd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>phù</w:t>
      </w:r>
      <w:proofErr w:type="spellEnd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>hợp</w:t>
      </w:r>
      <w:proofErr w:type="spellEnd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>cho</w:t>
      </w:r>
      <w:proofErr w:type="spellEnd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>chăm</w:t>
      </w:r>
      <w:proofErr w:type="spellEnd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>sóc</w:t>
      </w:r>
      <w:proofErr w:type="spellEnd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>sức</w:t>
      </w:r>
      <w:proofErr w:type="spellEnd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43904">
        <w:rPr>
          <w:rFonts w:ascii="Arial" w:hAnsi="Arial" w:cs="Arial"/>
          <w:b/>
          <w:bCs/>
          <w:color w:val="000000" w:themeColor="text1"/>
          <w:sz w:val="20"/>
          <w:szCs w:val="20"/>
        </w:rPr>
        <w:t>khỏe</w:t>
      </w:r>
      <w:proofErr w:type="spellEnd"/>
    </w:p>
    <w:p w14:paraId="65B5168E" w14:textId="55106A32" w:rsidR="0094120D" w:rsidRDefault="0094120D" w:rsidP="00A727F8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1" w:history="1">
        <w:r w:rsidRPr="005661DC">
          <w:rPr>
            <w:rStyle w:val="Hyperlink"/>
            <w:rFonts w:ascii="Arial" w:hAnsi="Arial" w:cs="Arial"/>
            <w:sz w:val="20"/>
            <w:szCs w:val="20"/>
          </w:rPr>
          <w:t>THERMOLAST® H</w:t>
        </w:r>
      </w:hyperlink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HC/AP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là</w:t>
      </w:r>
      <w:proofErr w:type="spellEnd"/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cam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kết</w:t>
      </w:r>
      <w:proofErr w:type="spellEnd"/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sắc</w:t>
      </w:r>
      <w:proofErr w:type="spellEnd"/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2" w:history="1">
        <w:proofErr w:type="spellStart"/>
        <w:r w:rsidRPr="005661DC">
          <w:rPr>
            <w:rStyle w:val="Hyperlink"/>
            <w:rFonts w:ascii="Arial" w:hAnsi="Arial" w:cs="Arial"/>
            <w:sz w:val="20"/>
            <w:szCs w:val="20"/>
          </w:rPr>
          <w:t>lĩnh</w:t>
        </w:r>
        <w:proofErr w:type="spellEnd"/>
        <w:r w:rsidRPr="005661DC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5661DC">
          <w:rPr>
            <w:rStyle w:val="Hyperlink"/>
            <w:rFonts w:ascii="Arial" w:hAnsi="Arial" w:cs="Arial"/>
            <w:sz w:val="20"/>
            <w:szCs w:val="20"/>
          </w:rPr>
          <w:t>vực</w:t>
        </w:r>
        <w:proofErr w:type="spellEnd"/>
        <w:r w:rsidRPr="005661DC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5661DC">
          <w:rPr>
            <w:rStyle w:val="Hyperlink"/>
            <w:rFonts w:ascii="Arial" w:hAnsi="Arial" w:cs="Arial"/>
            <w:sz w:val="20"/>
            <w:szCs w:val="20"/>
          </w:rPr>
          <w:t>chăm</w:t>
        </w:r>
        <w:proofErr w:type="spellEnd"/>
        <w:r w:rsidRPr="005661DC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5661DC">
          <w:rPr>
            <w:rStyle w:val="Hyperlink"/>
            <w:rFonts w:ascii="Arial" w:hAnsi="Arial" w:cs="Arial"/>
            <w:sz w:val="20"/>
            <w:szCs w:val="20"/>
          </w:rPr>
          <w:t>sóc</w:t>
        </w:r>
        <w:proofErr w:type="spellEnd"/>
        <w:r w:rsidRPr="005661DC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5661DC">
          <w:rPr>
            <w:rStyle w:val="Hyperlink"/>
            <w:rFonts w:ascii="Arial" w:hAnsi="Arial" w:cs="Arial"/>
            <w:sz w:val="20"/>
            <w:szCs w:val="20"/>
          </w:rPr>
          <w:t>sức</w:t>
        </w:r>
        <w:proofErr w:type="spellEnd"/>
        <w:r w:rsidRPr="005661DC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5661DC">
          <w:rPr>
            <w:rStyle w:val="Hyperlink"/>
            <w:rFonts w:ascii="Arial" w:hAnsi="Arial" w:cs="Arial"/>
            <w:sz w:val="20"/>
            <w:szCs w:val="20"/>
          </w:rPr>
          <w:t>khỏe</w:t>
        </w:r>
        <w:proofErr w:type="spellEnd"/>
      </w:hyperlink>
      <w:r w:rsidRPr="005661D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5661DC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lợi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ích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tối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hóa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thoải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mái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điều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chỉnh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tư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4120D">
        <w:rPr>
          <w:rFonts w:ascii="Arial" w:hAnsi="Arial" w:cs="Arial"/>
          <w:color w:val="000000" w:themeColor="text1"/>
          <w:sz w:val="20"/>
          <w:szCs w:val="20"/>
        </w:rPr>
        <w:t>thế</w:t>
      </w:r>
      <w:proofErr w:type="spellEnd"/>
      <w:r w:rsidRPr="0094120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72E288F" w14:textId="77777777" w:rsidR="005661DC" w:rsidRPr="005661DC" w:rsidRDefault="005661DC" w:rsidP="00A727F8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3E4D44D9" w14:textId="0FB9E130" w:rsidR="00F460E8" w:rsidRPr="00A727F8" w:rsidRDefault="00F460E8" w:rsidP="00A727F8">
      <w:pPr>
        <w:spacing w:line="360" w:lineRule="auto"/>
        <w:ind w:right="1559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proofErr w:type="spellStart"/>
      <w:r w:rsidRPr="00F460E8">
        <w:rPr>
          <w:rFonts w:ascii="Arial" w:eastAsia="Times New Roman" w:hAnsi="Arial" w:cs="Arial"/>
          <w:b/>
          <w:bCs/>
          <w:sz w:val="20"/>
          <w:szCs w:val="20"/>
        </w:rPr>
        <w:t>Ưu</w:t>
      </w:r>
      <w:proofErr w:type="spellEnd"/>
      <w:r w:rsidRPr="00F460E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F460E8">
        <w:rPr>
          <w:rFonts w:ascii="Arial" w:eastAsia="Times New Roman" w:hAnsi="Arial" w:cs="Arial"/>
          <w:b/>
          <w:bCs/>
          <w:sz w:val="20"/>
          <w:szCs w:val="20"/>
        </w:rPr>
        <w:t>điểm</w:t>
      </w:r>
      <w:proofErr w:type="spellEnd"/>
      <w:r w:rsidRPr="00F460E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</w:rPr>
        <w:t>của</w:t>
      </w:r>
      <w:proofErr w:type="spellEnd"/>
      <w:r w:rsidRPr="00F460E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F460E8">
        <w:rPr>
          <w:rFonts w:ascii="Arial" w:eastAsia="Times New Roman" w:hAnsi="Arial" w:cs="Arial"/>
          <w:b/>
          <w:bCs/>
          <w:sz w:val="20"/>
          <w:szCs w:val="20"/>
        </w:rPr>
        <w:t>vật</w:t>
      </w:r>
      <w:proofErr w:type="spellEnd"/>
      <w:r w:rsidRPr="00F460E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F460E8">
        <w:rPr>
          <w:rFonts w:ascii="Arial" w:eastAsia="Times New Roman" w:hAnsi="Arial" w:cs="Arial"/>
          <w:b/>
          <w:bCs/>
          <w:sz w:val="20"/>
          <w:szCs w:val="20"/>
        </w:rPr>
        <w:t>liệu</w:t>
      </w:r>
      <w:proofErr w:type="spellEnd"/>
    </w:p>
    <w:p w14:paraId="477E95F1" w14:textId="77777777" w:rsidR="00B7170C" w:rsidRDefault="0008591D" w:rsidP="00B7170C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08591D">
        <w:rPr>
          <w:rFonts w:ascii="Arial" w:hAnsi="Arial" w:cs="Arial"/>
          <w:sz w:val="20"/>
          <w:szCs w:val="20"/>
        </w:rPr>
        <w:t>Độ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bám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dính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với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PP, PE: </w:t>
      </w:r>
      <w:proofErr w:type="spellStart"/>
      <w:r w:rsidRPr="0008591D">
        <w:rPr>
          <w:rFonts w:ascii="Arial" w:hAnsi="Arial" w:cs="Arial"/>
          <w:sz w:val="20"/>
          <w:szCs w:val="20"/>
        </w:rPr>
        <w:t>Đảm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bảo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liên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kết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chắc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chắn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với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các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chất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nền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thông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dụng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được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sử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dụng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trong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các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thiết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bị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chỉnh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tư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thế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8591D">
        <w:rPr>
          <w:rFonts w:ascii="Arial" w:hAnsi="Arial" w:cs="Arial"/>
          <w:sz w:val="20"/>
          <w:szCs w:val="20"/>
        </w:rPr>
        <w:t>nâng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cao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độ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bền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và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591D">
        <w:rPr>
          <w:rFonts w:ascii="Arial" w:hAnsi="Arial" w:cs="Arial"/>
          <w:sz w:val="20"/>
          <w:szCs w:val="20"/>
        </w:rPr>
        <w:t>độ</w:t>
      </w:r>
      <w:proofErr w:type="spellEnd"/>
      <w:r w:rsidRPr="0008591D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08591D">
        <w:rPr>
          <w:rFonts w:ascii="Arial" w:hAnsi="Arial" w:cs="Arial"/>
          <w:sz w:val="20"/>
          <w:szCs w:val="20"/>
        </w:rPr>
        <w:t>cậy</w:t>
      </w:r>
      <w:proofErr w:type="spellEnd"/>
      <w:r w:rsidRPr="0008591D">
        <w:rPr>
          <w:rFonts w:ascii="Arial" w:hAnsi="Arial" w:cs="Arial"/>
          <w:sz w:val="20"/>
          <w:szCs w:val="20"/>
        </w:rPr>
        <w:t>.</w:t>
      </w:r>
    </w:p>
    <w:p w14:paraId="06D028D1" w14:textId="3C189596" w:rsidR="00750E7F" w:rsidRPr="00B7170C" w:rsidRDefault="005661DC" w:rsidP="00B7170C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hyperlink r:id="rId13" w:history="1">
        <w:proofErr w:type="spellStart"/>
        <w:r w:rsidR="008A5E19" w:rsidRPr="005661DC">
          <w:rPr>
            <w:rStyle w:val="Hyperlink"/>
            <w:rFonts w:ascii="Arial" w:hAnsi="Arial" w:cs="Arial"/>
            <w:sz w:val="20"/>
            <w:szCs w:val="20"/>
          </w:rPr>
          <w:t>Bộ</w:t>
        </w:r>
        <w:proofErr w:type="spellEnd"/>
        <w:r w:rsidR="008A5E19" w:rsidRPr="005661DC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8A5E19" w:rsidRPr="005661DC">
          <w:rPr>
            <w:rStyle w:val="Hyperlink"/>
            <w:rFonts w:ascii="Arial" w:hAnsi="Arial" w:cs="Arial"/>
            <w:sz w:val="20"/>
            <w:szCs w:val="20"/>
          </w:rPr>
          <w:t>nén</w:t>
        </w:r>
        <w:proofErr w:type="spellEnd"/>
        <w:r w:rsidR="008A5E19" w:rsidRPr="005661DC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8A5E19" w:rsidRPr="005661DC">
          <w:rPr>
            <w:rStyle w:val="Hyperlink"/>
            <w:rFonts w:ascii="Arial" w:hAnsi="Arial" w:cs="Arial"/>
            <w:sz w:val="20"/>
            <w:szCs w:val="20"/>
          </w:rPr>
          <w:t>tối</w:t>
        </w:r>
        <w:proofErr w:type="spellEnd"/>
        <w:r w:rsidR="008A5E19" w:rsidRPr="005661DC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8A5E19" w:rsidRPr="005661DC">
          <w:rPr>
            <w:rStyle w:val="Hyperlink"/>
            <w:rFonts w:ascii="Arial" w:hAnsi="Arial" w:cs="Arial"/>
            <w:sz w:val="20"/>
            <w:szCs w:val="20"/>
          </w:rPr>
          <w:t>ưu</w:t>
        </w:r>
        <w:proofErr w:type="spellEnd"/>
      </w:hyperlink>
      <w:r w:rsidR="008A5E19" w:rsidRPr="00B7170C">
        <w:rPr>
          <w:rFonts w:ascii="Arial" w:hAnsi="Arial" w:cs="Arial"/>
          <w:sz w:val="20"/>
          <w:szCs w:val="20"/>
        </w:rPr>
        <w:t xml:space="preserve">: Duy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trì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hình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dạng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và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đặc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tính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bịt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kín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theo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thời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gian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đảm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bảo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hiệu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quả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lâu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5E19" w:rsidRPr="00B7170C">
        <w:rPr>
          <w:rFonts w:ascii="Arial" w:hAnsi="Arial" w:cs="Arial"/>
          <w:sz w:val="20"/>
          <w:szCs w:val="20"/>
        </w:rPr>
        <w:t>dài</w:t>
      </w:r>
      <w:proofErr w:type="spellEnd"/>
      <w:r w:rsidR="008A5E19" w:rsidRPr="00B7170C">
        <w:rPr>
          <w:rFonts w:ascii="Arial" w:hAnsi="Arial" w:cs="Arial"/>
          <w:sz w:val="20"/>
          <w:szCs w:val="20"/>
        </w:rPr>
        <w:t>.</w:t>
      </w:r>
    </w:p>
    <w:p w14:paraId="0D65D353" w14:textId="41629506" w:rsidR="003D2828" w:rsidRPr="00B7170C" w:rsidRDefault="00EF0A64" w:rsidP="00B7170C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F0A64">
        <w:rPr>
          <w:rFonts w:ascii="Arial" w:hAnsi="Arial" w:cs="Arial"/>
          <w:sz w:val="20"/>
          <w:szCs w:val="20"/>
        </w:rPr>
        <w:t>Màu</w:t>
      </w:r>
      <w:proofErr w:type="spellEnd"/>
      <w:r w:rsidRPr="00EF0A64">
        <w:rPr>
          <w:rFonts w:ascii="Arial" w:hAnsi="Arial" w:cs="Arial"/>
          <w:sz w:val="20"/>
          <w:szCs w:val="20"/>
          <w:lang w:val="vi-VN"/>
        </w:rPr>
        <w:t xml:space="preserve"> sắc tùy chỉnh</w:t>
      </w:r>
      <w:r w:rsidR="00286F8D" w:rsidRPr="00EF0A64">
        <w:rPr>
          <w:rFonts w:ascii="Arial" w:hAnsi="Arial" w:cs="Arial"/>
          <w:sz w:val="20"/>
          <w:szCs w:val="20"/>
        </w:rPr>
        <w:t>:</w:t>
      </w:r>
      <w:r w:rsidR="00286F8D" w:rsidRPr="00286F8D">
        <w:rPr>
          <w:rFonts w:ascii="Arial" w:hAnsi="Arial" w:cs="Arial"/>
          <w:sz w:val="20"/>
          <w:szCs w:val="20"/>
        </w:rPr>
        <w:t xml:space="preserve"> Cho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phép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tùy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chỉnh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và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phân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biệt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các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thiết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bị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điều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chỉnh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tư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thế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đáp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ứng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sở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thích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đa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dạng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của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người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6F8D" w:rsidRPr="00286F8D">
        <w:rPr>
          <w:rFonts w:ascii="Arial" w:hAnsi="Arial" w:cs="Arial"/>
          <w:sz w:val="20"/>
          <w:szCs w:val="20"/>
        </w:rPr>
        <w:t>dùng</w:t>
      </w:r>
      <w:proofErr w:type="spellEnd"/>
      <w:r w:rsidR="00286F8D" w:rsidRPr="00286F8D">
        <w:rPr>
          <w:rFonts w:ascii="Arial" w:hAnsi="Arial" w:cs="Arial"/>
          <w:sz w:val="20"/>
          <w:szCs w:val="20"/>
        </w:rPr>
        <w:t>.</w:t>
      </w:r>
    </w:p>
    <w:p w14:paraId="64A0F1B7" w14:textId="1CFA1DAD" w:rsidR="003D2828" w:rsidRPr="00A727F8" w:rsidRDefault="003D2828" w:rsidP="00A727F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D2828">
        <w:rPr>
          <w:rFonts w:ascii="Arial" w:hAnsi="Arial" w:cs="Arial"/>
          <w:sz w:val="20"/>
          <w:szCs w:val="20"/>
        </w:rPr>
        <w:t>Tiệt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trùng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D2828">
        <w:rPr>
          <w:rFonts w:ascii="Arial" w:hAnsi="Arial" w:cs="Arial"/>
          <w:sz w:val="20"/>
          <w:szCs w:val="20"/>
        </w:rPr>
        <w:t>Chịu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được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các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phương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pháp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khử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trùng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thông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thường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như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hấp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tiệt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trùng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D2828">
        <w:rPr>
          <w:rFonts w:ascii="Arial" w:hAnsi="Arial" w:cs="Arial"/>
          <w:sz w:val="20"/>
          <w:szCs w:val="20"/>
        </w:rPr>
        <w:t>tiệt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trùng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bằng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hơi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nước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ở </w:t>
      </w:r>
      <w:proofErr w:type="spellStart"/>
      <w:r w:rsidRPr="003D2828">
        <w:rPr>
          <w:rFonts w:ascii="Arial" w:hAnsi="Arial" w:cs="Arial"/>
          <w:sz w:val="20"/>
          <w:szCs w:val="20"/>
        </w:rPr>
        <w:t>nhiệt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độ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121°C) </w:t>
      </w:r>
      <w:proofErr w:type="spellStart"/>
      <w:r w:rsidRPr="003D2828">
        <w:rPr>
          <w:rFonts w:ascii="Arial" w:hAnsi="Arial" w:cs="Arial"/>
          <w:sz w:val="20"/>
          <w:szCs w:val="20"/>
        </w:rPr>
        <w:t>và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khử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trùng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bằng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khí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ethylene </w:t>
      </w:r>
      <w:proofErr w:type="spellStart"/>
      <w:r w:rsidRPr="003D2828">
        <w:rPr>
          <w:rFonts w:ascii="Arial" w:hAnsi="Arial" w:cs="Arial"/>
          <w:sz w:val="20"/>
          <w:szCs w:val="20"/>
        </w:rPr>
        <w:t>oxit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(EtO), </w:t>
      </w:r>
      <w:proofErr w:type="spellStart"/>
      <w:r w:rsidRPr="003D2828">
        <w:rPr>
          <w:rFonts w:ascii="Arial" w:hAnsi="Arial" w:cs="Arial"/>
          <w:sz w:val="20"/>
          <w:szCs w:val="20"/>
        </w:rPr>
        <w:t>đảm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bảo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vệ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sinh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D2828">
        <w:rPr>
          <w:rFonts w:ascii="Arial" w:hAnsi="Arial" w:cs="Arial"/>
          <w:sz w:val="20"/>
          <w:szCs w:val="20"/>
        </w:rPr>
        <w:t>an</w:t>
      </w:r>
      <w:proofErr w:type="gram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toàn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cho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người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sử</w:t>
      </w:r>
      <w:proofErr w:type="spellEnd"/>
      <w:r w:rsidRPr="003D28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2828">
        <w:rPr>
          <w:rFonts w:ascii="Arial" w:hAnsi="Arial" w:cs="Arial"/>
          <w:sz w:val="20"/>
          <w:szCs w:val="20"/>
        </w:rPr>
        <w:t>dụng</w:t>
      </w:r>
      <w:proofErr w:type="spellEnd"/>
      <w:r w:rsidRPr="003D2828">
        <w:rPr>
          <w:rFonts w:ascii="Arial" w:hAnsi="Arial" w:cs="Arial"/>
          <w:sz w:val="20"/>
          <w:szCs w:val="20"/>
        </w:rPr>
        <w:t>.</w:t>
      </w:r>
    </w:p>
    <w:p w14:paraId="4A823BFD" w14:textId="558C7B19" w:rsidR="00100277" w:rsidRPr="00A727F8" w:rsidRDefault="00100277" w:rsidP="00A727F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100277">
        <w:rPr>
          <w:rFonts w:ascii="Arial" w:hAnsi="Arial" w:cs="Arial"/>
          <w:sz w:val="20"/>
          <w:szCs w:val="20"/>
        </w:rPr>
        <w:lastRenderedPageBreak/>
        <w:t>Không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chứa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thành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phần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động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vật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00277">
        <w:rPr>
          <w:rFonts w:ascii="Arial" w:hAnsi="Arial" w:cs="Arial"/>
          <w:sz w:val="20"/>
          <w:szCs w:val="20"/>
        </w:rPr>
        <w:t>Đảm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bảo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phù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hợp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để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sử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dụng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trong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các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ứng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dụng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chăm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sóc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sức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khỏe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0277">
        <w:rPr>
          <w:rFonts w:ascii="Arial" w:hAnsi="Arial" w:cs="Arial"/>
          <w:sz w:val="20"/>
          <w:szCs w:val="20"/>
        </w:rPr>
        <w:t>giảm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thiểu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nguy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cơ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phản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ứng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dị</w:t>
      </w:r>
      <w:proofErr w:type="spellEnd"/>
      <w:r w:rsidRPr="001002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0277">
        <w:rPr>
          <w:rFonts w:ascii="Arial" w:hAnsi="Arial" w:cs="Arial"/>
          <w:sz w:val="20"/>
          <w:szCs w:val="20"/>
        </w:rPr>
        <w:t>ứng</w:t>
      </w:r>
      <w:proofErr w:type="spellEnd"/>
      <w:r w:rsidRPr="00100277">
        <w:rPr>
          <w:rFonts w:ascii="Arial" w:hAnsi="Arial" w:cs="Arial"/>
          <w:sz w:val="20"/>
          <w:szCs w:val="20"/>
        </w:rPr>
        <w:t>.</w:t>
      </w:r>
    </w:p>
    <w:p w14:paraId="311B5B9A" w14:textId="00D6BF4F" w:rsidR="00A4177C" w:rsidRPr="00A727F8" w:rsidRDefault="00A4177C" w:rsidP="00A727F8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rPr>
          <w:rFonts w:ascii="Arial" w:hAnsi="Arial" w:cs="Arial"/>
          <w:sz w:val="20"/>
          <w:szCs w:val="20"/>
        </w:rPr>
      </w:pPr>
      <w:r w:rsidRPr="00A4177C">
        <w:rPr>
          <w:rFonts w:ascii="Arial" w:hAnsi="Arial" w:cs="Arial"/>
          <w:sz w:val="20"/>
          <w:szCs w:val="20"/>
        </w:rPr>
        <w:t xml:space="preserve">Tuân </w:t>
      </w:r>
      <w:proofErr w:type="spellStart"/>
      <w:r w:rsidRPr="00A4177C">
        <w:rPr>
          <w:rFonts w:ascii="Arial" w:hAnsi="Arial" w:cs="Arial"/>
          <w:sz w:val="20"/>
          <w:szCs w:val="20"/>
        </w:rPr>
        <w:t>thủ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177C">
        <w:rPr>
          <w:rFonts w:ascii="Arial" w:hAnsi="Arial" w:cs="Arial"/>
          <w:sz w:val="20"/>
          <w:szCs w:val="20"/>
        </w:rPr>
        <w:t>quy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177C">
        <w:rPr>
          <w:rFonts w:ascii="Arial" w:hAnsi="Arial" w:cs="Arial"/>
          <w:sz w:val="20"/>
          <w:szCs w:val="20"/>
        </w:rPr>
        <w:t>định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: Quy </w:t>
      </w:r>
      <w:proofErr w:type="spellStart"/>
      <w:r w:rsidRPr="00A4177C">
        <w:rPr>
          <w:rFonts w:ascii="Arial" w:hAnsi="Arial" w:cs="Arial"/>
          <w:sz w:val="20"/>
          <w:szCs w:val="20"/>
        </w:rPr>
        <w:t>định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(EU) </w:t>
      </w:r>
      <w:proofErr w:type="spellStart"/>
      <w:r w:rsidRPr="00A4177C">
        <w:rPr>
          <w:rFonts w:ascii="Arial" w:hAnsi="Arial" w:cs="Arial"/>
          <w:sz w:val="20"/>
          <w:szCs w:val="20"/>
        </w:rPr>
        <w:t>số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10/2011, FDA CFR 21 </w:t>
      </w:r>
      <w:proofErr w:type="spellStart"/>
      <w:r w:rsidRPr="00A4177C">
        <w:rPr>
          <w:rFonts w:ascii="Arial" w:hAnsi="Arial" w:cs="Arial"/>
          <w:sz w:val="20"/>
          <w:szCs w:val="20"/>
        </w:rPr>
        <w:t>của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Hoa </w:t>
      </w:r>
      <w:proofErr w:type="spellStart"/>
      <w:r w:rsidRPr="00A4177C">
        <w:rPr>
          <w:rFonts w:ascii="Arial" w:hAnsi="Arial" w:cs="Arial"/>
          <w:sz w:val="20"/>
          <w:szCs w:val="20"/>
        </w:rPr>
        <w:t>Kỳ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, GB4806-2016 </w:t>
      </w:r>
      <w:proofErr w:type="spellStart"/>
      <w:r w:rsidRPr="00A4177C">
        <w:rPr>
          <w:rFonts w:ascii="Arial" w:hAnsi="Arial" w:cs="Arial"/>
          <w:sz w:val="20"/>
          <w:szCs w:val="20"/>
        </w:rPr>
        <w:t>của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Trung Quốc, ISO 10993-5 (</w:t>
      </w:r>
      <w:proofErr w:type="spellStart"/>
      <w:r w:rsidRPr="00A4177C">
        <w:rPr>
          <w:rFonts w:ascii="Arial" w:hAnsi="Arial" w:cs="Arial"/>
          <w:sz w:val="20"/>
          <w:szCs w:val="20"/>
        </w:rPr>
        <w:t>Độc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177C">
        <w:rPr>
          <w:rFonts w:ascii="Arial" w:hAnsi="Arial" w:cs="Arial"/>
          <w:sz w:val="20"/>
          <w:szCs w:val="20"/>
        </w:rPr>
        <w:t>tính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177C">
        <w:rPr>
          <w:rFonts w:ascii="Arial" w:hAnsi="Arial" w:cs="Arial"/>
          <w:sz w:val="20"/>
          <w:szCs w:val="20"/>
        </w:rPr>
        <w:t>tế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177C">
        <w:rPr>
          <w:rFonts w:ascii="Arial" w:hAnsi="Arial" w:cs="Arial"/>
          <w:sz w:val="20"/>
          <w:szCs w:val="20"/>
        </w:rPr>
        <w:t>bào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A4177C">
        <w:rPr>
          <w:rFonts w:ascii="Arial" w:hAnsi="Arial" w:cs="Arial"/>
          <w:sz w:val="20"/>
          <w:szCs w:val="20"/>
        </w:rPr>
        <w:t>Độc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177C">
        <w:rPr>
          <w:rFonts w:ascii="Arial" w:hAnsi="Arial" w:cs="Arial"/>
          <w:sz w:val="20"/>
          <w:szCs w:val="20"/>
        </w:rPr>
        <w:t>tính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177C">
        <w:rPr>
          <w:rFonts w:ascii="Arial" w:hAnsi="Arial" w:cs="Arial"/>
          <w:sz w:val="20"/>
          <w:szCs w:val="20"/>
        </w:rPr>
        <w:t>tế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177C">
        <w:rPr>
          <w:rFonts w:ascii="Arial" w:hAnsi="Arial" w:cs="Arial"/>
          <w:sz w:val="20"/>
          <w:szCs w:val="20"/>
        </w:rPr>
        <w:t>bào</w:t>
      </w:r>
      <w:proofErr w:type="spellEnd"/>
      <w:r w:rsidRPr="00A4177C">
        <w:rPr>
          <w:rFonts w:ascii="Arial" w:hAnsi="Arial" w:cs="Arial"/>
          <w:sz w:val="20"/>
          <w:szCs w:val="20"/>
        </w:rPr>
        <w:t xml:space="preserve"> GB/T 16886.5</w:t>
      </w:r>
      <w:r w:rsidR="005661DC">
        <w:rPr>
          <w:rFonts w:ascii="Arial" w:eastAsiaTheme="minorEastAsia" w:hAnsi="Arial" w:cs="Arial" w:hint="eastAsia"/>
          <w:sz w:val="20"/>
          <w:szCs w:val="20"/>
          <w:lang w:eastAsia="zh-CN"/>
        </w:rPr>
        <w:t>.</w:t>
      </w:r>
    </w:p>
    <w:p w14:paraId="408F247C" w14:textId="77777777" w:rsidR="00A727F8" w:rsidRPr="00A727F8" w:rsidRDefault="00A727F8" w:rsidP="00A727F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6E6F5AEB" w14:textId="355CF664" w:rsidR="00745DE4" w:rsidRPr="00EB2962" w:rsidRDefault="00745DE4" w:rsidP="00A727F8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745DE4">
        <w:rPr>
          <w:rFonts w:ascii="Arial" w:hAnsi="Arial" w:cs="Arial"/>
          <w:b/>
          <w:bCs/>
          <w:sz w:val="20"/>
          <w:szCs w:val="20"/>
        </w:rPr>
        <w:t>Ứng</w:t>
      </w:r>
      <w:proofErr w:type="spellEnd"/>
      <w:r w:rsidRPr="00745DE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45DE4">
        <w:rPr>
          <w:rFonts w:ascii="Arial" w:hAnsi="Arial" w:cs="Arial"/>
          <w:b/>
          <w:bCs/>
          <w:sz w:val="20"/>
          <w:szCs w:val="20"/>
        </w:rPr>
        <w:t>dụng</w:t>
      </w:r>
      <w:proofErr w:type="spellEnd"/>
      <w:r w:rsidRPr="00745DE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45DE4">
        <w:rPr>
          <w:rFonts w:ascii="Arial" w:hAnsi="Arial" w:cs="Arial"/>
          <w:b/>
          <w:bCs/>
          <w:sz w:val="20"/>
          <w:szCs w:val="20"/>
        </w:rPr>
        <w:t>lý</w:t>
      </w:r>
      <w:proofErr w:type="spellEnd"/>
      <w:r w:rsidRPr="00745DE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45DE4">
        <w:rPr>
          <w:rFonts w:ascii="Arial" w:hAnsi="Arial" w:cs="Arial"/>
          <w:b/>
          <w:bCs/>
          <w:sz w:val="20"/>
          <w:szCs w:val="20"/>
        </w:rPr>
        <w:t>tưởng</w:t>
      </w:r>
      <w:proofErr w:type="spellEnd"/>
    </w:p>
    <w:p w14:paraId="109B41F2" w14:textId="08A291BF" w:rsidR="00A31E36" w:rsidRDefault="00D3586C" w:rsidP="005661DC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 w:eastAsia="zh-CN"/>
        </w:rPr>
      </w:pPr>
      <w:r w:rsidRPr="00D3586C">
        <w:rPr>
          <w:rFonts w:ascii="Arial" w:hAnsi="Arial" w:cs="Arial"/>
          <w:sz w:val="20"/>
          <w:szCs w:val="20"/>
        </w:rPr>
        <w:t xml:space="preserve">Các </w:t>
      </w:r>
      <w:proofErr w:type="spellStart"/>
      <w:r w:rsidRPr="00D3586C">
        <w:rPr>
          <w:rFonts w:ascii="Arial" w:hAnsi="Arial" w:cs="Arial"/>
          <w:sz w:val="20"/>
          <w:szCs w:val="20"/>
        </w:rPr>
        <w:t>ứng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dụng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lý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tưởng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của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dòng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THERMOLAST® H HC/AP bao </w:t>
      </w:r>
      <w:proofErr w:type="spellStart"/>
      <w:r w:rsidRPr="00D3586C">
        <w:rPr>
          <w:rFonts w:ascii="Arial" w:hAnsi="Arial" w:cs="Arial"/>
          <w:sz w:val="20"/>
          <w:szCs w:val="20"/>
        </w:rPr>
        <w:t>gồm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các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bộ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phận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chức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năng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và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thiết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kế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586C">
        <w:rPr>
          <w:rFonts w:ascii="Arial" w:hAnsi="Arial" w:cs="Arial"/>
          <w:sz w:val="20"/>
          <w:szCs w:val="20"/>
        </w:rPr>
        <w:t>vòng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đệm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586C">
        <w:rPr>
          <w:rFonts w:ascii="Arial" w:hAnsi="Arial" w:cs="Arial"/>
          <w:sz w:val="20"/>
          <w:szCs w:val="20"/>
        </w:rPr>
        <w:t>kết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nối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linh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hoạt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586C">
        <w:rPr>
          <w:rFonts w:ascii="Arial" w:hAnsi="Arial" w:cs="Arial"/>
          <w:sz w:val="20"/>
          <w:szCs w:val="20"/>
        </w:rPr>
        <w:t>ống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ngậm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và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nắp</w:t>
      </w:r>
      <w:proofErr w:type="spellEnd"/>
      <w:r w:rsidRPr="00D358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86C">
        <w:rPr>
          <w:rFonts w:ascii="Arial" w:hAnsi="Arial" w:cs="Arial"/>
          <w:sz w:val="20"/>
          <w:szCs w:val="20"/>
        </w:rPr>
        <w:t>đậy</w:t>
      </w:r>
      <w:proofErr w:type="spellEnd"/>
      <w:r w:rsidRPr="00D3586C">
        <w:rPr>
          <w:rFonts w:ascii="Arial" w:hAnsi="Arial" w:cs="Arial"/>
          <w:sz w:val="20"/>
          <w:szCs w:val="20"/>
        </w:rPr>
        <w:t>.</w:t>
      </w:r>
      <w:r w:rsidR="005661DC">
        <w:rPr>
          <w:noProof/>
        </w:rPr>
        <w:drawing>
          <wp:inline distT="0" distB="0" distL="0" distR="0" wp14:anchorId="21011473" wp14:editId="417A3593">
            <wp:extent cx="4249582" cy="2350660"/>
            <wp:effectExtent l="0" t="0" r="0" b="0"/>
            <wp:docPr id="1571162862" name="Picture 1" descr="A foot with a white br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162862" name="Picture 1" descr="A foot with a white br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533" cy="235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9B90E" w14:textId="77777777" w:rsidR="005661DC" w:rsidRPr="009C6B39" w:rsidRDefault="005661DC" w:rsidP="005661DC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  <w:lang w:val="vi-VN"/>
        </w:rPr>
      </w:pP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31FD25D4" w14:textId="77777777" w:rsidR="005661DC" w:rsidRPr="009C6B39" w:rsidRDefault="005661DC" w:rsidP="005661DC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 xml:space="preserve">Ngang </w:t>
      </w:r>
    </w:p>
    <w:p w14:paraId="57A10464" w14:textId="77777777" w:rsidR="005661DC" w:rsidRPr="009C6B39" w:rsidRDefault="005661DC" w:rsidP="005661DC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(</w:t>
      </w:r>
      <w:r>
        <w:fldChar w:fldCharType="begin"/>
      </w:r>
      <w:r w:rsidRPr="00147231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57324A04" w14:textId="77777777" w:rsidR="005661DC" w:rsidRPr="009C6B39" w:rsidRDefault="005661DC" w:rsidP="005661DC">
      <w:pPr>
        <w:ind w:right="1559"/>
        <w:rPr>
          <w:rFonts w:ascii="Arial" w:hAnsi="Arial" w:cs="Arial"/>
          <w:b/>
          <w:sz w:val="20"/>
          <w:szCs w:val="20"/>
          <w:lang w:val="vi-VN"/>
        </w:rPr>
      </w:pPr>
    </w:p>
    <w:p w14:paraId="3F4E658D" w14:textId="77777777" w:rsidR="005661DC" w:rsidRPr="009465BF" w:rsidRDefault="005661DC" w:rsidP="005661D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5DDAA16" wp14:editId="43D2E2F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9AB3DB" w14:textId="77777777" w:rsidR="005661DC" w:rsidRPr="009465BF" w:rsidRDefault="005661DC" w:rsidP="005661DC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72F2A608" w14:textId="77777777" w:rsidR="005661DC" w:rsidRPr="009465BF" w:rsidRDefault="005661DC" w:rsidP="005661D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0C59D076" wp14:editId="6C9EF13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D87A10" w14:textId="77777777" w:rsidR="005661DC" w:rsidRPr="009465BF" w:rsidRDefault="005661DC" w:rsidP="005661DC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48CFAD13" w14:textId="77777777" w:rsidR="005661DC" w:rsidRPr="009465BF" w:rsidRDefault="005661DC" w:rsidP="005661D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22F9601" w14:textId="77777777" w:rsidR="005661DC" w:rsidRPr="009465BF" w:rsidRDefault="005661DC" w:rsidP="005661D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569A97FA" w14:textId="77777777" w:rsidR="005661DC" w:rsidRPr="009465BF" w:rsidRDefault="005661DC" w:rsidP="005661D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898CD95" wp14:editId="091397B0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FAEE426" wp14:editId="03735BE7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B995514" wp14:editId="4461C7E4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63E57C2" wp14:editId="50B996D3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ADC0579" wp14:editId="65CAF794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53614" w14:textId="77777777" w:rsidR="005661DC" w:rsidRPr="009465BF" w:rsidRDefault="005661DC" w:rsidP="005661D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3FB85217" w14:textId="77777777" w:rsidR="005661DC" w:rsidRPr="009465BF" w:rsidRDefault="005661DC" w:rsidP="005661D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688D616" wp14:editId="3A89E45B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32185F" w14:textId="77777777" w:rsidR="005661DC" w:rsidRPr="009465BF" w:rsidRDefault="005661DC" w:rsidP="005661DC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259AFD04" w14:textId="77777777" w:rsidR="001655F4" w:rsidRPr="007D2C88" w:rsidRDefault="001655F4" w:rsidP="005661DC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BE0F18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25EB4" w14:textId="77777777" w:rsidR="00BE0F18" w:rsidRDefault="00BE0F18" w:rsidP="00784C57">
      <w:pPr>
        <w:spacing w:after="0" w:line="240" w:lineRule="auto"/>
      </w:pPr>
      <w:r>
        <w:separator/>
      </w:r>
    </w:p>
  </w:endnote>
  <w:endnote w:type="continuationSeparator" w:id="0">
    <w:p w14:paraId="378AF6DE" w14:textId="77777777" w:rsidR="00BE0F18" w:rsidRDefault="00BE0F1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5661D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5661D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5661D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661D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B8A94" w14:textId="77777777" w:rsidR="00BE0F18" w:rsidRDefault="00BE0F18" w:rsidP="00784C57">
      <w:pPr>
        <w:spacing w:after="0" w:line="240" w:lineRule="auto"/>
      </w:pPr>
      <w:r>
        <w:separator/>
      </w:r>
    </w:p>
  </w:footnote>
  <w:footnote w:type="continuationSeparator" w:id="0">
    <w:p w14:paraId="29BAB2BC" w14:textId="77777777" w:rsidR="00BE0F18" w:rsidRDefault="00BE0F1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CDCA40C" w14:textId="77777777" w:rsidR="005661DC" w:rsidRPr="00966024" w:rsidRDefault="005661DC" w:rsidP="005661D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</w:pPr>
          <w:proofErr w:type="spellStart"/>
          <w:r w:rsidRPr="005661D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 xml:space="preserve"> Cáo Báo Chí</w:t>
          </w:r>
        </w:p>
        <w:p w14:paraId="678E4283" w14:textId="77777777" w:rsidR="005661DC" w:rsidRPr="00B7170C" w:rsidRDefault="005661DC" w:rsidP="005661D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B7170C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KRAIBURG TPE hỗ trợ thiết bị chỉnh sửa tư thế bằng vật liệu TPE tiên tiến</w:t>
          </w:r>
        </w:p>
        <w:p w14:paraId="579A99FE" w14:textId="77777777" w:rsidR="005661DC" w:rsidRPr="00D87909" w:rsidRDefault="005661DC" w:rsidP="005661DC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6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6A2D5737" w:rsidR="00502615" w:rsidRPr="00073D11" w:rsidRDefault="005661DC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97EE94B" w14:textId="77777777" w:rsidR="005661DC" w:rsidRPr="00966024" w:rsidRDefault="005661DC" w:rsidP="005661D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</w:pPr>
          <w:proofErr w:type="spellStart"/>
          <w:r w:rsidRPr="005661D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 xml:space="preserve"> Cáo Báo Chí</w:t>
          </w:r>
        </w:p>
        <w:p w14:paraId="24C8B438" w14:textId="77777777" w:rsidR="005661DC" w:rsidRPr="00B7170C" w:rsidRDefault="005661DC" w:rsidP="005661D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B7170C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KRAIBURG TPE hỗ trợ thiết bị chỉnh sửa tư thế bằng vật liệu TPE tiên tiến</w:t>
          </w:r>
        </w:p>
        <w:p w14:paraId="42B6973E" w14:textId="77777777" w:rsidR="005661DC" w:rsidRPr="00D87909" w:rsidRDefault="005661DC" w:rsidP="005661DC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6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5AFD4266" w:rsidR="00B13872" w:rsidRPr="00B13872" w:rsidRDefault="005661DC" w:rsidP="005661D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0788A"/>
    <w:multiLevelType w:val="hybridMultilevel"/>
    <w:tmpl w:val="12D48B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073FE4"/>
    <w:multiLevelType w:val="hybridMultilevel"/>
    <w:tmpl w:val="A7B45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2"/>
  </w:num>
  <w:num w:numId="5" w16cid:durableId="36393177">
    <w:abstractNumId w:val="15"/>
  </w:num>
  <w:num w:numId="6" w16cid:durableId="430276158">
    <w:abstractNumId w:val="20"/>
  </w:num>
  <w:num w:numId="7" w16cid:durableId="2015523692">
    <w:abstractNumId w:val="6"/>
  </w:num>
  <w:num w:numId="8" w16cid:durableId="267857598">
    <w:abstractNumId w:val="21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9"/>
  </w:num>
  <w:num w:numId="15" w16cid:durableId="738357932">
    <w:abstractNumId w:val="10"/>
  </w:num>
  <w:num w:numId="16" w16cid:durableId="197159555">
    <w:abstractNumId w:val="13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8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1"/>
  </w:num>
  <w:num w:numId="23" w16cid:durableId="1440376317">
    <w:abstractNumId w:val="14"/>
  </w:num>
  <w:num w:numId="24" w16cid:durableId="20140625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591D"/>
    <w:rsid w:val="0008699C"/>
    <w:rsid w:val="00086A3D"/>
    <w:rsid w:val="000903ED"/>
    <w:rsid w:val="0009376B"/>
    <w:rsid w:val="00093F48"/>
    <w:rsid w:val="00096959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277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2CAB"/>
    <w:rsid w:val="0018309E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5E3F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2E57"/>
    <w:rsid w:val="0028506D"/>
    <w:rsid w:val="00286F8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6D4D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2828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1747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D84"/>
    <w:rsid w:val="00550355"/>
    <w:rsid w:val="00550C61"/>
    <w:rsid w:val="005515D6"/>
    <w:rsid w:val="00552AA1"/>
    <w:rsid w:val="00552D21"/>
    <w:rsid w:val="00555589"/>
    <w:rsid w:val="00555B3E"/>
    <w:rsid w:val="005661DC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5945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06EEC"/>
    <w:rsid w:val="00610497"/>
    <w:rsid w:val="00614010"/>
    <w:rsid w:val="00614013"/>
    <w:rsid w:val="006154FB"/>
    <w:rsid w:val="00616A65"/>
    <w:rsid w:val="00620F45"/>
    <w:rsid w:val="00621FED"/>
    <w:rsid w:val="0062239E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328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45DE4"/>
    <w:rsid w:val="00750E7F"/>
    <w:rsid w:val="00755A0E"/>
    <w:rsid w:val="0076079D"/>
    <w:rsid w:val="00762555"/>
    <w:rsid w:val="0077610C"/>
    <w:rsid w:val="00781978"/>
    <w:rsid w:val="0078239C"/>
    <w:rsid w:val="00782951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3B7E"/>
    <w:rsid w:val="00885E31"/>
    <w:rsid w:val="008868FE"/>
    <w:rsid w:val="00887A45"/>
    <w:rsid w:val="00892BB3"/>
    <w:rsid w:val="00893ECA"/>
    <w:rsid w:val="00895B7D"/>
    <w:rsid w:val="008A055F"/>
    <w:rsid w:val="008A5E19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20D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66024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3B13"/>
    <w:rsid w:val="00A26505"/>
    <w:rsid w:val="00A27D3B"/>
    <w:rsid w:val="00A27E40"/>
    <w:rsid w:val="00A30CF5"/>
    <w:rsid w:val="00A31E36"/>
    <w:rsid w:val="00A34994"/>
    <w:rsid w:val="00A3522E"/>
    <w:rsid w:val="00A3687E"/>
    <w:rsid w:val="00A36C89"/>
    <w:rsid w:val="00A40DE9"/>
    <w:rsid w:val="00A4177C"/>
    <w:rsid w:val="00A423D7"/>
    <w:rsid w:val="00A4365C"/>
    <w:rsid w:val="00A43904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27F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3872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70C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0F18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86C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548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962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0A64"/>
    <w:rsid w:val="00EF0D33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6F9D"/>
    <w:rsid w:val="00F33088"/>
    <w:rsid w:val="00F44146"/>
    <w:rsid w:val="00F460E8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B7B44"/>
    <w:rsid w:val="00FC0F86"/>
    <w:rsid w:val="00FC107C"/>
    <w:rsid w:val="00FC5673"/>
    <w:rsid w:val="00FD0B54"/>
    <w:rsid w:val="00FD399E"/>
    <w:rsid w:val="00FD46CB"/>
    <w:rsid w:val="00FE047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%C4%90%E1%BA%A7u-n%E1%BB%91i-%E1%BB%91ng-th%C3%B4ng-cao-c%E1%BA%A5p-v%E1%BB%9Bi-v%E1%BA%ADt-li%E1%BB%87u-ti%C3%AAn-ti%E1%BA%BFn-c%E1%BB%A7a-KRAIBURG-TPE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medical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2024-04-10T07:05:00Z</dcterms:created>
  <dcterms:modified xsi:type="dcterms:W3CDTF">2024-06-10T01:50:00Z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