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C005C" w14:textId="628C3275" w:rsidR="005F6AB0" w:rsidRDefault="005F6AB0" w:rsidP="00C33C80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định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B2A57">
        <w:rPr>
          <w:rFonts w:ascii="Arial" w:hAnsi="Arial" w:cs="Arial"/>
          <w:b/>
          <w:bCs/>
          <w:sz w:val="24"/>
          <w:szCs w:val="24"/>
        </w:rPr>
        <w:t>nghĩa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lại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Ăng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-ten ô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tô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bằng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các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giải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pháp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TPE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thân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thiện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với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môi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trường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2292900" w14:textId="55A59B0D" w:rsidR="005F6AB0" w:rsidRDefault="007A311E" w:rsidP="00C33C80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Trong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thời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nghệ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phát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nhanh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chóng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mỗi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đóng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một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vai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trò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then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chốt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việc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nâng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thẩm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mỹ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. Trong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kiện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ăng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-ten ô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là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chi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tiết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quan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trọng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vừa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thu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nhận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đáng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tin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cậy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vừa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góp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vào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tổng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chiếc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B2A57"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 w:rsidR="009B2A5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C08AD7A" w14:textId="77777777" w:rsidR="00781978" w:rsidRDefault="00781978" w:rsidP="00C33C80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B4B5D72" w14:textId="2164E331" w:rsidR="009B2A57" w:rsidRPr="00781978" w:rsidRDefault="009B2A57" w:rsidP="00781978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Định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hình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tương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l</w:t>
      </w:r>
      <w:r w:rsidR="008D4169">
        <w:rPr>
          <w:rFonts w:ascii="Arial" w:hAnsi="Arial" w:cs="Arial"/>
          <w:b/>
          <w:bCs/>
          <w:color w:val="000000" w:themeColor="text1"/>
          <w:sz w:val="20"/>
          <w:szCs w:val="20"/>
        </w:rPr>
        <w:t>ai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Ăng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-ten ô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tô</w:t>
      </w:r>
      <w:proofErr w:type="spellEnd"/>
    </w:p>
    <w:p w14:paraId="3189790E" w14:textId="0502823C" w:rsidR="00694E3E" w:rsidRPr="00781978" w:rsidRDefault="00694E3E" w:rsidP="00781978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KRAIBURG TPE,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tiếng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lĩnh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vực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dẻo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tự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hào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đến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tựu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mới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nhất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mình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 w:rsidRPr="002711F9">
        <w:rPr>
          <w:rFonts w:ascii="Arial" w:hAnsi="Arial" w:cs="Arial"/>
          <w:color w:val="000000" w:themeColor="text1"/>
          <w:sz w:val="20"/>
          <w:szCs w:val="20"/>
          <w:highlight w:val="yellow"/>
        </w:rPr>
        <w:t>vật</w:t>
      </w:r>
      <w:proofErr w:type="spellEnd"/>
      <w:r w:rsidR="00A45F29" w:rsidRPr="002711F9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A45F29" w:rsidRPr="002711F9">
        <w:rPr>
          <w:rFonts w:ascii="Arial" w:hAnsi="Arial" w:cs="Arial"/>
          <w:color w:val="000000" w:themeColor="text1"/>
          <w:sz w:val="20"/>
          <w:szCs w:val="20"/>
          <w:highlight w:val="yellow"/>
        </w:rPr>
        <w:t>liệu</w:t>
      </w:r>
      <w:proofErr w:type="spellEnd"/>
      <w:r w:rsidR="00A45F29" w:rsidRPr="002711F9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A45F29" w:rsidRPr="002711F9">
        <w:rPr>
          <w:rFonts w:ascii="Arial" w:hAnsi="Arial" w:cs="Arial"/>
          <w:color w:val="000000" w:themeColor="text1"/>
          <w:sz w:val="20"/>
          <w:szCs w:val="20"/>
          <w:highlight w:val="yellow"/>
        </w:rPr>
        <w:t>dành</w:t>
      </w:r>
      <w:proofErr w:type="spellEnd"/>
      <w:r w:rsidR="00A45F29" w:rsidRPr="002711F9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A45F29" w:rsidRPr="002711F9">
        <w:rPr>
          <w:rFonts w:ascii="Arial" w:hAnsi="Arial" w:cs="Arial"/>
          <w:color w:val="000000" w:themeColor="text1"/>
          <w:sz w:val="20"/>
          <w:szCs w:val="20"/>
          <w:highlight w:val="yellow"/>
        </w:rPr>
        <w:t>cho</w:t>
      </w:r>
      <w:proofErr w:type="spellEnd"/>
      <w:r w:rsidR="00A45F29" w:rsidRPr="002711F9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ô </w:t>
      </w:r>
      <w:proofErr w:type="spellStart"/>
      <w:r w:rsidR="00A45F29" w:rsidRPr="002711F9">
        <w:rPr>
          <w:rFonts w:ascii="Arial" w:hAnsi="Arial" w:cs="Arial"/>
          <w:color w:val="000000" w:themeColor="text1"/>
          <w:sz w:val="20"/>
          <w:szCs w:val="20"/>
          <w:highlight w:val="yellow"/>
        </w:rPr>
        <w:t>tô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1" w:history="1">
        <w:r w:rsidR="004C64AA" w:rsidRPr="00A752EE">
          <w:rPr>
            <w:rStyle w:val="Hyperlink"/>
            <w:rFonts w:ascii="Arial" w:hAnsi="Arial" w:cs="Arial"/>
            <w:sz w:val="20"/>
            <w:szCs w:val="20"/>
          </w:rPr>
          <w:t>https://www.kraiburg-tpe.com/en/automotive</w:t>
        </w:r>
      </w:hyperlink>
      <w:r w:rsidR="004C64AA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–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5F29" w:rsidRPr="00781978">
        <w:rPr>
          <w:rFonts w:ascii="Arial" w:hAnsi="Arial" w:cs="Arial"/>
          <w:color w:val="000000" w:themeColor="text1"/>
          <w:sz w:val="20"/>
          <w:szCs w:val="20"/>
        </w:rPr>
        <w:t>THERMOLAST® R RC/UV/AP</w:t>
      </w:r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chuyên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biệt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độc</w:t>
      </w:r>
      <w:proofErr w:type="spellEnd"/>
      <w:r w:rsidR="00A45F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45F29">
        <w:rPr>
          <w:rFonts w:ascii="Arial" w:hAnsi="Arial" w:cs="Arial"/>
          <w:color w:val="000000" w:themeColor="text1"/>
          <w:sz w:val="20"/>
          <w:szCs w:val="20"/>
        </w:rPr>
        <w:t>đáo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kết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giữa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nghệ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tiên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môi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trường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tạo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nên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mới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ăng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 xml:space="preserve">-ten ô </w:t>
      </w:r>
      <w:proofErr w:type="spellStart"/>
      <w:r w:rsidR="00846BB9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="00846BB9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9359524" w14:textId="77777777" w:rsidR="00781978" w:rsidRPr="00781978" w:rsidRDefault="00781978" w:rsidP="00781978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63219A2" w14:textId="2461E52C" w:rsidR="00F94E20" w:rsidRDefault="00F94E20" w:rsidP="00781978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Những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điểm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liệu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7E2516">
        <w:rPr>
          <w:rFonts w:ascii="Arial" w:hAnsi="Arial" w:cs="Arial"/>
          <w:b/>
          <w:bCs/>
          <w:color w:val="000000" w:themeColor="text1"/>
          <w:sz w:val="20"/>
          <w:szCs w:val="20"/>
        </w:rPr>
        <w:t>đổi</w:t>
      </w:r>
      <w:proofErr w:type="spellEnd"/>
      <w:r w:rsidR="007E251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7E2516">
        <w:rPr>
          <w:rFonts w:ascii="Arial" w:hAnsi="Arial" w:cs="Arial"/>
          <w:b/>
          <w:bCs/>
          <w:color w:val="000000" w:themeColor="text1"/>
          <w:sz w:val="20"/>
          <w:szCs w:val="20"/>
        </w:rPr>
        <w:t>mới</w:t>
      </w:r>
      <w:proofErr w:type="spellEnd"/>
    </w:p>
    <w:p w14:paraId="054C88B4" w14:textId="74216CB7" w:rsidR="007E2516" w:rsidRPr="00984A7C" w:rsidRDefault="007E2516" w:rsidP="00984A7C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F5F2A">
        <w:rPr>
          <w:rFonts w:ascii="Arial" w:hAnsi="Arial" w:cs="Arial"/>
          <w:color w:val="000000" w:themeColor="text1"/>
          <w:sz w:val="20"/>
          <w:szCs w:val="20"/>
        </w:rPr>
        <w:t>THERMOLAST® R</w:t>
      </w:r>
      <w:r w:rsidRPr="00984A7C">
        <w:rPr>
          <w:rFonts w:ascii="Arial" w:hAnsi="Arial" w:cs="Arial"/>
          <w:color w:val="000000" w:themeColor="text1"/>
          <w:sz w:val="20"/>
          <w:szCs w:val="20"/>
        </w:rPr>
        <w:t xml:space="preserve"> RC/UV/AP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ưu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điểm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giúp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định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nghĩa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ăng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-ten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63CD41E0" w14:textId="1C3F45EE" w:rsidR="007E2516" w:rsidRPr="00472FA3" w:rsidRDefault="007E2516" w:rsidP="00984A7C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Bao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gồm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15%</w:t>
      </w:r>
      <w:r w:rsidR="004C64AA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-</w:t>
      </w:r>
      <w:r w:rsidR="004C64AA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40%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nguyên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đầu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song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>các</w:t>
      </w:r>
      <w:proofErr w:type="spellEnd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>mục</w:t>
      </w:r>
      <w:proofErr w:type="spellEnd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>tiêu</w:t>
      </w:r>
      <w:proofErr w:type="spellEnd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>bền</w:t>
      </w:r>
      <w:proofErr w:type="spellEnd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>vững</w:t>
      </w:r>
      <w:proofErr w:type="spellEnd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>.</w:t>
      </w:r>
      <w:r w:rsidR="004C64AA">
        <w:rPr>
          <w:rFonts w:ascii="Arial" w:eastAsiaTheme="minorEastAsia" w:hAnsi="Arial" w:cs="Arial" w:hint="eastAsia"/>
          <w:color w:val="000000" w:themeColor="text1"/>
          <w:sz w:val="20"/>
          <w:szCs w:val="20"/>
          <w:highlight w:val="yellow"/>
          <w:lang w:eastAsia="zh-CN"/>
        </w:rPr>
        <w:t xml:space="preserve"> </w:t>
      </w:r>
      <w:hyperlink r:id="rId12" w:history="1">
        <w:r w:rsidR="004C64AA" w:rsidRPr="00A752EE">
          <w:rPr>
            <w:rStyle w:val="Hyperlink"/>
            <w:rFonts w:ascii="Arial" w:eastAsiaTheme="minorEastAsia" w:hAnsi="Arial" w:cs="Arial"/>
            <w:sz w:val="20"/>
            <w:szCs w:val="20"/>
            <w:lang w:eastAsia="zh-CN"/>
          </w:rPr>
          <w:t>https://www.kraiburg-tpe.com/en/sustainability</w:t>
        </w:r>
      </w:hyperlink>
      <w:r w:rsidR="004C64AA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</w:p>
    <w:p w14:paraId="4F345A00" w14:textId="444CDDF2" w:rsidR="007E2516" w:rsidRPr="00984A7C" w:rsidRDefault="007E2516" w:rsidP="00984A7C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hiện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khả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bám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dính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tuyệt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vời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PP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đường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viền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nối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A1C5CEB" w14:textId="5C8EBB81" w:rsidR="007E2516" w:rsidRPr="00984A7C" w:rsidRDefault="007E2516" w:rsidP="00984A7C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Tỷ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trọng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thấp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nhẹ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ảnh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hưởng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2FB0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402FB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2FB0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402FB0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1159B56" w14:textId="55926FE5" w:rsidR="0013671D" w:rsidRPr="00984A7C" w:rsidRDefault="0013671D" w:rsidP="00984A7C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Ổn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định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ở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84A7C">
        <w:rPr>
          <w:rFonts w:ascii="Arial" w:hAnsi="Arial" w:cs="Arial"/>
          <w:color w:val="000000" w:themeColor="text1"/>
          <w:sz w:val="20"/>
          <w:szCs w:val="20"/>
        </w:rPr>
        <w:t>90°C</w:t>
      </w:r>
      <w:r w:rsidR="00B37D3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B37D3C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="00B37D3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37D3C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="00B37D3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37D3C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B37D3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37D3C"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 w:rsidR="00B37D3C">
        <w:rPr>
          <w:rFonts w:ascii="Arial" w:hAnsi="Arial" w:cs="Arial"/>
          <w:color w:val="000000" w:themeColor="text1"/>
          <w:sz w:val="20"/>
          <w:szCs w:val="20"/>
        </w:rPr>
        <w:t xml:space="preserve"> tin </w:t>
      </w:r>
      <w:proofErr w:type="spellStart"/>
      <w:r w:rsidR="00B37D3C">
        <w:rPr>
          <w:rFonts w:ascii="Arial" w:hAnsi="Arial" w:cs="Arial"/>
          <w:color w:val="000000" w:themeColor="text1"/>
          <w:sz w:val="20"/>
          <w:szCs w:val="20"/>
        </w:rPr>
        <w:t>cậy</w:t>
      </w:r>
      <w:proofErr w:type="spellEnd"/>
      <w:r w:rsidR="00B37D3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37D3C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="00B37D3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37D3C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="00B37D3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37D3C">
        <w:rPr>
          <w:rFonts w:ascii="Arial" w:hAnsi="Arial" w:cs="Arial"/>
          <w:color w:val="000000" w:themeColor="text1"/>
          <w:sz w:val="20"/>
          <w:szCs w:val="20"/>
        </w:rPr>
        <w:t>điều</w:t>
      </w:r>
      <w:proofErr w:type="spellEnd"/>
      <w:r w:rsidR="00B37D3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37D3C">
        <w:rPr>
          <w:rFonts w:ascii="Arial" w:hAnsi="Arial" w:cs="Arial"/>
          <w:color w:val="000000" w:themeColor="text1"/>
          <w:sz w:val="20"/>
          <w:szCs w:val="20"/>
        </w:rPr>
        <w:t>kiện</w:t>
      </w:r>
      <w:proofErr w:type="spellEnd"/>
      <w:r w:rsidR="00B37D3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37D3C">
        <w:rPr>
          <w:rFonts w:ascii="Arial" w:hAnsi="Arial" w:cs="Arial"/>
          <w:color w:val="000000" w:themeColor="text1"/>
          <w:sz w:val="20"/>
          <w:szCs w:val="20"/>
        </w:rPr>
        <w:t>khác</w:t>
      </w:r>
      <w:proofErr w:type="spellEnd"/>
      <w:r w:rsidR="00B37D3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37D3C">
        <w:rPr>
          <w:rFonts w:ascii="Arial" w:hAnsi="Arial" w:cs="Arial"/>
          <w:color w:val="000000" w:themeColor="text1"/>
          <w:sz w:val="20"/>
          <w:szCs w:val="20"/>
        </w:rPr>
        <w:t>nhau</w:t>
      </w:r>
      <w:proofErr w:type="spellEnd"/>
      <w:r w:rsidR="00B37D3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33CEE41" w14:textId="21CC169D" w:rsidR="0054023E" w:rsidRPr="00984A7C" w:rsidRDefault="0054023E" w:rsidP="00984A7C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>Chịu</w:t>
      </w:r>
      <w:proofErr w:type="spellEnd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>thời</w:t>
      </w:r>
      <w:proofErr w:type="spellEnd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472FA3">
        <w:rPr>
          <w:rFonts w:ascii="Arial" w:hAnsi="Arial" w:cs="Arial"/>
          <w:color w:val="000000" w:themeColor="text1"/>
          <w:sz w:val="20"/>
          <w:szCs w:val="20"/>
          <w:highlight w:val="yellow"/>
        </w:rPr>
        <w:t>tiết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3" w:history="1">
        <w:r w:rsidR="004C64AA" w:rsidRPr="00A752EE">
          <w:rPr>
            <w:rStyle w:val="Hyperlink"/>
            <w:rFonts w:ascii="Arial" w:hAnsi="Arial" w:cs="Arial"/>
            <w:sz w:val="20"/>
            <w:szCs w:val="20"/>
          </w:rPr>
          <w:t>https://www.kraiburg-tpe.com/vi/cutting-edge-cowl-automotive-industry</w:t>
        </w:r>
      </w:hyperlink>
      <w:r w:rsidR="004C64AA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rất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tốt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rất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lý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tưởng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ngoại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A635D0F" w14:textId="3A42AC4B" w:rsidR="00581D21" w:rsidRPr="00984A7C" w:rsidRDefault="00581D21" w:rsidP="00984A7C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nguyên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đầu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góp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phát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39BB8C7" w14:textId="56ED07F9" w:rsidR="00135D84" w:rsidRPr="00984A7C" w:rsidRDefault="00233100" w:rsidP="00984A7C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lastRenderedPageBreak/>
        <w:t>Sử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phun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135D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35D84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135D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35D84">
        <w:rPr>
          <w:rFonts w:ascii="Arial" w:hAnsi="Arial" w:cs="Arial"/>
          <w:color w:val="000000" w:themeColor="text1"/>
          <w:sz w:val="20"/>
          <w:szCs w:val="20"/>
        </w:rPr>
        <w:t>quả</w:t>
      </w:r>
      <w:proofErr w:type="spellEnd"/>
      <w:r w:rsidR="00135D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35D84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135D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35D84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135D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35D84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135D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35D84">
        <w:rPr>
          <w:rFonts w:ascii="Arial" w:hAnsi="Arial" w:cs="Arial"/>
          <w:color w:val="000000" w:themeColor="text1"/>
          <w:sz w:val="20"/>
          <w:szCs w:val="20"/>
        </w:rPr>
        <w:t>tiết</w:t>
      </w:r>
      <w:proofErr w:type="spellEnd"/>
      <w:r w:rsidR="00135D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35D84">
        <w:rPr>
          <w:rFonts w:ascii="Arial" w:hAnsi="Arial" w:cs="Arial"/>
          <w:color w:val="000000" w:themeColor="text1"/>
          <w:sz w:val="20"/>
          <w:szCs w:val="20"/>
        </w:rPr>
        <w:t>kiệm</w:t>
      </w:r>
      <w:proofErr w:type="spellEnd"/>
      <w:r w:rsidR="00135D84">
        <w:rPr>
          <w:rFonts w:ascii="Arial" w:hAnsi="Arial" w:cs="Arial"/>
          <w:color w:val="000000" w:themeColor="text1"/>
          <w:sz w:val="20"/>
          <w:szCs w:val="20"/>
        </w:rPr>
        <w:t xml:space="preserve"> chi </w:t>
      </w:r>
      <w:proofErr w:type="spellStart"/>
      <w:r w:rsidR="00135D84">
        <w:rPr>
          <w:rFonts w:ascii="Arial" w:hAnsi="Arial" w:cs="Arial"/>
          <w:color w:val="000000" w:themeColor="text1"/>
          <w:sz w:val="20"/>
          <w:szCs w:val="20"/>
        </w:rPr>
        <w:t>phí</w:t>
      </w:r>
      <w:proofErr w:type="spellEnd"/>
      <w:r w:rsidR="00135D8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5AE0D0A" w14:textId="67EAFE60" w:rsidR="0010231A" w:rsidRDefault="0010231A" w:rsidP="00984A7C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đen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bóng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3C37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C3734"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 w:rsidR="003C37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C3734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="003C37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C3734">
        <w:rPr>
          <w:rFonts w:ascii="Arial" w:hAnsi="Arial" w:cs="Arial"/>
          <w:color w:val="000000" w:themeColor="text1"/>
          <w:sz w:val="20"/>
          <w:szCs w:val="20"/>
        </w:rPr>
        <w:t>đường</w:t>
      </w:r>
      <w:proofErr w:type="spellEnd"/>
      <w:r w:rsidR="003C37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C3734">
        <w:rPr>
          <w:rFonts w:ascii="Arial" w:hAnsi="Arial" w:cs="Arial"/>
          <w:color w:val="000000" w:themeColor="text1"/>
          <w:sz w:val="20"/>
          <w:szCs w:val="20"/>
        </w:rPr>
        <w:t>viền</w:t>
      </w:r>
      <w:proofErr w:type="spellEnd"/>
      <w:r w:rsidR="003C37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C3734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="003C37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C3734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="003C37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C3734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="003C37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C3734">
        <w:rPr>
          <w:rFonts w:ascii="Arial" w:hAnsi="Arial" w:cs="Arial"/>
          <w:color w:val="000000" w:themeColor="text1"/>
          <w:sz w:val="20"/>
          <w:szCs w:val="20"/>
        </w:rPr>
        <w:t>thẩm</w:t>
      </w:r>
      <w:proofErr w:type="spellEnd"/>
      <w:r w:rsidR="003C37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C3734">
        <w:rPr>
          <w:rFonts w:ascii="Arial" w:hAnsi="Arial" w:cs="Arial"/>
          <w:color w:val="000000" w:themeColor="text1"/>
          <w:sz w:val="20"/>
          <w:szCs w:val="20"/>
        </w:rPr>
        <w:t>mỹ</w:t>
      </w:r>
      <w:proofErr w:type="spellEnd"/>
      <w:r w:rsidR="003C37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C3734">
        <w:rPr>
          <w:rFonts w:ascii="Arial" w:hAnsi="Arial" w:cs="Arial"/>
          <w:color w:val="000000" w:themeColor="text1"/>
          <w:sz w:val="20"/>
          <w:szCs w:val="20"/>
        </w:rPr>
        <w:t>c</w:t>
      </w:r>
      <w:r w:rsidR="00F004B4">
        <w:rPr>
          <w:rFonts w:ascii="Arial" w:hAnsi="Arial" w:cs="Arial"/>
          <w:color w:val="000000" w:themeColor="text1"/>
          <w:sz w:val="20"/>
          <w:szCs w:val="20"/>
        </w:rPr>
        <w:t>ủa</w:t>
      </w:r>
      <w:proofErr w:type="spellEnd"/>
      <w:r w:rsidR="00F004B4"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 w:rsidR="00F004B4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="003C373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01AA48E" w14:textId="77777777" w:rsidR="00023A0F" w:rsidRDefault="00023A0F" w:rsidP="001A610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6D5BF9A" w14:textId="26244364" w:rsidR="00256D34" w:rsidRDefault="00BC7CAF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256D34">
        <w:rPr>
          <w:rFonts w:ascii="Arial" w:hAnsi="Arial" w:cs="Arial"/>
          <w:sz w:val="20"/>
          <w:szCs w:val="20"/>
        </w:rPr>
        <w:t>RC/UV/AP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mở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rộng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nhiều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sz w:val="20"/>
          <w:szCs w:val="20"/>
        </w:rPr>
        <w:t>tô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nhau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gồm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viền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cản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nước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E2910">
        <w:rPr>
          <w:rFonts w:ascii="Arial" w:hAnsi="Arial" w:cs="Arial"/>
          <w:sz w:val="20"/>
          <w:szCs w:val="20"/>
        </w:rPr>
        <w:t>gioăng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thành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đỡ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mui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xe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E2910">
        <w:rPr>
          <w:rFonts w:ascii="Arial" w:hAnsi="Arial" w:cs="Arial"/>
          <w:sz w:val="20"/>
          <w:szCs w:val="20"/>
        </w:rPr>
        <w:t>khung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viền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cửa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sổ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xe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E2910">
        <w:rPr>
          <w:rFonts w:ascii="Arial" w:hAnsi="Arial" w:cs="Arial"/>
          <w:sz w:val="20"/>
          <w:szCs w:val="20"/>
        </w:rPr>
        <w:t>tấm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cản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trước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xe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E2910">
        <w:rPr>
          <w:rFonts w:ascii="Arial" w:hAnsi="Arial" w:cs="Arial"/>
          <w:sz w:val="20"/>
          <w:szCs w:val="20"/>
        </w:rPr>
        <w:t>các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linh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kiện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ngoại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thất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8E2910">
        <w:rPr>
          <w:rFonts w:ascii="Arial" w:hAnsi="Arial" w:cs="Arial"/>
          <w:sz w:val="20"/>
          <w:szCs w:val="20"/>
        </w:rPr>
        <w:t>tô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E2910">
        <w:rPr>
          <w:rFonts w:ascii="Arial" w:hAnsi="Arial" w:cs="Arial"/>
          <w:sz w:val="20"/>
          <w:szCs w:val="20"/>
        </w:rPr>
        <w:t>nắp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E2910">
        <w:rPr>
          <w:rFonts w:ascii="Arial" w:hAnsi="Arial" w:cs="Arial"/>
          <w:sz w:val="20"/>
          <w:szCs w:val="20"/>
        </w:rPr>
        <w:t>các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ứng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dụng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cho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các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giải</w:t>
      </w:r>
      <w:proofErr w:type="spellEnd"/>
      <w:r w:rsidR="008E29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2910">
        <w:rPr>
          <w:rFonts w:ascii="Arial" w:hAnsi="Arial" w:cs="Arial"/>
          <w:sz w:val="20"/>
          <w:szCs w:val="20"/>
        </w:rPr>
        <w:t>pháp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hệ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thống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1C1740">
        <w:rPr>
          <w:rFonts w:ascii="Arial" w:hAnsi="Arial" w:cs="Arial"/>
          <w:sz w:val="20"/>
          <w:szCs w:val="20"/>
        </w:rPr>
        <w:t>tô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thông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minh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mới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và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các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ứng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dụng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cho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gầm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và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sàn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xe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C1740">
        <w:rPr>
          <w:rFonts w:ascii="Arial" w:hAnsi="Arial" w:cs="Arial"/>
          <w:sz w:val="20"/>
          <w:szCs w:val="20"/>
        </w:rPr>
        <w:t>gioăng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cửa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và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cửa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sổ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chịu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thời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tiết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ngoài</w:t>
      </w:r>
      <w:proofErr w:type="spellEnd"/>
      <w:r w:rsidR="001C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740">
        <w:rPr>
          <w:rFonts w:ascii="Arial" w:hAnsi="Arial" w:cs="Arial"/>
          <w:sz w:val="20"/>
          <w:szCs w:val="20"/>
        </w:rPr>
        <w:t>trời</w:t>
      </w:r>
      <w:proofErr w:type="spellEnd"/>
      <w:r w:rsidR="001C1740">
        <w:rPr>
          <w:rFonts w:ascii="Arial" w:hAnsi="Arial" w:cs="Arial"/>
          <w:sz w:val="20"/>
          <w:szCs w:val="20"/>
        </w:rPr>
        <w:t>.</w:t>
      </w:r>
    </w:p>
    <w:p w14:paraId="488AD752" w14:textId="77777777" w:rsidR="001C1740" w:rsidRPr="008E2910" w:rsidRDefault="001C1740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en-MY"/>
        </w:rPr>
      </w:pPr>
    </w:p>
    <w:p w14:paraId="31D746E0" w14:textId="7FBBA2C1" w:rsidR="00472FA3" w:rsidRPr="003E4160" w:rsidRDefault="00472FA3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nhựa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6175E11A" w14:textId="237D54F6" w:rsidR="00472FA3" w:rsidRPr="003E4160" w:rsidRDefault="00472FA3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cạnh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ăng</w:t>
      </w:r>
      <w:proofErr w:type="spellEnd"/>
      <w:r>
        <w:rPr>
          <w:rFonts w:ascii="Arial" w:hAnsi="Arial" w:cs="Arial"/>
          <w:sz w:val="20"/>
          <w:szCs w:val="20"/>
        </w:rPr>
        <w:t xml:space="preserve">-ten ô </w:t>
      </w:r>
      <w:proofErr w:type="spellStart"/>
      <w:r>
        <w:rPr>
          <w:rFonts w:ascii="Arial" w:hAnsi="Arial" w:cs="Arial"/>
          <w:sz w:val="20"/>
          <w:szCs w:val="20"/>
        </w:rPr>
        <w:t>tô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những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F285C">
        <w:rPr>
          <w:rFonts w:ascii="Arial" w:hAnsi="Arial" w:cs="Arial"/>
          <w:sz w:val="20"/>
          <w:szCs w:val="20"/>
        </w:rPr>
        <w:t>đổi</w:t>
      </w:r>
      <w:proofErr w:type="spellEnd"/>
      <w:r w:rsidR="000F28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F285C">
        <w:rPr>
          <w:rFonts w:ascii="Arial" w:hAnsi="Arial" w:cs="Arial"/>
          <w:sz w:val="20"/>
          <w:szCs w:val="20"/>
        </w:rPr>
        <w:t>mới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bền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gần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đây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KRAIBURG TPE bao </w:t>
      </w:r>
      <w:proofErr w:type="spellStart"/>
      <w:r>
        <w:rPr>
          <w:rFonts w:ascii="Arial" w:hAnsi="Arial" w:cs="Arial"/>
          <w:sz w:val="20"/>
          <w:szCs w:val="20"/>
        </w:rPr>
        <w:t>gồm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đặc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triển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ngành</w:t>
      </w:r>
      <w:proofErr w:type="spellEnd"/>
      <w:r>
        <w:rPr>
          <w:rFonts w:ascii="Arial" w:hAnsi="Arial" w:cs="Arial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sz w:val="20"/>
          <w:szCs w:val="20"/>
        </w:rPr>
        <w:t>tô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điện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thiết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bị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đeo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nghiệp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Chứa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tới</w:t>
      </w:r>
      <w:proofErr w:type="spellEnd"/>
      <w:r>
        <w:rPr>
          <w:rFonts w:ascii="Arial" w:hAnsi="Arial" w:cs="Arial"/>
          <w:sz w:val="20"/>
          <w:szCs w:val="20"/>
        </w:rPr>
        <w:t xml:space="preserve"> 48% </w:t>
      </w:r>
      <w:proofErr w:type="spellStart"/>
      <w:r>
        <w:rPr>
          <w:rFonts w:ascii="Arial" w:hAnsi="Arial" w:cs="Arial"/>
          <w:sz w:val="20"/>
          <w:szCs w:val="20"/>
        </w:rPr>
        <w:t>thành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phần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 (PCR)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50% </w:t>
      </w:r>
      <w:proofErr w:type="spellStart"/>
      <w:r>
        <w:rPr>
          <w:rFonts w:ascii="Arial" w:hAnsi="Arial" w:cs="Arial"/>
          <w:sz w:val="20"/>
          <w:szCs w:val="20"/>
        </w:rPr>
        <w:t>tái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nghiệp</w:t>
      </w:r>
      <w:proofErr w:type="spellEnd"/>
      <w:r>
        <w:rPr>
          <w:rFonts w:ascii="Arial" w:hAnsi="Arial" w:cs="Arial"/>
          <w:sz w:val="20"/>
          <w:szCs w:val="20"/>
        </w:rPr>
        <w:t xml:space="preserve"> (PIR),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này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chuẩn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chuẩn</w:t>
      </w:r>
      <w:proofErr w:type="spellEnd"/>
      <w:r>
        <w:rPr>
          <w:rFonts w:ascii="Arial" w:hAnsi="Arial" w:cs="Arial"/>
          <w:sz w:val="20"/>
          <w:szCs w:val="20"/>
        </w:rPr>
        <w:t xml:space="preserve"> FDA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nguyên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vào</w:t>
      </w:r>
      <w:proofErr w:type="spellEnd"/>
      <w:r>
        <w:rPr>
          <w:rFonts w:ascii="Arial" w:hAnsi="Arial" w:cs="Arial"/>
          <w:sz w:val="20"/>
          <w:szCs w:val="20"/>
        </w:rPr>
        <w:t xml:space="preserve">, RoHS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REACH SVHC. KRAIBURG TPE </w:t>
      </w:r>
      <w:proofErr w:type="spellStart"/>
      <w:r>
        <w:rPr>
          <w:rFonts w:ascii="Arial" w:hAnsi="Arial" w:cs="Arial"/>
          <w:sz w:val="20"/>
          <w:szCs w:val="20"/>
        </w:rPr>
        <w:t>cũng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trị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71DB">
        <w:rPr>
          <w:rFonts w:ascii="Arial" w:hAnsi="Arial" w:cs="Arial"/>
          <w:sz w:val="20"/>
          <w:szCs w:val="20"/>
        </w:rPr>
        <w:t>khí</w:t>
      </w:r>
      <w:proofErr w:type="spellEnd"/>
      <w:r w:rsidR="00AD71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71DB">
        <w:rPr>
          <w:rFonts w:ascii="Arial" w:hAnsi="Arial" w:cs="Arial"/>
          <w:sz w:val="20"/>
          <w:szCs w:val="20"/>
        </w:rPr>
        <w:t>thải</w:t>
      </w:r>
      <w:proofErr w:type="spellEnd"/>
      <w:r w:rsidR="00AD71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carbon.</w:t>
      </w:r>
    </w:p>
    <w:p w14:paraId="43C2AF30" w14:textId="2A71722F" w:rsidR="00D173CF" w:rsidRPr="003E4160" w:rsidRDefault="00D173CF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Bạn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tìm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kiếm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sz w:val="20"/>
          <w:szCs w:val="20"/>
        </w:rPr>
        <w:t>bền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vững</w:t>
      </w:r>
      <w:proofErr w:type="spellEnd"/>
      <w:r>
        <w:rPr>
          <w:rFonts w:ascii="Arial" w:hAnsi="Arial" w:cs="Arial"/>
          <w:sz w:val="20"/>
          <w:szCs w:val="20"/>
        </w:rPr>
        <w:t xml:space="preserve">? </w:t>
      </w:r>
      <w:proofErr w:type="spellStart"/>
      <w:r>
        <w:rPr>
          <w:rFonts w:ascii="Arial" w:hAnsi="Arial" w:cs="Arial"/>
          <w:sz w:val="20"/>
          <w:szCs w:val="20"/>
        </w:rPr>
        <w:t>Hãy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trò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chuyện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chúng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tôi</w:t>
      </w:r>
      <w:proofErr w:type="spellEnd"/>
      <w:r>
        <w:rPr>
          <w:rFonts w:ascii="Arial" w:hAnsi="Arial" w:cs="Arial"/>
          <w:sz w:val="20"/>
          <w:szCs w:val="20"/>
        </w:rPr>
        <w:t>!</w:t>
      </w:r>
    </w:p>
    <w:p w14:paraId="076FD954" w14:textId="60A1FF51" w:rsidR="00D173CF" w:rsidRDefault="00D173CF" w:rsidP="0006085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Các </w:t>
      </w:r>
      <w:proofErr w:type="spellStart"/>
      <w:r>
        <w:rPr>
          <w:rFonts w:ascii="Arial" w:hAnsi="Arial" w:cs="Arial"/>
          <w:sz w:val="20"/>
          <w:szCs w:val="20"/>
        </w:rPr>
        <w:t>chuyên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chúng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tôi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sẵn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thắc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mắc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bạn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đồng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thời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đưa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hợp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bạn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cần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01EDEA8" w14:textId="77777777" w:rsidR="004C64AA" w:rsidRPr="009465BF" w:rsidRDefault="00550E97" w:rsidP="004C64AA">
      <w:pPr>
        <w:keepNext/>
        <w:keepLines/>
        <w:spacing w:after="0" w:line="360" w:lineRule="auto"/>
        <w:ind w:right="1559"/>
        <w:rPr>
          <w:rFonts w:ascii="Arial" w:hAnsi="Arial" w:cs="Arial"/>
          <w:noProof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7ECD115" wp14:editId="4423CCEF">
            <wp:extent cx="4292600" cy="2376508"/>
            <wp:effectExtent l="0" t="0" r="0" b="5080"/>
            <wp:docPr id="900987159" name="Picture 1" descr="A antenna on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987159" name="Picture 1" descr="A antenna on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879" cy="2383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4C64AA" w:rsidRPr="009465BF">
        <w:rPr>
          <w:rFonts w:ascii="Arial" w:hAnsi="Arial" w:cs="Arial"/>
          <w:b/>
          <w:bCs/>
          <w:sz w:val="20"/>
          <w:szCs w:val="20"/>
          <w:lang w:bidi="ar-SA"/>
        </w:rPr>
        <w:t>(</w:t>
      </w:r>
      <w:proofErr w:type="spellStart"/>
      <w:r w:rsidR="004C64AA" w:rsidRPr="009465BF">
        <w:rPr>
          <w:rFonts w:ascii="Arial" w:hAnsi="Arial" w:cs="Arial"/>
          <w:b/>
          <w:bCs/>
          <w:sz w:val="20"/>
          <w:szCs w:val="20"/>
          <w:lang w:bidi="ar-SA"/>
        </w:rPr>
        <w:t>Hình</w:t>
      </w:r>
      <w:proofErr w:type="spellEnd"/>
      <w:r w:rsidR="004C64AA"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="004C64AA" w:rsidRPr="009465BF">
        <w:rPr>
          <w:rFonts w:ascii="Arial" w:hAnsi="Arial" w:cs="Arial"/>
          <w:b/>
          <w:bCs/>
          <w:sz w:val="20"/>
          <w:szCs w:val="20"/>
          <w:lang w:bidi="ar-SA"/>
        </w:rPr>
        <w:t>: © 202</w:t>
      </w:r>
      <w:r w:rsidR="004C64AA"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="004C64AA" w:rsidRPr="009465BF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0B508D54" w14:textId="77777777" w:rsidR="004C64AA" w:rsidRPr="009465BF" w:rsidRDefault="004C64AA" w:rsidP="004C64AA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proofErr w:type="spellStart"/>
      <w:r w:rsidRPr="009465BF">
        <w:rPr>
          <w:rFonts w:ascii="Arial" w:hAnsi="Arial" w:cs="Arial"/>
          <w:sz w:val="20"/>
          <w:szCs w:val="20"/>
        </w:rPr>
        <w:t>Nếu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cao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vui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hệ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465BF">
        <w:rPr>
          <w:rFonts w:ascii="Arial" w:hAnsi="Arial" w:cs="Arial"/>
          <w:sz w:val="20"/>
          <w:szCs w:val="20"/>
        </w:rPr>
        <w:t xml:space="preserve">Ngang </w:t>
      </w:r>
    </w:p>
    <w:p w14:paraId="2C4A8F22" w14:textId="77777777" w:rsidR="004C64AA" w:rsidRPr="009465BF" w:rsidRDefault="004C64AA" w:rsidP="004C64AA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9465BF">
        <w:rPr>
          <w:rFonts w:ascii="Arial" w:hAnsi="Arial" w:cs="Arial"/>
          <w:sz w:val="20"/>
          <w:szCs w:val="20"/>
        </w:rPr>
        <w:t>(</w:t>
      </w:r>
      <w:hyperlink r:id="rId15" w:history="1">
        <w:r w:rsidRPr="009465BF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9465BF">
        <w:rPr>
          <w:rFonts w:ascii="Arial" w:hAnsi="Arial" w:cs="Arial"/>
          <w:sz w:val="20"/>
          <w:szCs w:val="20"/>
        </w:rPr>
        <w:t xml:space="preserve"> , +6 03 9545 6301). </w:t>
      </w:r>
    </w:p>
    <w:p w14:paraId="4361C6FF" w14:textId="77777777" w:rsidR="004C64AA" w:rsidRPr="009465BF" w:rsidRDefault="004C64AA" w:rsidP="004C64AA">
      <w:pPr>
        <w:ind w:right="1559"/>
        <w:rPr>
          <w:rFonts w:ascii="Arial" w:hAnsi="Arial" w:cs="Arial"/>
          <w:b/>
          <w:sz w:val="20"/>
          <w:szCs w:val="20"/>
        </w:rPr>
      </w:pPr>
    </w:p>
    <w:p w14:paraId="191BEE98" w14:textId="77777777" w:rsidR="004C64AA" w:rsidRPr="009465BF" w:rsidRDefault="004C64AA" w:rsidP="004C64A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8D9F644" wp14:editId="2CC9351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9CFB68" w14:textId="77777777" w:rsidR="004C64AA" w:rsidRPr="009465BF" w:rsidRDefault="004C64AA" w:rsidP="004C64AA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2465BBD8" w14:textId="77777777" w:rsidR="004C64AA" w:rsidRPr="009465BF" w:rsidRDefault="004C64AA" w:rsidP="004C64A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E05A704" wp14:editId="79E5161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E418FE" w14:textId="77777777" w:rsidR="004C64AA" w:rsidRPr="009465BF" w:rsidRDefault="004C64AA" w:rsidP="004C64AA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629FCC12" w14:textId="77777777" w:rsidR="004C64AA" w:rsidRPr="009465BF" w:rsidRDefault="004C64AA" w:rsidP="004C64A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764BBDC" w14:textId="77777777" w:rsidR="004C64AA" w:rsidRPr="009465BF" w:rsidRDefault="004C64AA" w:rsidP="004C64A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5E87C149" w14:textId="77777777" w:rsidR="004C64AA" w:rsidRPr="009465BF" w:rsidRDefault="004C64AA" w:rsidP="004C64A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48EA303" wp14:editId="4F109EC1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BA724D5" wp14:editId="663CED99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73E7D7" wp14:editId="5B91F41A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94E70DA" wp14:editId="214C01C9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BED4466" wp14:editId="5865E8BA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EE99C" w14:textId="77777777" w:rsidR="004C64AA" w:rsidRPr="009465BF" w:rsidRDefault="004C64AA" w:rsidP="004C64AA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6C24C236" w14:textId="77777777" w:rsidR="004C64AA" w:rsidRPr="009465BF" w:rsidRDefault="004C64AA" w:rsidP="004C64AA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589E0228" wp14:editId="40C5A986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3B88D4" w14:textId="77777777" w:rsidR="004C64AA" w:rsidRPr="009465BF" w:rsidRDefault="004C64AA" w:rsidP="004C64AA">
      <w:pPr>
        <w:spacing w:after="0"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p w14:paraId="5BFD068E" w14:textId="77777777" w:rsidR="004C64AA" w:rsidRPr="00F06792" w:rsidRDefault="004C64AA" w:rsidP="004C64AA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14F151C0" w:rsidR="001655F4" w:rsidRPr="007D2C88" w:rsidRDefault="001655F4" w:rsidP="004C64AA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903B15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84CF" w14:textId="77777777" w:rsidR="00903B15" w:rsidRDefault="00903B15" w:rsidP="00784C57">
      <w:pPr>
        <w:spacing w:after="0" w:line="240" w:lineRule="auto"/>
      </w:pPr>
      <w:r>
        <w:separator/>
      </w:r>
    </w:p>
  </w:endnote>
  <w:endnote w:type="continuationSeparator" w:id="0">
    <w:p w14:paraId="21CBF45B" w14:textId="77777777" w:rsidR="00903B15" w:rsidRDefault="00903B1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C64AA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C64A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0000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A37AF" w14:textId="77777777" w:rsidR="00903B15" w:rsidRDefault="00903B15" w:rsidP="00784C57">
      <w:pPr>
        <w:spacing w:after="0" w:line="240" w:lineRule="auto"/>
      </w:pPr>
      <w:r>
        <w:separator/>
      </w:r>
    </w:p>
  </w:footnote>
  <w:footnote w:type="continuationSeparator" w:id="0">
    <w:p w14:paraId="2D61D37E" w14:textId="77777777" w:rsidR="00903B15" w:rsidRDefault="00903B1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5B28ABA" w14:textId="77777777" w:rsidR="004C64AA" w:rsidRPr="004C64AA" w:rsidRDefault="004C64AA" w:rsidP="004C64A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4C64A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Thông </w:t>
          </w:r>
          <w:r w:rsidRPr="004C64AA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4C64A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4C64AA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B</w:t>
          </w:r>
          <w:r w:rsidRPr="004C64A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4C64AA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4C64A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hí</w:t>
          </w:r>
        </w:p>
        <w:p w14:paraId="7D80C3A7" w14:textId="77777777" w:rsidR="004C64AA" w:rsidRPr="004C64AA" w:rsidRDefault="004C64AA" w:rsidP="004C64AA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val="de-DE"/>
            </w:rPr>
          </w:pPr>
          <w:r w:rsidRPr="004C64AA">
            <w:rPr>
              <w:rFonts w:ascii="Arial" w:hAnsi="Arial"/>
              <w:b/>
              <w:sz w:val="16"/>
              <w:szCs w:val="16"/>
              <w:lang w:val="de-DE"/>
            </w:rPr>
            <w:t>KRAIBURG TPE định nghĩa lại Ăng-ten trên xe ô tô bằng các giải pháp TPE thân thiện với môi trường</w:t>
          </w:r>
        </w:p>
        <w:p w14:paraId="4FDEE5D0" w14:textId="77777777" w:rsidR="004C64AA" w:rsidRPr="004C64AA" w:rsidRDefault="004C64AA" w:rsidP="004C64AA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4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3523380D" w:rsidR="00502615" w:rsidRPr="00073D11" w:rsidRDefault="004C64AA" w:rsidP="004C64A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5034B76" w14:textId="36275720" w:rsidR="005F6AB0" w:rsidRDefault="005F6AB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r w:rsidR="004C64AA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4C64AA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B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4C64AA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hí</w:t>
          </w:r>
        </w:p>
        <w:p w14:paraId="4544F3C1" w14:textId="6CC799CC" w:rsidR="005F6AB0" w:rsidRDefault="005F6AB0" w:rsidP="008F55F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KRAIBURG TPE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đ</w:t>
          </w:r>
          <w:r w:rsidR="009B2A57">
            <w:rPr>
              <w:rFonts w:ascii="Arial" w:hAnsi="Arial"/>
              <w:b/>
              <w:sz w:val="16"/>
              <w:szCs w:val="16"/>
            </w:rPr>
            <w:t>ịnh</w:t>
          </w:r>
          <w:proofErr w:type="spellEnd"/>
          <w:r w:rsidR="009B2A57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9B2A57">
            <w:rPr>
              <w:rFonts w:ascii="Arial" w:hAnsi="Arial"/>
              <w:b/>
              <w:sz w:val="16"/>
              <w:szCs w:val="16"/>
            </w:rPr>
            <w:t>nghĩa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lại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Ăng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-ten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trên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xe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ô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tô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bằng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các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giải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pháp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TPE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thân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thiện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với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môi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trường</w:t>
          </w:r>
          <w:proofErr w:type="spellEnd"/>
        </w:p>
        <w:p w14:paraId="06B57799" w14:textId="1E4645B6" w:rsidR="005F6AB0" w:rsidRPr="004C64AA" w:rsidRDefault="005F6AB0" w:rsidP="004C64AA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4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16A61CFA" w:rsidR="003C4170" w:rsidRPr="00073D11" w:rsidRDefault="004C64AA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19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6"/>
  </w:num>
  <w:num w:numId="8" w16cid:durableId="267857598">
    <w:abstractNumId w:val="18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930620975">
    <w:abstractNumId w:val="5"/>
  </w:num>
  <w:num w:numId="21" w16cid:durableId="82142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85C"/>
    <w:rsid w:val="000F2DAE"/>
    <w:rsid w:val="000F32CD"/>
    <w:rsid w:val="000F3838"/>
    <w:rsid w:val="000F7C93"/>
    <w:rsid w:val="000F7C99"/>
    <w:rsid w:val="00100A43"/>
    <w:rsid w:val="0010231A"/>
    <w:rsid w:val="00104033"/>
    <w:rsid w:val="00107310"/>
    <w:rsid w:val="001108E5"/>
    <w:rsid w:val="001119A9"/>
    <w:rsid w:val="00111F9D"/>
    <w:rsid w:val="00114970"/>
    <w:rsid w:val="00115094"/>
    <w:rsid w:val="00116B00"/>
    <w:rsid w:val="001175D8"/>
    <w:rsid w:val="0012042E"/>
    <w:rsid w:val="00120B15"/>
    <w:rsid w:val="00121D30"/>
    <w:rsid w:val="00122C56"/>
    <w:rsid w:val="00123ABE"/>
    <w:rsid w:val="001246FA"/>
    <w:rsid w:val="00133856"/>
    <w:rsid w:val="00133C79"/>
    <w:rsid w:val="00135D84"/>
    <w:rsid w:val="0013671D"/>
    <w:rsid w:val="00136F18"/>
    <w:rsid w:val="00137C57"/>
    <w:rsid w:val="00140711"/>
    <w:rsid w:val="00141D34"/>
    <w:rsid w:val="00144072"/>
    <w:rsid w:val="00146E7E"/>
    <w:rsid w:val="001507B4"/>
    <w:rsid w:val="00150A0F"/>
    <w:rsid w:val="0015522A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4CE2"/>
    <w:rsid w:val="001C1740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100"/>
    <w:rsid w:val="00233574"/>
    <w:rsid w:val="00235BA5"/>
    <w:rsid w:val="002455DD"/>
    <w:rsid w:val="00250990"/>
    <w:rsid w:val="00256D34"/>
    <w:rsid w:val="00256E0E"/>
    <w:rsid w:val="002631F5"/>
    <w:rsid w:val="00267260"/>
    <w:rsid w:val="002710F2"/>
    <w:rsid w:val="002711F9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505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3734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2FB0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2FA3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4AA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023E"/>
    <w:rsid w:val="00541D34"/>
    <w:rsid w:val="0054392A"/>
    <w:rsid w:val="00545127"/>
    <w:rsid w:val="005466FE"/>
    <w:rsid w:val="00550355"/>
    <w:rsid w:val="00550C61"/>
    <w:rsid w:val="00550E97"/>
    <w:rsid w:val="005515D6"/>
    <w:rsid w:val="00552AA1"/>
    <w:rsid w:val="00552D21"/>
    <w:rsid w:val="00555589"/>
    <w:rsid w:val="00570576"/>
    <w:rsid w:val="0057225E"/>
    <w:rsid w:val="005772B9"/>
    <w:rsid w:val="00577BE3"/>
    <w:rsid w:val="00581D21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6AB0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4E3E"/>
    <w:rsid w:val="00696D06"/>
    <w:rsid w:val="006A03C5"/>
    <w:rsid w:val="006A3824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311E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16"/>
    <w:rsid w:val="007E254D"/>
    <w:rsid w:val="007F1877"/>
    <w:rsid w:val="007F3DBF"/>
    <w:rsid w:val="007F5D28"/>
    <w:rsid w:val="00800E59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6BB9"/>
    <w:rsid w:val="00855764"/>
    <w:rsid w:val="008608C3"/>
    <w:rsid w:val="00862CF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4E4B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169"/>
    <w:rsid w:val="008D4A54"/>
    <w:rsid w:val="008D6339"/>
    <w:rsid w:val="008D6B76"/>
    <w:rsid w:val="008E12A5"/>
    <w:rsid w:val="008E2910"/>
    <w:rsid w:val="008E5B5F"/>
    <w:rsid w:val="008E7663"/>
    <w:rsid w:val="008F1106"/>
    <w:rsid w:val="008F3C99"/>
    <w:rsid w:val="008F55F4"/>
    <w:rsid w:val="008F7818"/>
    <w:rsid w:val="00900127"/>
    <w:rsid w:val="00901B23"/>
    <w:rsid w:val="00903B15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2A57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5F29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1DB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37D3C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C7CAF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6454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173CF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46EDD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04B4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4E20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5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vi/cutting-edge-cowl-automotive-industry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673</Words>
  <Characters>3842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2023-10-12T00:39:00Z</dcterms:created>
  <dcterms:modified xsi:type="dcterms:W3CDTF">2024-03-26T07:20:00Z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