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245B8" w14:textId="1B8153FC" w:rsidR="006D2449" w:rsidRPr="00B755B1" w:rsidRDefault="006D2449" w:rsidP="00B755B1">
      <w:pPr>
        <w:spacing w:after="0" w:line="360" w:lineRule="auto"/>
        <w:ind w:right="1700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bookmarkStart w:id="0" w:name="_Hlk142042717"/>
      <w:r w:rsidRPr="0072612E">
        <w:rPr>
          <w:rFonts w:ascii="Arial" w:eastAsia="Arial Unicode MS" w:hAnsi="Arial" w:cs="Arial"/>
          <w:bCs/>
          <w:sz w:val="20"/>
          <w:lang w:eastAsia="ko-KR"/>
        </w:rPr>
        <w:t>KRAIBURG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Cs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크라이버그 티피이)는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Cs/>
          <w:sz w:val="20"/>
          <w:lang w:eastAsia="ko-KR"/>
        </w:rPr>
        <w:t>Fakuma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bCs/>
          <w:sz w:val="20"/>
          <w:lang w:eastAsia="ko-KR"/>
        </w:rPr>
        <w:t>2023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에서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위생</w:t>
      </w:r>
      <w:r w:rsidR="00DB6EC6" w:rsidRPr="00932107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제품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및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식수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접촉 튜브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및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호스</w:t>
      </w:r>
      <w:r w:rsidR="00DB6EC6" w:rsidRPr="00932107">
        <w:rPr>
          <w:rFonts w:ascii="NanumGothic" w:eastAsia="NanumGothic" w:hAnsi="NanumGothic" w:cs="Arial" w:hint="eastAsia"/>
          <w:bCs/>
          <w:sz w:val="20"/>
          <w:lang w:eastAsia="ko-KR"/>
        </w:rPr>
        <w:t>용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신제품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Cs/>
          <w:sz w:val="20"/>
          <w:lang w:eastAsia="ko-KR"/>
        </w:rPr>
        <w:t>THERMOLAST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® </w:t>
      </w:r>
      <w:r w:rsidRPr="0072612E">
        <w:rPr>
          <w:rFonts w:ascii="Arial" w:eastAsia="Arial Unicode MS" w:hAnsi="Arial" w:cs="Arial"/>
          <w:bCs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시리즈를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선보일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예정입니다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>.</w:t>
      </w:r>
    </w:p>
    <w:p w14:paraId="7FA82F96" w14:textId="77777777" w:rsidR="006D2449" w:rsidRPr="00932107" w:rsidRDefault="006D2449" w:rsidP="00B755B1">
      <w:pPr>
        <w:spacing w:after="0" w:line="360" w:lineRule="auto"/>
        <w:ind w:right="1700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꼬임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방지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기능이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있으며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72612E">
        <w:rPr>
          <w:rFonts w:ascii="Arial" w:eastAsia="Arial Unicode MS" w:hAnsi="Arial" w:cs="Arial"/>
          <w:b/>
          <w:sz w:val="24"/>
          <w:szCs w:val="24"/>
          <w:lang w:eastAsia="ko-KR"/>
        </w:rPr>
        <w:t>KTW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>-</w:t>
      </w:r>
      <w:r w:rsidRPr="0072612E">
        <w:rPr>
          <w:rFonts w:ascii="Arial" w:eastAsia="Arial Unicode MS" w:hAnsi="Arial" w:cs="Arial"/>
          <w:b/>
          <w:sz w:val="24"/>
          <w:szCs w:val="24"/>
          <w:lang w:eastAsia="ko-KR"/>
        </w:rPr>
        <w:t>BWGL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표준에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따라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테스트되었습니다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>.</w:t>
      </w:r>
    </w:p>
    <w:p w14:paraId="0E9F57DA" w14:textId="77777777" w:rsidR="00A60297" w:rsidRPr="00932107" w:rsidRDefault="00A60297" w:rsidP="00B755B1">
      <w:pPr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B41FAF8" w14:textId="22FCBA45" w:rsidR="006D2449" w:rsidRPr="00932107" w:rsidRDefault="006D2449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KRAIBURG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TPE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크라이버그 티피이)는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위생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 제품 및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식수</w:t>
      </w:r>
      <w:r w:rsidR="006F2E25"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접촉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튜브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및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호스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에 사용되는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열가소성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엘라스토머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(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TPE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)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시리즈를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출시</w:t>
      </w:r>
      <w:r w:rsidR="00DB6EC6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하였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습니다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.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혁신적인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제품은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B755B1">
        <w:rPr>
          <w:rFonts w:ascii="Arial" w:eastAsia="NanumGothic" w:hAnsi="Arial" w:cs="Arial"/>
          <w:b/>
          <w:sz w:val="20"/>
          <w:szCs w:val="20"/>
          <w:lang w:eastAsia="ko-KR"/>
        </w:rPr>
        <w:t>2025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B755B1">
        <w:rPr>
          <w:rFonts w:ascii="Arial" w:eastAsia="NanumGothic" w:hAnsi="Arial" w:cs="Arial"/>
          <w:b/>
          <w:sz w:val="20"/>
          <w:szCs w:val="20"/>
          <w:lang w:eastAsia="ko-KR"/>
        </w:rPr>
        <w:t>3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월부터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TPE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에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적용되는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독일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환경청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(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KTW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-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BWGL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표준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)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정한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식수</w:t>
      </w:r>
      <w:r w:rsidR="00AC3CC3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접촉</w:t>
      </w:r>
      <w:r w:rsidR="00AC3CC3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플라스틱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및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기타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유기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물질에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대한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보다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엄격한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평가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기준을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충족합니다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.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컴파운드는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쉬운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가공성을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특징으로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하며,</w:t>
      </w:r>
      <w:r w:rsidR="006F2E25"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호스와 튜브에</w:t>
      </w:r>
      <w:r w:rsidR="006F2E25"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매우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매끄러운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표면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,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대폭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향상된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기계적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특성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,</w:t>
      </w:r>
      <w:r w:rsidR="006F2E25"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및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탁월한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꼬임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방지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기능을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제공합니다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.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이 컴파운드 신제품은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Fakuma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B755B1">
        <w:rPr>
          <w:rFonts w:ascii="Arial" w:eastAsia="NanumGothic" w:hAnsi="Arial" w:cs="Arial"/>
          <w:b/>
          <w:sz w:val="20"/>
          <w:szCs w:val="20"/>
          <w:lang w:eastAsia="ko-KR"/>
        </w:rPr>
        <w:t>2023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에서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선보일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예정입니다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.</w:t>
      </w:r>
    </w:p>
    <w:p w14:paraId="3D34156F" w14:textId="77777777" w:rsidR="00D9749E" w:rsidRPr="00932107" w:rsidRDefault="00D9749E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2FAD577B" w14:textId="1D4E0F91" w:rsidR="006F2E25" w:rsidRPr="00932107" w:rsidRDefault="006F2E25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932107">
        <w:rPr>
          <w:rFonts w:ascii="NanumGothic" w:eastAsia="NanumGothic" w:hAnsi="NanumGothic" w:hint="eastAsia"/>
          <w:sz w:val="20"/>
          <w:lang w:eastAsia="ko-KR"/>
        </w:rPr>
        <w:t>발트크라이부르크</w:t>
      </w:r>
      <w:r w:rsidRPr="00932107">
        <w:rPr>
          <w:rFonts w:ascii="NanumGothic" w:eastAsia="NanumGothic" w:hAnsi="NanumGothic"/>
          <w:sz w:val="20"/>
          <w:lang w:eastAsia="ko-KR"/>
        </w:rPr>
        <w:t xml:space="preserve">, </w:t>
      </w:r>
      <w:r w:rsidRPr="00B755B1">
        <w:rPr>
          <w:rFonts w:ascii="Arial" w:eastAsia="NanumGothic" w:hAnsi="Arial" w:cs="Arial"/>
          <w:sz w:val="20"/>
          <w:lang w:eastAsia="ko-KR"/>
        </w:rPr>
        <w:t>2023</w:t>
      </w:r>
      <w:r w:rsidRPr="00932107">
        <w:rPr>
          <w:rFonts w:ascii="NanumGothic" w:eastAsia="NanumGothic" w:hAnsi="NanumGothic" w:hint="eastAsia"/>
          <w:sz w:val="20"/>
          <w:lang w:eastAsia="ko-KR"/>
        </w:rPr>
        <w:t>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10</w:t>
      </w:r>
      <w:r w:rsidRPr="00932107">
        <w:rPr>
          <w:rFonts w:ascii="NanumGothic" w:eastAsia="NanumGothic" w:hAnsi="NanumGothic" w:hint="eastAsia"/>
          <w:sz w:val="20"/>
          <w:lang w:eastAsia="ko-KR"/>
        </w:rPr>
        <w:t>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17</w:t>
      </w:r>
      <w:r w:rsidRPr="00932107">
        <w:rPr>
          <w:rFonts w:ascii="NanumGothic" w:eastAsia="NanumGothic" w:hAnsi="NanumGothic" w:hint="eastAsia"/>
          <w:sz w:val="20"/>
          <w:lang w:eastAsia="ko-KR"/>
        </w:rPr>
        <w:t>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– </w:t>
      </w:r>
      <w:r w:rsidRPr="00B755B1">
        <w:rPr>
          <w:rFonts w:ascii="Arial" w:eastAsia="NanumGothic" w:hAnsi="Arial" w:cs="Arial"/>
          <w:sz w:val="20"/>
          <w:lang w:eastAsia="ko-KR"/>
        </w:rPr>
        <w:t>2022</w:t>
      </w:r>
      <w:r w:rsidRPr="00932107">
        <w:rPr>
          <w:rFonts w:ascii="NanumGothic" w:eastAsia="NanumGothic" w:hAnsi="NanumGothic" w:hint="eastAsia"/>
          <w:sz w:val="20"/>
          <w:lang w:eastAsia="ko-KR"/>
        </w:rPr>
        <w:t>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3</w:t>
      </w:r>
      <w:r w:rsidRPr="00932107">
        <w:rPr>
          <w:rFonts w:ascii="NanumGothic" w:eastAsia="NanumGothic" w:hAnsi="NanumGothic" w:hint="eastAsia"/>
          <w:sz w:val="20"/>
          <w:lang w:eastAsia="ko-KR"/>
        </w:rPr>
        <w:t>월부터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3</w:t>
      </w:r>
      <w:r w:rsidRPr="00932107">
        <w:rPr>
          <w:rFonts w:ascii="NanumGothic" w:eastAsia="NanumGothic" w:hAnsi="NanumGothic" w:hint="eastAsia"/>
          <w:sz w:val="20"/>
          <w:lang w:eastAsia="ko-KR"/>
        </w:rPr>
        <w:t>년의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과도기를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거쳐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독일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환경청</w:t>
      </w:r>
      <w:r w:rsidRPr="00932107">
        <w:rPr>
          <w:rFonts w:ascii="NanumGothic" w:eastAsia="NanumGothic" w:hAnsi="NanumGothic"/>
          <w:sz w:val="20"/>
          <w:lang w:eastAsia="ko-KR"/>
        </w:rPr>
        <w:t>(</w:t>
      </w:r>
      <w:r w:rsidRPr="0072612E">
        <w:rPr>
          <w:rFonts w:ascii="Arial" w:eastAsia="Arial Unicode MS" w:hAnsi="Arial"/>
          <w:sz w:val="20"/>
          <w:lang w:eastAsia="ko-KR"/>
        </w:rPr>
        <w:t>KTW</w:t>
      </w:r>
      <w:r w:rsidRPr="00932107">
        <w:rPr>
          <w:rFonts w:ascii="NanumGothic" w:eastAsia="NanumGothic" w:hAnsi="NanumGothic"/>
          <w:sz w:val="20"/>
          <w:lang w:eastAsia="ko-KR"/>
        </w:rPr>
        <w:t>-</w:t>
      </w:r>
      <w:r w:rsidRPr="0072612E">
        <w:rPr>
          <w:rFonts w:ascii="Arial" w:eastAsia="Arial Unicode MS" w:hAnsi="Arial"/>
          <w:sz w:val="20"/>
          <w:lang w:eastAsia="ko-KR"/>
        </w:rPr>
        <w:t>BWGL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표준</w:t>
      </w:r>
      <w:r w:rsidRPr="00932107">
        <w:rPr>
          <w:rFonts w:ascii="NanumGothic" w:eastAsia="NanumGothic" w:hAnsi="NanumGothic"/>
          <w:sz w:val="20"/>
          <w:lang w:eastAsia="ko-KR"/>
        </w:rPr>
        <w:t>)</w:t>
      </w:r>
      <w:r w:rsidRPr="00932107">
        <w:rPr>
          <w:rFonts w:ascii="NanumGothic" w:eastAsia="NanumGothic" w:hAnsi="NanumGothic" w:hint="eastAsia"/>
          <w:sz w:val="20"/>
          <w:lang w:eastAsia="ko-KR"/>
        </w:rPr>
        <w:t>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설정한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식수 접촉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플라스틱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기타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유기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물질에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대한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업데이트된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평가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기준이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TPE</w:t>
      </w:r>
      <w:r w:rsidRPr="00932107">
        <w:rPr>
          <w:rFonts w:ascii="NanumGothic" w:eastAsia="NanumGothic" w:hAnsi="NanumGothic" w:hint="eastAsia"/>
          <w:sz w:val="20"/>
          <w:lang w:eastAsia="ko-KR"/>
        </w:rPr>
        <w:t>에도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적용되었습니다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. </w:t>
      </w:r>
      <w:r w:rsidR="007E44DE" w:rsidRPr="00932107">
        <w:rPr>
          <w:rFonts w:ascii="NanumGothic" w:eastAsia="NanumGothic" w:hAnsi="NanumGothic" w:hint="eastAsia"/>
          <w:sz w:val="20"/>
          <w:lang w:eastAsia="ko-KR"/>
        </w:rPr>
        <w:t>따라서,</w:t>
      </w:r>
      <w:r w:rsidR="007E44DE"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식기세척기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등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가전제품의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공급에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사용되는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튜브와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호스의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접촉층도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2025</w:t>
      </w:r>
      <w:r w:rsidRPr="00932107">
        <w:rPr>
          <w:rFonts w:ascii="NanumGothic" w:eastAsia="NanumGothic" w:hAnsi="NanumGothic" w:hint="eastAsia"/>
          <w:sz w:val="20"/>
          <w:lang w:eastAsia="ko-KR"/>
        </w:rPr>
        <w:t>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3</w:t>
      </w:r>
      <w:r w:rsidRPr="00932107">
        <w:rPr>
          <w:rFonts w:ascii="NanumGothic" w:eastAsia="NanumGothic" w:hAnsi="NanumGothic" w:hint="eastAsia"/>
          <w:sz w:val="20"/>
          <w:lang w:eastAsia="ko-KR"/>
        </w:rPr>
        <w:t>월부터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이</w:t>
      </w:r>
      <w:r w:rsidR="007E44DE" w:rsidRPr="00932107">
        <w:rPr>
          <w:rFonts w:ascii="NanumGothic" w:eastAsia="NanumGothic" w:hAnsi="NanumGothic" w:hint="eastAsia"/>
          <w:sz w:val="20"/>
          <w:lang w:eastAsia="ko-KR"/>
        </w:rPr>
        <w:t>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요구사항을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충족해야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합니다</w:t>
      </w:r>
      <w:r w:rsidRPr="00932107">
        <w:rPr>
          <w:rFonts w:ascii="NanumGothic" w:eastAsia="NanumGothic" w:hAnsi="NanumGothic"/>
          <w:sz w:val="20"/>
          <w:lang w:eastAsia="ko-KR"/>
        </w:rPr>
        <w:t>.</w:t>
      </w:r>
    </w:p>
    <w:p w14:paraId="00CD6EFD" w14:textId="77777777" w:rsidR="00A418DD" w:rsidRPr="00932107" w:rsidRDefault="00A418DD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5A79AF3A" w14:textId="47ECE1BF" w:rsidR="00FC06E4" w:rsidRDefault="007E44DE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932107">
        <w:rPr>
          <w:rFonts w:ascii="NanumGothic" w:eastAsia="NanumGothic" w:hAnsi="NanumGothic" w:cs="Arial" w:hint="eastAsia"/>
          <w:sz w:val="20"/>
          <w:lang w:eastAsia="ko-KR"/>
        </w:rPr>
        <w:lastRenderedPageBreak/>
        <w:t xml:space="preserve">“신제품 </w:t>
      </w:r>
      <w:r w:rsidRPr="0072612E">
        <w:rPr>
          <w:rFonts w:ascii="Arial" w:eastAsia="Arial Unicode MS" w:hAnsi="Arial" w:cs="Arial"/>
          <w:sz w:val="20"/>
          <w:lang w:eastAsia="ko-KR"/>
        </w:rPr>
        <w:t>THERMOLAST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Pr="0072612E">
        <w:rPr>
          <w:rFonts w:ascii="Arial" w:eastAsia="Arial Unicode MS" w:hAnsi="Arial" w:cs="Arial"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sz w:val="20"/>
          <w:lang w:eastAsia="ko-KR"/>
        </w:rPr>
        <w:t>/</w:t>
      </w:r>
      <w:r w:rsidRPr="0072612E">
        <w:rPr>
          <w:rFonts w:ascii="Arial" w:eastAsia="Arial Unicode MS" w:hAnsi="Arial" w:cs="Arial"/>
          <w:sz w:val="20"/>
          <w:lang w:eastAsia="ko-KR"/>
        </w:rPr>
        <w:t>H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2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시리즈를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통해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당사는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엄격한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KTW</w:t>
      </w:r>
      <w:r w:rsidRPr="00932107">
        <w:rPr>
          <w:rFonts w:ascii="NanumGothic" w:eastAsia="NanumGothic" w:hAnsi="NanumGothic" w:cs="Arial"/>
          <w:sz w:val="20"/>
          <w:lang w:eastAsia="ko-KR"/>
        </w:rPr>
        <w:t>-</w:t>
      </w:r>
      <w:r w:rsidRPr="0072612E">
        <w:rPr>
          <w:rFonts w:ascii="Arial" w:eastAsia="Arial Unicode MS" w:hAnsi="Arial" w:cs="Arial"/>
          <w:sz w:val="20"/>
          <w:lang w:eastAsia="ko-KR"/>
        </w:rPr>
        <w:t>BWGL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표준을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충족하려는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노력의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일환으로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위생 제품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식수 접촉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튜브와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호스를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시장에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공급하는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고객들을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지원하고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있습니다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.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동시에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당사는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표준 준수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컴파운드의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성능에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대해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훨씬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높은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표준을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설정</w:t>
      </w:r>
      <w:r w:rsidR="00DB6EC6" w:rsidRPr="00932107">
        <w:rPr>
          <w:rFonts w:ascii="NanumGothic" w:eastAsia="NanumGothic" w:hAnsi="NanumGothic" w:cs="Arial" w:hint="eastAsia"/>
          <w:sz w:val="20"/>
          <w:lang w:eastAsia="ko-KR"/>
        </w:rPr>
        <w:t>하였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습니다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.” </w:t>
      </w:r>
      <w:r w:rsidRPr="0072612E">
        <w:rPr>
          <w:rFonts w:ascii="Arial" w:eastAsia="Arial Unicode MS" w:hAnsi="Arial" w:cs="Arial"/>
          <w:sz w:val="20"/>
          <w:lang w:eastAsia="ko-KR"/>
        </w:rPr>
        <w:t>KRAIBURG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sz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크라이버그 티피이)의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마켓 매니저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Hartmut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Arheidt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의 말</w:t>
      </w:r>
      <w:r w:rsidR="00227A64">
        <w:rPr>
          <w:rFonts w:ascii="NanumGothic" w:eastAsia="NanumGothic" w:hAnsi="NanumGothic" w:cs="Arial" w:hint="eastAsia"/>
          <w:sz w:val="20"/>
          <w:lang w:eastAsia="ko-KR"/>
        </w:rPr>
        <w:t>입니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다.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"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이 혁신적인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소재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기술 덕분에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인장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강도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="00DB6EC6" w:rsidRPr="00932107">
        <w:rPr>
          <w:rFonts w:ascii="NanumGothic" w:eastAsia="NanumGothic" w:hAnsi="NanumGothic" w:cs="Arial" w:hint="eastAsia"/>
          <w:sz w:val="20"/>
          <w:lang w:eastAsia="ko-KR"/>
        </w:rPr>
        <w:t>찢김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 내성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파단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227A64">
        <w:rPr>
          <w:rFonts w:ascii="NanumGothic" w:eastAsia="NanumGothic" w:hAnsi="NanumGothic" w:cs="Arial" w:hint="eastAsia"/>
          <w:sz w:val="20"/>
          <w:lang w:eastAsia="ko-KR"/>
        </w:rPr>
        <w:t>시 연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신율이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크게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향상되고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꼬임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내성이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뛰어난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튜브와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호스가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탄생할 수 있습니다</w:t>
      </w:r>
      <w:r w:rsidRPr="00932107">
        <w:rPr>
          <w:rFonts w:ascii="NanumGothic" w:eastAsia="NanumGothic" w:hAnsi="NanumGothic" w:cs="Arial"/>
          <w:sz w:val="20"/>
          <w:lang w:eastAsia="ko-KR"/>
        </w:rPr>
        <w:t>."</w:t>
      </w:r>
    </w:p>
    <w:p w14:paraId="7C39C2CC" w14:textId="77777777" w:rsidR="00B755B1" w:rsidRPr="00932107" w:rsidRDefault="00B755B1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01E0311B" w14:textId="5FCAC434" w:rsidR="007E44DE" w:rsidRPr="00932107" w:rsidRDefault="007E44DE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932107">
        <w:rPr>
          <w:rFonts w:ascii="NanumGothic" w:eastAsia="NanumGothic" w:hAnsi="NanumGothic" w:cs="Arial" w:hint="eastAsia"/>
          <w:sz w:val="20"/>
          <w:lang w:eastAsia="ko-KR"/>
        </w:rPr>
        <w:t>독특하고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새로운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THERMOLAST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Pr="0072612E">
        <w:rPr>
          <w:rFonts w:ascii="Arial" w:eastAsia="Arial Unicode MS" w:hAnsi="Arial" w:cs="Arial"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세대는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이전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sz w:val="20"/>
          <w:lang w:eastAsia="ko-KR"/>
        </w:rPr>
        <w:t>/</w:t>
      </w:r>
      <w:r w:rsidRPr="0072612E">
        <w:rPr>
          <w:rFonts w:ascii="Arial" w:eastAsia="Arial Unicode MS" w:hAnsi="Arial" w:cs="Arial"/>
          <w:sz w:val="20"/>
          <w:lang w:eastAsia="ko-KR"/>
        </w:rPr>
        <w:t>H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시리즈의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제품을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대체하며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지금은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70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Shore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A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부터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 xml:space="preserve">40 </w:t>
      </w:r>
      <w:r w:rsidRPr="0072612E">
        <w:rPr>
          <w:rFonts w:ascii="Arial" w:eastAsia="Arial Unicode MS" w:hAnsi="Arial" w:cs="Arial"/>
          <w:sz w:val="20"/>
          <w:lang w:eastAsia="ko-KR"/>
        </w:rPr>
        <w:t>Shore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D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까지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6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가지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경도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등급으로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제공됩니다</w:t>
      </w:r>
      <w:r w:rsidRPr="00932107">
        <w:rPr>
          <w:rFonts w:ascii="NanumGothic" w:eastAsia="NanumGothic" w:hAnsi="NanumGothic" w:cs="Arial"/>
          <w:sz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I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참조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).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이 컴파운드는 기존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폴리올레핀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압출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라인에서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쉽게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가공할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있어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냉수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온수 접촉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튜브와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호스를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효율적으로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제조하는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적합하며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최대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50%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우수한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27094" w:rsidRPr="00027094">
        <w:rPr>
          <w:rFonts w:ascii="NanumGothic" w:eastAsia="NanumGothic" w:hAnsi="NanumGothic" w:cs="Arial" w:hint="eastAsia"/>
          <w:sz w:val="20"/>
          <w:lang w:eastAsia="ko-KR"/>
        </w:rPr>
        <w:t>기계적</w:t>
      </w:r>
      <w:r w:rsidR="00027094" w:rsidRPr="00027094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27094" w:rsidRPr="00027094">
        <w:rPr>
          <w:rFonts w:ascii="NanumGothic" w:eastAsia="NanumGothic" w:hAnsi="NanumGothic" w:cs="Arial" w:hint="eastAsia"/>
          <w:sz w:val="20"/>
          <w:lang w:eastAsia="ko-KR"/>
        </w:rPr>
        <w:t>특성과</w:t>
      </w:r>
      <w:r w:rsidR="00027094" w:rsidRPr="00027094">
        <w:rPr>
          <w:rFonts w:ascii="NanumGothic" w:eastAsia="NanumGothic" w:hAnsi="NanumGothic" w:cs="Arial"/>
          <w:sz w:val="20"/>
          <w:lang w:eastAsia="ko-KR"/>
        </w:rPr>
        <w:t xml:space="preserve"> PP </w:t>
      </w:r>
      <w:r w:rsidR="00027094" w:rsidRPr="00027094">
        <w:rPr>
          <w:rFonts w:ascii="NanumGothic" w:eastAsia="NanumGothic" w:hAnsi="NanumGothic" w:cs="Arial" w:hint="eastAsia"/>
          <w:sz w:val="20"/>
          <w:lang w:eastAsia="ko-KR"/>
        </w:rPr>
        <w:t>접착력을</w:t>
      </w:r>
      <w:r w:rsidR="00027094" w:rsidRPr="00027094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27094" w:rsidRPr="00027094">
        <w:rPr>
          <w:rFonts w:ascii="NanumGothic" w:eastAsia="NanumGothic" w:hAnsi="NanumGothic" w:cs="Arial" w:hint="eastAsia"/>
          <w:sz w:val="20"/>
          <w:lang w:eastAsia="ko-KR"/>
        </w:rPr>
        <w:t>제공합니다</w:t>
      </w:r>
      <w:r w:rsidR="00027094" w:rsidRPr="00027094">
        <w:rPr>
          <w:rFonts w:ascii="NanumGothic" w:eastAsia="NanumGothic" w:hAnsi="NanumGothic" w:cs="Arial"/>
          <w:sz w:val="20"/>
          <w:lang w:eastAsia="ko-KR"/>
        </w:rPr>
        <w:t>.</w:t>
      </w:r>
      <w:r w:rsidR="00027094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또한,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이 </w:t>
      </w:r>
      <w:r w:rsidRPr="0072612E">
        <w:rPr>
          <w:rFonts w:ascii="Arial" w:eastAsia="Arial Unicode MS" w:hAnsi="Arial" w:cs="Arial"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컴파운드는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매우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매끄러운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표면으로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인해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EN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16421(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구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DVGW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W</w:t>
      </w:r>
      <w:r w:rsidRPr="00B755B1">
        <w:rPr>
          <w:rFonts w:ascii="Arial" w:eastAsia="NanumGothic" w:hAnsi="Arial" w:cs="Arial"/>
          <w:sz w:val="20"/>
          <w:lang w:eastAsia="ko-KR"/>
        </w:rPr>
        <w:t>270</w:t>
      </w:r>
      <w:r w:rsidRPr="00932107">
        <w:rPr>
          <w:rFonts w:ascii="NanumGothic" w:eastAsia="NanumGothic" w:hAnsi="NanumGothic" w:cs="Arial"/>
          <w:sz w:val="20"/>
          <w:lang w:eastAsia="ko-KR"/>
        </w:rPr>
        <w:t>)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따라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미생물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성장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에 대한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필수 내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성을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제공하며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튜브와 호수를 통해 흐르는</w:t>
      </w:r>
      <w:r w:rsidR="00F961BA"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물의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냄새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맛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또는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투명도에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영향을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미치지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않습니다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. </w:t>
      </w:r>
    </w:p>
    <w:p w14:paraId="174A4DA7" w14:textId="77777777" w:rsidR="006840C4" w:rsidRPr="00932107" w:rsidRDefault="006840C4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26534BB1" w14:textId="7EBE7089" w:rsidR="00F961BA" w:rsidRPr="00932107" w:rsidRDefault="00F961BA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72612E">
        <w:rPr>
          <w:rFonts w:ascii="Arial" w:eastAsia="Arial Unicode MS" w:hAnsi="Arial"/>
          <w:sz w:val="20"/>
          <w:lang w:eastAsia="ko-KR"/>
        </w:rPr>
        <w:t>THERMOLAST</w:t>
      </w:r>
      <w:r w:rsidRPr="00932107">
        <w:rPr>
          <w:rFonts w:ascii="NanumGothic" w:eastAsia="NanumGothic" w:hAnsi="NanumGothic"/>
          <w:sz w:val="20"/>
          <w:lang w:eastAsia="ko-KR"/>
        </w:rPr>
        <w:t xml:space="preserve">® </w:t>
      </w:r>
      <w:r w:rsidRPr="0072612E">
        <w:rPr>
          <w:rFonts w:ascii="Arial" w:eastAsia="Arial Unicode MS" w:hAnsi="Arial"/>
          <w:sz w:val="20"/>
          <w:lang w:eastAsia="ko-KR"/>
        </w:rPr>
        <w:t>DW</w:t>
      </w:r>
      <w:r w:rsidRPr="00932107">
        <w:rPr>
          <w:rFonts w:ascii="NanumGothic" w:eastAsia="NanumGothic" w:hAnsi="NanumGothic"/>
          <w:sz w:val="20"/>
          <w:lang w:eastAsia="ko-KR"/>
        </w:rPr>
        <w:t>/</w:t>
      </w:r>
      <w:r w:rsidRPr="0072612E">
        <w:rPr>
          <w:rFonts w:ascii="Arial" w:eastAsia="Arial Unicode MS" w:hAnsi="Arial"/>
          <w:sz w:val="20"/>
          <w:lang w:eastAsia="ko-KR"/>
        </w:rPr>
        <w:t>H</w:t>
      </w:r>
      <w:r w:rsidRPr="00932107">
        <w:rPr>
          <w:rFonts w:ascii="NanumGothic" w:eastAsia="NanumGothic" w:hAnsi="NanumGothic"/>
          <w:sz w:val="20"/>
          <w:lang w:eastAsia="ko-KR"/>
        </w:rPr>
        <w:t xml:space="preserve">2 </w:t>
      </w:r>
      <w:r w:rsidRPr="00932107">
        <w:rPr>
          <w:rFonts w:ascii="NanumGothic" w:eastAsia="NanumGothic" w:hAnsi="NanumGothic" w:hint="eastAsia"/>
          <w:sz w:val="20"/>
          <w:lang w:eastAsia="ko-KR"/>
        </w:rPr>
        <w:t>컴파운드는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시장에서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TPE</w:t>
      </w:r>
      <w:r w:rsidRPr="00932107">
        <w:rPr>
          <w:rFonts w:ascii="NanumGothic" w:eastAsia="NanumGothic" w:hAnsi="NanumGothic" w:hint="eastAsia"/>
          <w:sz w:val="20"/>
          <w:lang w:eastAsia="ko-KR"/>
        </w:rPr>
        <w:t>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잠재적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용도를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확장하며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특히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샤워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튜브</w:t>
      </w:r>
      <w:r w:rsidRPr="00932107">
        <w:rPr>
          <w:rFonts w:ascii="NanumGothic" w:eastAsia="NanumGothic" w:hAnsi="NanumGothic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hint="eastAsia"/>
          <w:sz w:val="20"/>
          <w:lang w:eastAsia="ko-KR"/>
        </w:rPr>
        <w:t>압력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호스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식품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호스는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물론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세척기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세탁기의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공급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튜브에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적합합니다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. </w:t>
      </w:r>
      <w:r w:rsidRPr="00932107">
        <w:rPr>
          <w:rFonts w:ascii="NanumGothic" w:eastAsia="NanumGothic" w:hAnsi="NanumGothic" w:hint="eastAsia"/>
          <w:sz w:val="20"/>
          <w:lang w:eastAsia="ko-KR"/>
        </w:rPr>
        <w:t>이 제품은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고객들과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긴밀한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협력을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통해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개발되었습니다</w:t>
      </w:r>
      <w:r w:rsidRPr="00932107">
        <w:rPr>
          <w:rFonts w:ascii="NanumGothic" w:eastAsia="NanumGothic" w:hAnsi="NanumGothic"/>
          <w:sz w:val="20"/>
          <w:lang w:eastAsia="ko-KR"/>
        </w:rPr>
        <w:t>.</w:t>
      </w:r>
    </w:p>
    <w:p w14:paraId="2A782E42" w14:textId="77777777" w:rsidR="00D07C9B" w:rsidRPr="00932107" w:rsidRDefault="00D07C9B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1CF37962" w14:textId="2A4C16A9" w:rsidR="00F961BA" w:rsidRPr="00932107" w:rsidRDefault="00F961BA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72612E">
        <w:rPr>
          <w:rFonts w:ascii="Arial" w:eastAsia="Arial Unicode MS" w:hAnsi="Arial"/>
          <w:sz w:val="20"/>
          <w:lang w:eastAsia="ko-KR"/>
        </w:rPr>
        <w:lastRenderedPageBreak/>
        <w:t>Hartmut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Arheidt</w:t>
      </w:r>
      <w:r w:rsidRPr="00932107">
        <w:rPr>
          <w:rFonts w:ascii="NanumGothic" w:eastAsia="NanumGothic" w:hAnsi="NanumGothic" w:hint="eastAsia"/>
          <w:sz w:val="20"/>
          <w:lang w:eastAsia="ko-KR"/>
        </w:rPr>
        <w:t>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“</w:t>
      </w:r>
      <w:r w:rsidRPr="00932107">
        <w:rPr>
          <w:rFonts w:ascii="NanumGothic" w:eastAsia="NanumGothic" w:hAnsi="NanumGothic" w:hint="eastAsia"/>
          <w:sz w:val="20"/>
          <w:lang w:eastAsia="ko-KR"/>
        </w:rPr>
        <w:t>개정판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KTW</w:t>
      </w:r>
      <w:r w:rsidRPr="00932107">
        <w:rPr>
          <w:rFonts w:ascii="NanumGothic" w:eastAsia="NanumGothic" w:hAnsi="NanumGothic"/>
          <w:sz w:val="20"/>
          <w:lang w:eastAsia="ko-KR"/>
        </w:rPr>
        <w:t>-</w:t>
      </w:r>
      <w:r w:rsidRPr="0072612E">
        <w:rPr>
          <w:rFonts w:ascii="Arial" w:eastAsia="Arial Unicode MS" w:hAnsi="Arial"/>
          <w:sz w:val="20"/>
          <w:lang w:eastAsia="ko-KR"/>
        </w:rPr>
        <w:t>BWGL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규정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준수에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대한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테스트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성적서도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제공됩니다</w:t>
      </w:r>
      <w:r w:rsidRPr="00932107">
        <w:rPr>
          <w:rFonts w:ascii="NanumGothic" w:eastAsia="NanumGothic" w:hAnsi="NanumGothic"/>
          <w:sz w:val="20"/>
          <w:lang w:eastAsia="ko-KR"/>
        </w:rPr>
        <w:t>.”</w:t>
      </w:r>
      <w:r w:rsidRPr="00932107">
        <w:rPr>
          <w:rFonts w:ascii="NanumGothic" w:eastAsia="NanumGothic" w:hAnsi="NanumGothic" w:hint="eastAsia"/>
          <w:sz w:val="20"/>
          <w:lang w:eastAsia="ko-KR"/>
        </w:rPr>
        <w:t>라고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덧붙</w:t>
      </w:r>
      <w:r w:rsidR="00227A64">
        <w:rPr>
          <w:rFonts w:ascii="NanumGothic" w:eastAsia="NanumGothic" w:hAnsi="NanumGothic" w:hint="eastAsia"/>
          <w:sz w:val="20"/>
          <w:lang w:eastAsia="ko-KR"/>
        </w:rPr>
        <w:t>였습니</w:t>
      </w:r>
      <w:r w:rsidR="00DB6EC6" w:rsidRPr="00932107">
        <w:rPr>
          <w:rFonts w:ascii="NanumGothic" w:eastAsia="NanumGothic" w:hAnsi="NanumGothic" w:hint="eastAsia"/>
          <w:sz w:val="20"/>
          <w:lang w:eastAsia="ko-KR"/>
        </w:rPr>
        <w:t>다</w:t>
      </w:r>
      <w:r w:rsidRPr="00932107">
        <w:rPr>
          <w:rFonts w:ascii="NanumGothic" w:eastAsia="NanumGothic" w:hAnsi="NanumGothic"/>
          <w:sz w:val="20"/>
          <w:lang w:eastAsia="ko-KR"/>
        </w:rPr>
        <w:t>. “</w:t>
      </w:r>
      <w:r w:rsidR="00DB6EC6" w:rsidRPr="00932107">
        <w:rPr>
          <w:rFonts w:ascii="NanumGothic" w:eastAsia="NanumGothic" w:hAnsi="NanumGothic" w:hint="eastAsia"/>
          <w:sz w:val="20"/>
          <w:lang w:eastAsia="ko-KR"/>
        </w:rPr>
        <w:t xml:space="preserve">여러 </w:t>
      </w:r>
      <w:r w:rsidRPr="00932107">
        <w:rPr>
          <w:rFonts w:ascii="NanumGothic" w:eastAsia="NanumGothic" w:hAnsi="NanumGothic" w:hint="eastAsia"/>
          <w:sz w:val="20"/>
          <w:lang w:eastAsia="ko-KR"/>
        </w:rPr>
        <w:t>테스트를 통해서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이 소재가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일반적으로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적합하다는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것이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확인되었습니다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. </w:t>
      </w:r>
      <w:r w:rsidRPr="00932107">
        <w:rPr>
          <w:rFonts w:ascii="NanumGothic" w:eastAsia="NanumGothic" w:hAnsi="NanumGothic" w:hint="eastAsia"/>
          <w:sz w:val="20"/>
          <w:lang w:eastAsia="ko-KR"/>
        </w:rPr>
        <w:t>당사는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언제라도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고객과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잠재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고객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파트너에게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샘플링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검사를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위한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자료를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기꺼이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제공할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932107">
        <w:rPr>
          <w:rFonts w:ascii="NanumGothic" w:eastAsia="NanumGothic" w:hAnsi="NanumGothic"/>
          <w:sz w:val="20"/>
          <w:lang w:eastAsia="ko-KR"/>
        </w:rPr>
        <w:t>.”</w:t>
      </w:r>
    </w:p>
    <w:p w14:paraId="35DA9597" w14:textId="77777777" w:rsidR="00D07C9B" w:rsidRPr="00932107" w:rsidRDefault="00D07C9B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0F762573" w14:textId="269C6BE9" w:rsidR="006840C4" w:rsidRPr="00932107" w:rsidRDefault="00F961BA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72612E">
        <w:rPr>
          <w:rFonts w:ascii="Arial" w:eastAsia="Arial Unicode MS" w:hAnsi="Arial" w:cs="Arial"/>
          <w:sz w:val="20"/>
          <w:lang w:eastAsia="ko-KR"/>
        </w:rPr>
        <w:t>KRAIBURG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sz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크라이버그 티피이)는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오는 </w:t>
      </w:r>
      <w:r w:rsidRPr="00B755B1">
        <w:rPr>
          <w:rFonts w:ascii="Arial" w:eastAsia="NanumGothic" w:hAnsi="Arial" w:cs="Arial"/>
          <w:sz w:val="20"/>
          <w:lang w:eastAsia="ko-KR"/>
        </w:rPr>
        <w:t>10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17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일부터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21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일까지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프리드리히샤펜에서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열리는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Fakuma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2023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187951" w:rsidRPr="00932107">
        <w:rPr>
          <w:rFonts w:ascii="NanumGothic" w:eastAsia="NanumGothic" w:hAnsi="NanumGothic" w:cs="Arial"/>
          <w:sz w:val="20"/>
          <w:lang w:eastAsia="ko-KR"/>
        </w:rPr>
        <w:t>(</w:t>
      </w:r>
      <w:r w:rsidR="00187951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홀 </w:t>
      </w:r>
      <w:r w:rsidRPr="0072612E">
        <w:rPr>
          <w:rFonts w:ascii="Arial" w:eastAsia="Arial Unicode MS" w:hAnsi="Arial" w:cs="Arial"/>
          <w:sz w:val="20"/>
          <w:lang w:eastAsia="ko-KR"/>
        </w:rPr>
        <w:t>B</w:t>
      </w:r>
      <w:r w:rsidRPr="00B755B1">
        <w:rPr>
          <w:rFonts w:ascii="Arial" w:eastAsia="NanumGothic" w:hAnsi="Arial" w:cs="Arial"/>
          <w:sz w:val="20"/>
          <w:lang w:eastAsia="ko-KR"/>
        </w:rPr>
        <w:t>5</w:t>
      </w:r>
      <w:r w:rsidR="00187951"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="00187951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부스 </w:t>
      </w:r>
      <w:r w:rsidR="00187951" w:rsidRPr="00B755B1">
        <w:rPr>
          <w:rFonts w:ascii="Arial" w:eastAsia="NanumGothic" w:hAnsi="Arial" w:cs="Arial"/>
          <w:sz w:val="20"/>
          <w:lang w:eastAsia="ko-KR"/>
        </w:rPr>
        <w:t>5303</w:t>
      </w:r>
      <w:r w:rsidR="00187951" w:rsidRPr="00932107">
        <w:rPr>
          <w:rFonts w:ascii="NanumGothic" w:eastAsia="NanumGothic" w:hAnsi="NanumGothic" w:cs="Arial"/>
          <w:sz w:val="20"/>
          <w:lang w:eastAsia="ko-KR"/>
        </w:rPr>
        <w:t>)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에서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187951" w:rsidRPr="00932107">
        <w:rPr>
          <w:rFonts w:ascii="NanumGothic" w:eastAsia="NanumGothic" w:hAnsi="NanumGothic" w:cs="Arial" w:hint="eastAsia"/>
          <w:sz w:val="20"/>
          <w:lang w:eastAsia="ko-KR"/>
        </w:rPr>
        <w:t>신제품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THERMOLAST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Pr="0072612E">
        <w:rPr>
          <w:rFonts w:ascii="Arial" w:eastAsia="Arial Unicode MS" w:hAnsi="Arial" w:cs="Arial"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sz w:val="20"/>
          <w:lang w:eastAsia="ko-KR"/>
        </w:rPr>
        <w:t>/</w:t>
      </w:r>
      <w:r w:rsidRPr="0072612E">
        <w:rPr>
          <w:rFonts w:ascii="Arial" w:eastAsia="Arial Unicode MS" w:hAnsi="Arial" w:cs="Arial"/>
          <w:sz w:val="20"/>
          <w:lang w:eastAsia="ko-KR"/>
        </w:rPr>
        <w:t>H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2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시리즈를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선보일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예정입니다</w:t>
      </w:r>
      <w:r w:rsidRPr="00932107">
        <w:rPr>
          <w:rFonts w:ascii="NanumGothic" w:eastAsia="NanumGothic" w:hAnsi="NanumGothic" w:cs="Arial"/>
          <w:sz w:val="20"/>
          <w:lang w:eastAsia="ko-KR"/>
        </w:rPr>
        <w:t>.</w:t>
      </w:r>
    </w:p>
    <w:p w14:paraId="2138802C" w14:textId="77777777" w:rsidR="00B755B1" w:rsidRDefault="00B755B1" w:rsidP="00B755B1">
      <w:pPr>
        <w:spacing w:line="360" w:lineRule="auto"/>
        <w:rPr>
          <w:rFonts w:ascii="NanumGothic" w:eastAsia="NanumGothic" w:hAnsi="NanumGothic"/>
          <w:lang w:eastAsia="ko-KR"/>
        </w:rPr>
      </w:pPr>
    </w:p>
    <w:p w14:paraId="61057272" w14:textId="23B99291" w:rsidR="00E64724" w:rsidRPr="00B755B1" w:rsidRDefault="00187951" w:rsidP="00B755B1">
      <w:pPr>
        <w:spacing w:line="360" w:lineRule="auto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32107">
        <w:rPr>
          <w:rFonts w:ascii="NanumGothic" w:eastAsia="NanumGothic" w:hAnsi="NanumGothic" w:hint="eastAsia"/>
          <w:b/>
          <w:sz w:val="20"/>
          <w:lang w:eastAsia="ko-KR"/>
        </w:rPr>
        <w:t>표</w:t>
      </w:r>
      <w:r w:rsidR="003104B2" w:rsidRPr="00932107">
        <w:rPr>
          <w:rFonts w:ascii="NanumGothic" w:eastAsia="NanumGothic" w:hAnsi="NanumGothic"/>
          <w:b/>
          <w:sz w:val="20"/>
        </w:rPr>
        <w:t xml:space="preserve"> </w:t>
      </w:r>
      <w:r w:rsidR="003104B2" w:rsidRPr="0072612E">
        <w:rPr>
          <w:rFonts w:ascii="Arial" w:eastAsia="Arial Unicode MS" w:hAnsi="Arial"/>
          <w:b/>
          <w:sz w:val="20"/>
        </w:rPr>
        <w:t>I</w:t>
      </w:r>
      <w:r w:rsidR="003104B2" w:rsidRPr="00932107">
        <w:rPr>
          <w:rFonts w:ascii="NanumGothic" w:eastAsia="NanumGothic" w:hAnsi="NanumGothic"/>
          <w:b/>
          <w:sz w:val="20"/>
        </w:rPr>
        <w:t xml:space="preserve">: </w:t>
      </w:r>
      <w:r w:rsidR="003104B2" w:rsidRPr="0072612E">
        <w:rPr>
          <w:rFonts w:ascii="Arial" w:eastAsia="Arial Unicode MS" w:hAnsi="Arial"/>
          <w:b/>
          <w:sz w:val="20"/>
        </w:rPr>
        <w:t>THERMOLAST</w:t>
      </w:r>
      <w:r w:rsidR="003104B2" w:rsidRPr="00932107">
        <w:rPr>
          <w:rFonts w:ascii="NanumGothic" w:eastAsia="NanumGothic" w:hAnsi="NanumGothic"/>
          <w:b/>
          <w:sz w:val="20"/>
          <w:vertAlign w:val="superscript"/>
        </w:rPr>
        <w:t>®</w:t>
      </w:r>
      <w:r w:rsidR="003104B2" w:rsidRPr="00932107">
        <w:rPr>
          <w:rFonts w:ascii="NanumGothic" w:eastAsia="NanumGothic" w:hAnsi="NanumGothic"/>
          <w:b/>
          <w:sz w:val="20"/>
        </w:rPr>
        <w:t xml:space="preserve"> </w:t>
      </w:r>
      <w:r w:rsidR="003104B2" w:rsidRPr="0072612E">
        <w:rPr>
          <w:rFonts w:ascii="Arial" w:eastAsia="Arial Unicode MS" w:hAnsi="Arial"/>
          <w:b/>
          <w:sz w:val="20"/>
        </w:rPr>
        <w:t>DW</w:t>
      </w:r>
      <w:r w:rsidR="003104B2" w:rsidRPr="00932107">
        <w:rPr>
          <w:rFonts w:ascii="NanumGothic" w:eastAsia="NanumGothic" w:hAnsi="NanumGothic"/>
          <w:b/>
          <w:sz w:val="20"/>
        </w:rPr>
        <w:t>/</w:t>
      </w:r>
      <w:r w:rsidR="003104B2" w:rsidRPr="0072612E">
        <w:rPr>
          <w:rFonts w:ascii="Arial" w:eastAsia="Arial Unicode MS" w:hAnsi="Arial"/>
          <w:b/>
          <w:sz w:val="20"/>
        </w:rPr>
        <w:t>H</w:t>
      </w:r>
      <w:r w:rsidR="003104B2" w:rsidRPr="00932107">
        <w:rPr>
          <w:rFonts w:ascii="NanumGothic" w:eastAsia="NanumGothic" w:hAnsi="NanumGothic"/>
          <w:b/>
          <w:sz w:val="20"/>
        </w:rPr>
        <w:t>2</w:t>
      </w:r>
      <w:r w:rsidRPr="00932107">
        <w:rPr>
          <w:rFonts w:ascii="NanumGothic" w:eastAsia="NanumGothic" w:hAnsi="NanumGothic" w:hint="eastAsia"/>
          <w:b/>
          <w:sz w:val="20"/>
          <w:lang w:eastAsia="ko-KR"/>
        </w:rPr>
        <w:t>의 기계적 특성</w:t>
      </w:r>
    </w:p>
    <w:tbl>
      <w:tblPr>
        <w:tblStyle w:val="TableGrid"/>
        <w:tblW w:w="822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992"/>
        <w:gridCol w:w="992"/>
        <w:gridCol w:w="992"/>
        <w:gridCol w:w="992"/>
        <w:gridCol w:w="992"/>
        <w:gridCol w:w="992"/>
      </w:tblGrid>
      <w:tr w:rsidR="003104B2" w:rsidRPr="00932107" w14:paraId="17AD5AA3" w14:textId="77777777" w:rsidTr="00132B14">
        <w:trPr>
          <w:trHeight w:val="624"/>
        </w:trPr>
        <w:tc>
          <w:tcPr>
            <w:tcW w:w="2268" w:type="dxa"/>
            <w:shd w:val="clear" w:color="auto" w:fill="365F91" w:themeFill="accent1" w:themeFillShade="BF"/>
            <w:vAlign w:val="center"/>
          </w:tcPr>
          <w:p w14:paraId="29045A87" w14:textId="4ABAFFC1" w:rsidR="003104B2" w:rsidRPr="00932107" w:rsidRDefault="00AC2FD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color w:val="FFFFFF" w:themeColor="background1"/>
                <w:sz w:val="20"/>
                <w:szCs w:val="20"/>
              </w:rPr>
            </w:pPr>
            <w:r w:rsidRPr="0072612E">
              <w:rPr>
                <w:rFonts w:ascii="Arial" w:eastAsia="Arial Unicode MS" w:hAnsi="Arial"/>
                <w:b/>
                <w:color w:val="FFFFFF" w:themeColor="background1"/>
                <w:sz w:val="20"/>
              </w:rPr>
              <w:t>DW</w:t>
            </w:r>
            <w:r w:rsidRPr="00932107">
              <w:rPr>
                <w:rFonts w:ascii="NanumGothic" w:eastAsia="NanumGothic" w:hAnsi="NanumGothic"/>
                <w:b/>
                <w:color w:val="FFFFFF" w:themeColor="background1"/>
                <w:sz w:val="20"/>
              </w:rPr>
              <w:t>/</w:t>
            </w:r>
            <w:r w:rsidRPr="0072612E">
              <w:rPr>
                <w:rFonts w:ascii="Arial" w:eastAsia="Arial Unicode MS" w:hAnsi="Arial"/>
                <w:b/>
                <w:color w:val="FFFFFF" w:themeColor="background1"/>
                <w:sz w:val="20"/>
              </w:rPr>
              <w:t>H</w:t>
            </w:r>
            <w:r w:rsidRPr="00932107">
              <w:rPr>
                <w:rFonts w:ascii="NanumGothic" w:eastAsia="NanumGothic" w:hAnsi="NanumGothic"/>
                <w:b/>
                <w:color w:val="FFFFFF" w:themeColor="background1"/>
                <w:sz w:val="20"/>
              </w:rPr>
              <w:t>2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711C217" w14:textId="0F810D57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6F4FA60C" w14:textId="64E96AEA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5DA21551" w14:textId="69B78891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E18A11D" w14:textId="40FF22A7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01E9A377" w14:textId="16E143CD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7B30BC1B" w14:textId="5AF2CEDC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104B2" w:rsidRPr="00932107" w14:paraId="2DEC1D8D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707AEF50" w14:textId="7F07575A" w:rsidR="003104B2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경도</w:t>
            </w:r>
          </w:p>
        </w:tc>
        <w:tc>
          <w:tcPr>
            <w:tcW w:w="992" w:type="dxa"/>
            <w:vAlign w:val="center"/>
          </w:tcPr>
          <w:p w14:paraId="373BB092" w14:textId="766EF3E4" w:rsidR="003104B2" w:rsidRPr="00932107" w:rsidRDefault="00B0608B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70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07F1A915" w14:textId="4E8C1EFC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75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5CF04E83" w14:textId="5F18EFB5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80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0A00E729" w14:textId="061C5859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85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5FB0D520" w14:textId="030B7465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90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1DED2689" w14:textId="60C9B434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40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D</w:t>
            </w:r>
          </w:p>
        </w:tc>
      </w:tr>
      <w:tr w:rsidR="003104B2" w:rsidRPr="00932107" w14:paraId="19880042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6368483" w14:textId="54177F02" w:rsidR="003104B2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밀도</w:t>
            </w:r>
            <w:r w:rsidR="003104B2" w:rsidRPr="00932107">
              <w:rPr>
                <w:rFonts w:ascii="NanumGothic" w:eastAsia="NanumGothic" w:hAnsi="NanumGothic"/>
                <w:sz w:val="20"/>
              </w:rPr>
              <w:t xml:space="preserve"> (</w:t>
            </w:r>
            <w:r w:rsidR="003104B2" w:rsidRPr="0072612E">
              <w:rPr>
                <w:rFonts w:ascii="Arial" w:eastAsia="Arial Unicode MS" w:hAnsi="Arial"/>
                <w:sz w:val="20"/>
              </w:rPr>
              <w:t>g</w:t>
            </w:r>
            <w:r w:rsidR="003104B2" w:rsidRPr="00932107">
              <w:rPr>
                <w:rFonts w:ascii="NanumGothic" w:eastAsia="NanumGothic" w:hAnsi="NanumGothic"/>
                <w:sz w:val="20"/>
              </w:rPr>
              <w:t>/</w:t>
            </w:r>
            <w:r w:rsidR="003104B2" w:rsidRPr="0072612E">
              <w:rPr>
                <w:rFonts w:ascii="Arial" w:eastAsia="Arial Unicode MS" w:hAnsi="Arial"/>
                <w:sz w:val="20"/>
              </w:rPr>
              <w:t>cm</w:t>
            </w:r>
            <w:r w:rsidR="003104B2" w:rsidRPr="00932107">
              <w:rPr>
                <w:rFonts w:ascii="NanumGothic" w:eastAsia="NanumGothic" w:hAnsi="NanumGothic"/>
                <w:sz w:val="20"/>
              </w:rPr>
              <w:t xml:space="preserve">³) </w:t>
            </w:r>
          </w:p>
        </w:tc>
        <w:tc>
          <w:tcPr>
            <w:tcW w:w="992" w:type="dxa"/>
            <w:vAlign w:val="center"/>
          </w:tcPr>
          <w:p w14:paraId="04866AB6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0.903</w:t>
            </w:r>
          </w:p>
        </w:tc>
        <w:tc>
          <w:tcPr>
            <w:tcW w:w="992" w:type="dxa"/>
            <w:vAlign w:val="center"/>
          </w:tcPr>
          <w:p w14:paraId="33B888C8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0.891</w:t>
            </w:r>
          </w:p>
        </w:tc>
        <w:tc>
          <w:tcPr>
            <w:tcW w:w="992" w:type="dxa"/>
            <w:vAlign w:val="center"/>
          </w:tcPr>
          <w:p w14:paraId="49643121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0.888</w:t>
            </w:r>
          </w:p>
        </w:tc>
        <w:tc>
          <w:tcPr>
            <w:tcW w:w="992" w:type="dxa"/>
            <w:vAlign w:val="center"/>
          </w:tcPr>
          <w:p w14:paraId="23BD9BFA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0.895</w:t>
            </w:r>
          </w:p>
        </w:tc>
        <w:tc>
          <w:tcPr>
            <w:tcW w:w="992" w:type="dxa"/>
            <w:vAlign w:val="center"/>
          </w:tcPr>
          <w:p w14:paraId="3C158942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0.887</w:t>
            </w:r>
          </w:p>
        </w:tc>
        <w:tc>
          <w:tcPr>
            <w:tcW w:w="992" w:type="dxa"/>
            <w:vAlign w:val="center"/>
          </w:tcPr>
          <w:p w14:paraId="213F6EBD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0.901</w:t>
            </w:r>
          </w:p>
        </w:tc>
      </w:tr>
      <w:tr w:rsidR="003104B2" w:rsidRPr="00932107" w14:paraId="48B4A735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117EB547" w14:textId="5749BAEC" w:rsidR="003104B2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인장 강도</w:t>
            </w:r>
            <w:r w:rsidR="003104B2" w:rsidRPr="00932107">
              <w:rPr>
                <w:rFonts w:ascii="NanumGothic" w:eastAsia="NanumGothic" w:hAnsi="NanumGothic"/>
                <w:sz w:val="20"/>
              </w:rPr>
              <w:t xml:space="preserve"> (</w:t>
            </w:r>
            <w:r w:rsidR="003104B2" w:rsidRPr="0072612E">
              <w:rPr>
                <w:rFonts w:ascii="Arial" w:eastAsia="Arial Unicode MS" w:hAnsi="Arial"/>
                <w:sz w:val="20"/>
              </w:rPr>
              <w:t>MPa</w:t>
            </w:r>
            <w:r w:rsidR="003104B2" w:rsidRPr="00932107">
              <w:rPr>
                <w:rFonts w:ascii="NanumGothic" w:eastAsia="NanumGothic" w:hAnsi="NanumGothic"/>
                <w:sz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44FD1B57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22.6</w:t>
            </w:r>
          </w:p>
        </w:tc>
        <w:tc>
          <w:tcPr>
            <w:tcW w:w="992" w:type="dxa"/>
            <w:vAlign w:val="center"/>
          </w:tcPr>
          <w:p w14:paraId="3D0EBB70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28.1</w:t>
            </w:r>
          </w:p>
        </w:tc>
        <w:tc>
          <w:tcPr>
            <w:tcW w:w="992" w:type="dxa"/>
            <w:vAlign w:val="center"/>
          </w:tcPr>
          <w:p w14:paraId="79398190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31.9</w:t>
            </w:r>
          </w:p>
        </w:tc>
        <w:tc>
          <w:tcPr>
            <w:tcW w:w="992" w:type="dxa"/>
            <w:vAlign w:val="center"/>
          </w:tcPr>
          <w:p w14:paraId="2E2C7543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28.8</w:t>
            </w:r>
          </w:p>
        </w:tc>
        <w:tc>
          <w:tcPr>
            <w:tcW w:w="992" w:type="dxa"/>
            <w:vAlign w:val="center"/>
          </w:tcPr>
          <w:p w14:paraId="7A9B603B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35.1</w:t>
            </w:r>
          </w:p>
        </w:tc>
        <w:tc>
          <w:tcPr>
            <w:tcW w:w="992" w:type="dxa"/>
            <w:vAlign w:val="center"/>
          </w:tcPr>
          <w:p w14:paraId="35C7AFEB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35.9</w:t>
            </w:r>
          </w:p>
        </w:tc>
      </w:tr>
      <w:tr w:rsidR="003104B2" w:rsidRPr="00932107" w14:paraId="0180622C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57F781D" w14:textId="0D56E3C4" w:rsidR="003104B2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 xml:space="preserve">파단 </w:t>
            </w:r>
            <w:r w:rsidR="00227A64">
              <w:rPr>
                <w:rFonts w:ascii="NanumGothic" w:eastAsia="NanumGothic" w:hAnsi="NanumGothic" w:hint="eastAsia"/>
                <w:sz w:val="20"/>
                <w:lang w:eastAsia="ko-KR"/>
              </w:rPr>
              <w:t>시 연신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율</w:t>
            </w:r>
            <w:r w:rsidR="003104B2" w:rsidRPr="00932107">
              <w:rPr>
                <w:rFonts w:ascii="NanumGothic" w:eastAsia="NanumGothic" w:hAnsi="NanumGothic"/>
                <w:sz w:val="20"/>
              </w:rPr>
              <w:t xml:space="preserve"> (%)</w:t>
            </w:r>
          </w:p>
        </w:tc>
        <w:tc>
          <w:tcPr>
            <w:tcW w:w="992" w:type="dxa"/>
            <w:vAlign w:val="center"/>
          </w:tcPr>
          <w:p w14:paraId="162FE4E7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847</w:t>
            </w:r>
          </w:p>
        </w:tc>
        <w:tc>
          <w:tcPr>
            <w:tcW w:w="992" w:type="dxa"/>
            <w:vAlign w:val="center"/>
          </w:tcPr>
          <w:p w14:paraId="466D28C4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710</w:t>
            </w:r>
          </w:p>
        </w:tc>
        <w:tc>
          <w:tcPr>
            <w:tcW w:w="992" w:type="dxa"/>
            <w:vAlign w:val="center"/>
          </w:tcPr>
          <w:p w14:paraId="64C1BF8B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760</w:t>
            </w:r>
          </w:p>
        </w:tc>
        <w:tc>
          <w:tcPr>
            <w:tcW w:w="992" w:type="dxa"/>
            <w:vAlign w:val="center"/>
          </w:tcPr>
          <w:p w14:paraId="77DE1740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754</w:t>
            </w:r>
          </w:p>
        </w:tc>
        <w:tc>
          <w:tcPr>
            <w:tcW w:w="992" w:type="dxa"/>
            <w:vAlign w:val="center"/>
          </w:tcPr>
          <w:p w14:paraId="1E2EF7B3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770</w:t>
            </w:r>
          </w:p>
        </w:tc>
        <w:tc>
          <w:tcPr>
            <w:tcW w:w="992" w:type="dxa"/>
            <w:vAlign w:val="center"/>
          </w:tcPr>
          <w:p w14:paraId="0AE154D7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687</w:t>
            </w:r>
          </w:p>
        </w:tc>
      </w:tr>
      <w:tr w:rsidR="003104B2" w:rsidRPr="00932107" w14:paraId="77708524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3542EFF3" w14:textId="69704B7F" w:rsidR="00187951" w:rsidRPr="00932107" w:rsidRDefault="00227A64" w:rsidP="00B755B1">
            <w:pPr>
              <w:keepNext/>
              <w:keepLines/>
              <w:spacing w:line="360" w:lineRule="auto"/>
              <w:rPr>
                <w:rFonts w:ascii="NanumGothic" w:eastAsia="NanumGothic" w:hAnsi="NanumGothic"/>
                <w:sz w:val="20"/>
                <w:u w:val="wave"/>
              </w:rPr>
            </w:pPr>
            <w:r w:rsidRPr="001E3701">
              <w:rPr>
                <w:rFonts w:ascii="NanumGothic" w:eastAsia="NanumGothic" w:hAnsi="NanumGothic" w:hint="eastAsia"/>
                <w:sz w:val="20"/>
                <w:lang w:eastAsia="ko-KR"/>
              </w:rPr>
              <w:t>인열 파급 저항</w:t>
            </w:r>
            <w:r w:rsidR="00924047" w:rsidRPr="001E3701">
              <w:rPr>
                <w:rFonts w:ascii="NanumGothic" w:eastAsia="NanumGothic" w:hAnsi="NanumGothic"/>
                <w:sz w:val="20"/>
                <w:lang w:eastAsia="ko-KR"/>
              </w:rPr>
              <w:t>(N/mm)</w:t>
            </w:r>
          </w:p>
        </w:tc>
        <w:tc>
          <w:tcPr>
            <w:tcW w:w="992" w:type="dxa"/>
            <w:vAlign w:val="center"/>
          </w:tcPr>
          <w:p w14:paraId="63FC1F6F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30.3</w:t>
            </w:r>
          </w:p>
        </w:tc>
        <w:tc>
          <w:tcPr>
            <w:tcW w:w="992" w:type="dxa"/>
            <w:vAlign w:val="center"/>
          </w:tcPr>
          <w:p w14:paraId="5A4EC8B7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31.1</w:t>
            </w:r>
          </w:p>
        </w:tc>
        <w:tc>
          <w:tcPr>
            <w:tcW w:w="992" w:type="dxa"/>
            <w:vAlign w:val="center"/>
          </w:tcPr>
          <w:p w14:paraId="1B76FF7B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39</w:t>
            </w:r>
          </w:p>
        </w:tc>
        <w:tc>
          <w:tcPr>
            <w:tcW w:w="992" w:type="dxa"/>
            <w:vAlign w:val="center"/>
          </w:tcPr>
          <w:p w14:paraId="3F33D3D8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48.1</w:t>
            </w:r>
          </w:p>
        </w:tc>
        <w:tc>
          <w:tcPr>
            <w:tcW w:w="992" w:type="dxa"/>
            <w:vAlign w:val="center"/>
          </w:tcPr>
          <w:p w14:paraId="4252EE38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62</w:t>
            </w:r>
          </w:p>
        </w:tc>
        <w:tc>
          <w:tcPr>
            <w:tcW w:w="992" w:type="dxa"/>
            <w:vAlign w:val="center"/>
          </w:tcPr>
          <w:p w14:paraId="0289B1A4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70.7</w:t>
            </w:r>
          </w:p>
        </w:tc>
      </w:tr>
    </w:tbl>
    <w:p w14:paraId="32B0A87F" w14:textId="23A23DDF" w:rsidR="003104B2" w:rsidRPr="00932107" w:rsidRDefault="003104B2" w:rsidP="00B755B1">
      <w:pPr>
        <w:keepLines/>
        <w:spacing w:before="120"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20"/>
          <w:szCs w:val="20"/>
        </w:rPr>
      </w:pPr>
      <w:r w:rsidRPr="00932107">
        <w:rPr>
          <w:rFonts w:ascii="NanumGothic" w:eastAsia="NanumGothic" w:hAnsi="NanumGothic"/>
          <w:color w:val="000000" w:themeColor="text1"/>
          <w:sz w:val="20"/>
        </w:rPr>
        <w:t>(</w:t>
      </w:r>
      <w:r w:rsidR="00187951" w:rsidRPr="00932107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표</w:t>
      </w:r>
      <w:r w:rsidRPr="00932107">
        <w:rPr>
          <w:rFonts w:ascii="NanumGothic" w:eastAsia="NanumGothic" w:hAnsi="NanumGothic"/>
          <w:color w:val="000000" w:themeColor="text1"/>
          <w:sz w:val="20"/>
        </w:rPr>
        <w:t xml:space="preserve"> </w:t>
      </w:r>
      <w:r w:rsidRPr="00B755B1">
        <w:rPr>
          <w:rFonts w:ascii="Arial" w:eastAsia="NanumGothic" w:hAnsi="Arial" w:cs="Arial"/>
          <w:color w:val="000000" w:themeColor="text1"/>
          <w:sz w:val="20"/>
        </w:rPr>
        <w:t>©</w:t>
      </w:r>
      <w:r w:rsidRPr="00932107">
        <w:rPr>
          <w:rFonts w:ascii="NanumGothic" w:eastAsia="NanumGothic" w:hAnsi="NanumGothic"/>
          <w:color w:val="000000" w:themeColor="text1"/>
          <w:sz w:val="20"/>
        </w:rPr>
        <w:t xml:space="preserve"> </w:t>
      </w:r>
      <w:r w:rsidRPr="00B755B1">
        <w:rPr>
          <w:rFonts w:ascii="Arial" w:eastAsia="NanumGothic" w:hAnsi="Arial" w:cs="Arial"/>
          <w:color w:val="000000" w:themeColor="text1"/>
          <w:sz w:val="20"/>
        </w:rPr>
        <w:t>2023</w:t>
      </w:r>
      <w:r w:rsidRPr="00932107">
        <w:rPr>
          <w:rFonts w:ascii="NanumGothic" w:eastAsia="NanumGothic" w:hAnsi="NanumGothic"/>
          <w:color w:val="000000" w:themeColor="text1"/>
          <w:sz w:val="20"/>
        </w:rPr>
        <w:t xml:space="preserve"> </w:t>
      </w:r>
      <w:r w:rsidRPr="0072612E">
        <w:rPr>
          <w:rFonts w:ascii="Arial" w:eastAsia="Arial Unicode MS" w:hAnsi="Arial"/>
          <w:color w:val="000000" w:themeColor="text1"/>
          <w:sz w:val="20"/>
        </w:rPr>
        <w:t>KRAIBURG</w:t>
      </w:r>
      <w:r w:rsidRPr="00932107">
        <w:rPr>
          <w:rFonts w:ascii="NanumGothic" w:eastAsia="NanumGothic" w:hAnsi="NanumGothic"/>
          <w:color w:val="000000" w:themeColor="text1"/>
          <w:sz w:val="20"/>
        </w:rPr>
        <w:t xml:space="preserve"> </w:t>
      </w:r>
      <w:r w:rsidRPr="0072612E">
        <w:rPr>
          <w:rFonts w:ascii="Arial" w:eastAsia="Arial Unicode MS" w:hAnsi="Arial"/>
          <w:color w:val="000000" w:themeColor="text1"/>
          <w:sz w:val="20"/>
        </w:rPr>
        <w:t>TPE</w:t>
      </w:r>
      <w:r w:rsidRPr="00932107">
        <w:rPr>
          <w:rFonts w:ascii="NanumGothic" w:eastAsia="NanumGothic" w:hAnsi="NanumGothic"/>
          <w:color w:val="000000" w:themeColor="text1"/>
          <w:sz w:val="20"/>
        </w:rPr>
        <w:t>)</w:t>
      </w:r>
    </w:p>
    <w:p w14:paraId="3E3CE8A1" w14:textId="77777777" w:rsidR="0094682D" w:rsidRPr="00932107" w:rsidRDefault="0094682D" w:rsidP="00B755B1">
      <w:pPr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</w:rPr>
      </w:pPr>
    </w:p>
    <w:p w14:paraId="41B52FD2" w14:textId="0B1D34B5" w:rsidR="00E64724" w:rsidRPr="00932107" w:rsidRDefault="00187951" w:rsidP="00B755B1">
      <w:pPr>
        <w:keepNext/>
        <w:keepLines/>
        <w:spacing w:after="0" w:line="360" w:lineRule="auto"/>
        <w:ind w:right="425"/>
        <w:jc w:val="both"/>
        <w:rPr>
          <w:rFonts w:ascii="NanumGothic" w:eastAsia="NanumGothic" w:hAnsi="NanumGothic" w:cs="Arial"/>
          <w:b/>
          <w:sz w:val="20"/>
          <w:lang w:eastAsia="ko-KR"/>
        </w:rPr>
      </w:pPr>
      <w:r w:rsidRPr="00932107">
        <w:rPr>
          <w:rFonts w:ascii="NanumGothic" w:eastAsia="NanumGothic" w:hAnsi="NanumGothic" w:hint="eastAsia"/>
          <w:b/>
          <w:sz w:val="20"/>
          <w:lang w:eastAsia="ko-KR"/>
        </w:rPr>
        <w:lastRenderedPageBreak/>
        <w:t>표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94682D" w:rsidRPr="0072612E">
        <w:rPr>
          <w:rFonts w:ascii="Arial" w:eastAsia="Arial Unicode MS" w:hAnsi="Arial"/>
          <w:b/>
          <w:sz w:val="20"/>
          <w:lang w:eastAsia="ko-KR"/>
        </w:rPr>
        <w:t>II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: </w:t>
      </w:r>
      <w:r w:rsidR="0094682D" w:rsidRPr="0072612E">
        <w:rPr>
          <w:rFonts w:ascii="Arial" w:eastAsia="Arial Unicode MS" w:hAnsi="Arial"/>
          <w:b/>
          <w:sz w:val="20"/>
          <w:lang w:eastAsia="ko-KR"/>
        </w:rPr>
        <w:t>KTW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>-</w:t>
      </w:r>
      <w:r w:rsidR="0094682D" w:rsidRPr="0072612E">
        <w:rPr>
          <w:rFonts w:ascii="Arial" w:eastAsia="Arial Unicode MS" w:hAnsi="Arial"/>
          <w:b/>
          <w:sz w:val="20"/>
          <w:lang w:eastAsia="ko-KR"/>
        </w:rPr>
        <w:t>BWGL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b/>
          <w:sz w:val="20"/>
          <w:lang w:eastAsia="ko-KR"/>
        </w:rPr>
        <w:t>표준에 따른 튜브 테스트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(</w:t>
      </w:r>
      <w:r w:rsidRPr="00932107">
        <w:rPr>
          <w:rFonts w:ascii="NanumGothic" w:eastAsia="NanumGothic" w:hAnsi="NanumGothic" w:hint="eastAsia"/>
          <w:b/>
          <w:sz w:val="20"/>
          <w:lang w:eastAsia="ko-KR"/>
        </w:rPr>
        <w:t>내경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94682D" w:rsidRPr="00B755B1">
        <w:rPr>
          <w:rFonts w:ascii="Arial" w:eastAsia="NanumGothic" w:hAnsi="Arial" w:cs="Arial"/>
          <w:b/>
          <w:sz w:val="20"/>
          <w:lang w:eastAsia="ko-KR"/>
        </w:rPr>
        <w:t>8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94682D" w:rsidRPr="0072612E">
        <w:rPr>
          <w:rFonts w:ascii="Arial" w:eastAsia="Arial Unicode MS" w:hAnsi="Arial"/>
          <w:b/>
          <w:sz w:val="20"/>
          <w:lang w:eastAsia="ko-KR"/>
        </w:rPr>
        <w:t>mm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>)</w:t>
      </w:r>
    </w:p>
    <w:tbl>
      <w:tblPr>
        <w:tblStyle w:val="TableGrid"/>
        <w:tblW w:w="8221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2127"/>
        <w:gridCol w:w="2125"/>
      </w:tblGrid>
      <w:tr w:rsidR="0094682D" w:rsidRPr="00932107" w14:paraId="224F7536" w14:textId="77777777" w:rsidTr="00132B14">
        <w:trPr>
          <w:trHeight w:val="624"/>
        </w:trPr>
        <w:tc>
          <w:tcPr>
            <w:tcW w:w="3969" w:type="dxa"/>
            <w:shd w:val="clear" w:color="auto" w:fill="365F91" w:themeFill="accent1" w:themeFillShade="BF"/>
            <w:vAlign w:val="center"/>
          </w:tcPr>
          <w:p w14:paraId="5EF86221" w14:textId="75548667" w:rsidR="0094682D" w:rsidRPr="00932107" w:rsidRDefault="00AC2FD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2612E">
              <w:rPr>
                <w:rFonts w:ascii="Arial" w:eastAsia="Arial Unicode MS" w:hAnsi="Arial"/>
                <w:b/>
                <w:color w:val="FFFFFF" w:themeColor="background1"/>
                <w:sz w:val="20"/>
              </w:rPr>
              <w:t>DW</w:t>
            </w:r>
            <w:r w:rsidRPr="00932107">
              <w:rPr>
                <w:rFonts w:ascii="NanumGothic" w:eastAsia="NanumGothic" w:hAnsi="NanumGothic"/>
                <w:b/>
                <w:color w:val="FFFFFF" w:themeColor="background1"/>
                <w:sz w:val="20"/>
              </w:rPr>
              <w:t>/</w:t>
            </w:r>
            <w:r w:rsidRPr="0072612E">
              <w:rPr>
                <w:rFonts w:ascii="Arial" w:eastAsia="Arial Unicode MS" w:hAnsi="Arial"/>
                <w:b/>
                <w:color w:val="FFFFFF" w:themeColor="background1"/>
                <w:sz w:val="20"/>
              </w:rPr>
              <w:t>H</w:t>
            </w:r>
            <w:r w:rsidRPr="00932107">
              <w:rPr>
                <w:rFonts w:ascii="NanumGothic" w:eastAsia="NanumGothic" w:hAnsi="NanumGothic"/>
                <w:b/>
                <w:color w:val="FFFFFF" w:themeColor="background1"/>
                <w:sz w:val="20"/>
              </w:rPr>
              <w:t>2</w:t>
            </w:r>
          </w:p>
        </w:tc>
        <w:tc>
          <w:tcPr>
            <w:tcW w:w="2127" w:type="dxa"/>
            <w:shd w:val="clear" w:color="auto" w:fill="365F91" w:themeFill="accent1" w:themeFillShade="BF"/>
            <w:vAlign w:val="center"/>
          </w:tcPr>
          <w:p w14:paraId="79D979D4" w14:textId="02BF9185" w:rsidR="0094682D" w:rsidRPr="00932107" w:rsidRDefault="00924047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trike/>
                <w:color w:val="FFFFFF" w:themeColor="background1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color w:val="FFFFFF" w:themeColor="background1"/>
                <w:sz w:val="20"/>
              </w:rPr>
              <w:t>70</w:t>
            </w:r>
            <w:r w:rsidRPr="00932107">
              <w:rPr>
                <w:rFonts w:ascii="NanumGothic" w:eastAsia="NanumGothic" w:hAnsi="NanumGothic"/>
                <w:color w:val="FFFFFF" w:themeColor="background1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color w:val="FFFFFF" w:themeColor="background1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color w:val="FFFFFF" w:themeColor="background1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color w:val="FFFFFF" w:themeColor="background1"/>
                <w:sz w:val="20"/>
              </w:rPr>
              <w:t>A</w:t>
            </w:r>
            <w:r w:rsidRPr="00932107">
              <w:rPr>
                <w:rFonts w:ascii="NanumGothic" w:eastAsia="NanumGothic" w:hAnsi="NanumGothic"/>
                <w:strike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2125" w:type="dxa"/>
            <w:shd w:val="clear" w:color="auto" w:fill="365F91" w:themeFill="accent1" w:themeFillShade="BF"/>
            <w:vAlign w:val="center"/>
          </w:tcPr>
          <w:p w14:paraId="2723C529" w14:textId="6DEB6E7E" w:rsidR="0094682D" w:rsidRPr="00932107" w:rsidRDefault="00924047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trike/>
                <w:color w:val="FFFFFF" w:themeColor="background1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color w:val="FFFFFF" w:themeColor="background1"/>
                <w:sz w:val="20"/>
              </w:rPr>
              <w:t>40</w:t>
            </w:r>
            <w:r w:rsidRPr="00932107">
              <w:rPr>
                <w:rFonts w:ascii="NanumGothic" w:eastAsia="NanumGothic" w:hAnsi="NanumGothic"/>
                <w:color w:val="FFFFFF" w:themeColor="background1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color w:val="FFFFFF" w:themeColor="background1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color w:val="FFFFFF" w:themeColor="background1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color w:val="FFFFFF" w:themeColor="background1"/>
                <w:sz w:val="20"/>
              </w:rPr>
              <w:t>D</w:t>
            </w:r>
            <w:r w:rsidRPr="00932107">
              <w:rPr>
                <w:rFonts w:ascii="NanumGothic" w:eastAsia="NanumGothic" w:hAnsi="NanumGothic"/>
                <w:strike/>
                <w:color w:val="FFFFFF" w:themeColor="background1"/>
                <w:sz w:val="20"/>
              </w:rPr>
              <w:t xml:space="preserve"> </w:t>
            </w:r>
          </w:p>
        </w:tc>
      </w:tr>
      <w:tr w:rsidR="0094682D" w:rsidRPr="00932107" w14:paraId="71337AB4" w14:textId="77777777" w:rsidTr="00B0608B">
        <w:trPr>
          <w:trHeight w:val="425"/>
        </w:trPr>
        <w:tc>
          <w:tcPr>
            <w:tcW w:w="3969" w:type="dxa"/>
            <w:vAlign w:val="center"/>
          </w:tcPr>
          <w:p w14:paraId="5D505EC0" w14:textId="3B319CB0" w:rsidR="0094682D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제형 적합성</w:t>
            </w:r>
          </w:p>
        </w:tc>
        <w:tc>
          <w:tcPr>
            <w:tcW w:w="2127" w:type="dxa"/>
            <w:vAlign w:val="center"/>
          </w:tcPr>
          <w:p w14:paraId="6F4FC630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273027E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</w:tr>
      <w:tr w:rsidR="0094682D" w:rsidRPr="00932107" w14:paraId="03D7897A" w14:textId="77777777" w:rsidTr="00132B14">
        <w:trPr>
          <w:trHeight w:val="624"/>
        </w:trPr>
        <w:tc>
          <w:tcPr>
            <w:tcW w:w="3969" w:type="dxa"/>
            <w:vAlign w:val="center"/>
          </w:tcPr>
          <w:p w14:paraId="5EF750E9" w14:textId="1B344625" w:rsidR="0094682D" w:rsidRPr="00932107" w:rsidRDefault="0094682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23°</w:t>
            </w:r>
            <w:r w:rsidRPr="00B755B1">
              <w:rPr>
                <w:rFonts w:ascii="Arial" w:eastAsia="Arial Unicode MS" w:hAnsi="Arial" w:cs="Arial"/>
                <w:sz w:val="20"/>
                <w:lang w:eastAsia="ko-KR"/>
              </w:rPr>
              <w:t>C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및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60°</w:t>
            </w:r>
            <w:r w:rsidRPr="00B755B1">
              <w:rPr>
                <w:rFonts w:ascii="Arial" w:eastAsia="Arial Unicode MS" w:hAnsi="Arial" w:cs="Arial"/>
                <w:sz w:val="20"/>
                <w:lang w:eastAsia="ko-KR"/>
              </w:rPr>
              <w:t>C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에서 기본 요구사항</w:t>
            </w:r>
          </w:p>
          <w:p w14:paraId="50E7EEDC" w14:textId="54F473A7" w:rsidR="0094682D" w:rsidRPr="00932107" w:rsidRDefault="0094682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932107">
              <w:rPr>
                <w:rFonts w:ascii="NanumGothic" w:eastAsia="NanumGothic" w:hAnsi="NanumGothic"/>
                <w:sz w:val="20"/>
              </w:rPr>
              <w:t>(</w:t>
            </w:r>
            <w:r w:rsidRPr="0072612E">
              <w:rPr>
                <w:rFonts w:ascii="Arial" w:eastAsia="Arial Unicode MS" w:hAnsi="Arial"/>
                <w:sz w:val="20"/>
              </w:rPr>
              <w:t>TOC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,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냄새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,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거품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,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연무</w:t>
            </w:r>
            <w:r w:rsidRPr="00932107">
              <w:rPr>
                <w:rFonts w:ascii="NanumGothic" w:eastAsia="NanumGothic" w:hAnsi="NanumGothic"/>
                <w:sz w:val="20"/>
              </w:rPr>
              <w:t>)</w:t>
            </w:r>
          </w:p>
        </w:tc>
        <w:tc>
          <w:tcPr>
            <w:tcW w:w="2127" w:type="dxa"/>
            <w:vAlign w:val="center"/>
          </w:tcPr>
          <w:p w14:paraId="6CC33D32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190F87C0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</w:tr>
      <w:tr w:rsidR="0094682D" w:rsidRPr="00932107" w14:paraId="5DB85BC0" w14:textId="77777777" w:rsidTr="00187951">
        <w:trPr>
          <w:trHeight w:val="507"/>
        </w:trPr>
        <w:tc>
          <w:tcPr>
            <w:tcW w:w="3969" w:type="dxa"/>
            <w:vAlign w:val="center"/>
          </w:tcPr>
          <w:p w14:paraId="14399266" w14:textId="73A88728" w:rsidR="00187951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/>
                <w:sz w:val="20"/>
                <w:lang w:eastAsia="ko-KR"/>
              </w:rPr>
            </w:pP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60°</w:t>
            </w:r>
            <w:r w:rsidRPr="00B755B1">
              <w:rPr>
                <w:rFonts w:ascii="Arial" w:eastAsia="Arial Unicode MS" w:hAnsi="Arial" w:cs="Arial"/>
                <w:sz w:val="20"/>
                <w:lang w:eastAsia="ko-KR"/>
              </w:rPr>
              <w:t>C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에서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제형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평가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후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개별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물질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테스트</w:t>
            </w:r>
          </w:p>
          <w:p w14:paraId="7EC1ADB0" w14:textId="7BFAD1AE" w:rsidR="0094682D" w:rsidRPr="00932107" w:rsidRDefault="0094682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</w:p>
        </w:tc>
        <w:tc>
          <w:tcPr>
            <w:tcW w:w="2127" w:type="dxa"/>
            <w:vAlign w:val="center"/>
          </w:tcPr>
          <w:p w14:paraId="673124C2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35C0F00" w14:textId="68C771DA" w:rsidR="0094682D" w:rsidRPr="00932107" w:rsidRDefault="00187951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미 수행</w:t>
            </w:r>
          </w:p>
        </w:tc>
      </w:tr>
      <w:tr w:rsidR="0094682D" w:rsidRPr="00932107" w14:paraId="201CF5A8" w14:textId="77777777" w:rsidTr="00132B14">
        <w:trPr>
          <w:trHeight w:val="850"/>
        </w:trPr>
        <w:tc>
          <w:tcPr>
            <w:tcW w:w="3969" w:type="dxa"/>
            <w:vAlign w:val="center"/>
          </w:tcPr>
          <w:p w14:paraId="04A4AC0C" w14:textId="7CFFF875" w:rsidR="0094682D" w:rsidRPr="00932107" w:rsidRDefault="0094682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72612E">
              <w:rPr>
                <w:rFonts w:ascii="Arial" w:eastAsia="Arial Unicode MS" w:hAnsi="Arial"/>
                <w:sz w:val="20"/>
                <w:lang w:eastAsia="ko-KR"/>
              </w:rPr>
              <w:t>EN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> </w:t>
            </w: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16421:2014-12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방법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2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에 따른 미생물 내성</w:t>
            </w:r>
            <w:r w:rsidR="00187951"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>(</w:t>
            </w:r>
            <w:r w:rsidRPr="0072612E">
              <w:rPr>
                <w:rFonts w:ascii="Arial" w:eastAsia="Arial Unicode MS" w:hAnsi="Arial"/>
                <w:sz w:val="20"/>
                <w:lang w:eastAsia="ko-KR"/>
              </w:rPr>
              <w:t>DVGW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  <w:lang w:eastAsia="ko-KR"/>
              </w:rPr>
              <w:t>W</w:t>
            </w: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270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테스트와 동일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>)</w:t>
            </w:r>
          </w:p>
        </w:tc>
        <w:tc>
          <w:tcPr>
            <w:tcW w:w="2127" w:type="dxa"/>
            <w:vAlign w:val="center"/>
          </w:tcPr>
          <w:p w14:paraId="3C68ECED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20560C27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</w:tr>
    </w:tbl>
    <w:p w14:paraId="1208FE6F" w14:textId="522D3BF2" w:rsidR="0094682D" w:rsidRPr="00932107" w:rsidRDefault="0094682D" w:rsidP="00B755B1">
      <w:pPr>
        <w:keepLines/>
        <w:spacing w:before="120"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>(</w:t>
      </w:r>
      <w:r w:rsidR="00187951" w:rsidRPr="00932107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표</w:t>
      </w: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color w:val="000000" w:themeColor="text1"/>
          <w:sz w:val="20"/>
          <w:lang w:eastAsia="ko-KR"/>
        </w:rPr>
        <w:t>© 2023</w:t>
      </w: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color w:val="000000" w:themeColor="text1"/>
          <w:sz w:val="20"/>
          <w:lang w:eastAsia="ko-KR"/>
        </w:rPr>
        <w:t>KRAIBURG</w:t>
      </w: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color w:val="000000" w:themeColor="text1"/>
          <w:sz w:val="20"/>
          <w:lang w:eastAsia="ko-KR"/>
        </w:rPr>
        <w:t>TPE</w:t>
      </w: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>)</w:t>
      </w:r>
    </w:p>
    <w:p w14:paraId="7E1597FA" w14:textId="77777777" w:rsidR="00E17CAC" w:rsidRPr="00932107" w:rsidRDefault="00E17CAC" w:rsidP="00B755B1">
      <w:pPr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3EEC89B" w14:textId="33BB9D9A" w:rsidR="002500CE" w:rsidRDefault="001E3701" w:rsidP="00B755B1">
      <w:pPr>
        <w:keepLines/>
        <w:spacing w:after="0" w:line="360" w:lineRule="auto"/>
        <w:ind w:right="1701"/>
        <w:jc w:val="both"/>
      </w:pPr>
      <w:r>
        <w:rPr>
          <w:noProof/>
        </w:rPr>
        <w:lastRenderedPageBreak/>
        <w:drawing>
          <wp:inline distT="0" distB="0" distL="0" distR="0" wp14:anchorId="392A596D" wp14:editId="05DD70C7">
            <wp:extent cx="4101934" cy="2297927"/>
            <wp:effectExtent l="0" t="0" r="0" b="7620"/>
            <wp:docPr id="935774216" name="Grafik 1" descr="Ein Bild, das Wasser, Seifenblasen, Flüssigkeit, Flüssigkeitstropf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774216" name="Grafik 1" descr="Ein Bild, das Wasser, Seifenblasen, Flüssigkeit, Flüssigkeitstropf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242" cy="231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6AC1" w:rsidRPr="00932107">
        <w:rPr>
          <w:rFonts w:ascii="NanumGothic" w:eastAsia="NanumGothic" w:hAnsi="NanumGothic" w:hint="eastAsia"/>
          <w:b/>
          <w:color w:val="000000" w:themeColor="text1"/>
          <w:sz w:val="20"/>
          <w:lang w:eastAsia="ko-KR"/>
        </w:rPr>
        <w:t>그림</w:t>
      </w:r>
      <w:r w:rsidR="002500CE" w:rsidRPr="00932107">
        <w:rPr>
          <w:rFonts w:ascii="NanumGothic" w:eastAsia="NanumGothic" w:hAnsi="NanumGothic"/>
          <w:b/>
          <w:color w:val="000000" w:themeColor="text1"/>
          <w:sz w:val="20"/>
          <w:lang w:eastAsia="ko-KR"/>
        </w:rPr>
        <w:t xml:space="preserve"> </w:t>
      </w:r>
      <w:r w:rsidR="002500CE" w:rsidRPr="00B755B1">
        <w:rPr>
          <w:rFonts w:ascii="Arial" w:eastAsia="NanumGothic" w:hAnsi="Arial" w:cs="Arial"/>
          <w:b/>
          <w:color w:val="000000" w:themeColor="text1"/>
          <w:sz w:val="20"/>
          <w:lang w:eastAsia="ko-KR"/>
        </w:rPr>
        <w:t>1:</w:t>
      </w:r>
      <w:r w:rsidR="002500CE"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2500CE" w:rsidRPr="0072612E">
        <w:rPr>
          <w:rFonts w:ascii="Arial" w:eastAsia="Arial Unicode MS" w:hAnsi="Arial"/>
          <w:sz w:val="20"/>
          <w:lang w:eastAsia="ko-KR"/>
        </w:rPr>
        <w:t>K</w:t>
      </w:r>
      <w:bookmarkEnd w:id="0"/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RAIBURG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TPE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(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크라이버그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티피이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>)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는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열가소성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엘라스토머를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소재로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하고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KTW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-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BWGL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표준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(</w:t>
      </w:r>
      <w:r w:rsidR="005B6AC1" w:rsidRPr="001E3701">
        <w:rPr>
          <w:rFonts w:ascii="Arial" w:eastAsia="NanumGothic" w:hAnsi="Arial" w:cs="Arial"/>
          <w:color w:val="000000" w:themeColor="text1"/>
          <w:sz w:val="20"/>
          <w:lang w:eastAsia="ko-KR"/>
        </w:rPr>
        <w:t>2025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년</w:t>
      </w:r>
      <w:r w:rsidR="005B6AC1" w:rsidRPr="001E3701">
        <w:rPr>
          <w:rFonts w:ascii="Arial" w:eastAsia="NanumGothic" w:hAnsi="Arial" w:cs="Arial"/>
          <w:color w:val="000000" w:themeColor="text1"/>
          <w:sz w:val="20"/>
          <w:lang w:eastAsia="ko-KR"/>
        </w:rPr>
        <w:t xml:space="preserve"> 3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월부터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의무화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)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을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준수하는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PVC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없는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위생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제품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및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식수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접촉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튜브와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호스에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사용하는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혁신적인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신제품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THERMOLAST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®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DW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시리즈를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출시하였습니다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>.</w:t>
      </w:r>
      <w:r w:rsidR="005B6AC1" w:rsidRPr="001E3701">
        <w:rPr>
          <w:rFonts w:ascii="NanumGothic" w:eastAsia="NanumGothic" w:hAnsi="NanumGothic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(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사진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NanumGothic" w:hAnsi="Arial" w:cs="Arial"/>
          <w:color w:val="000000" w:themeColor="text1"/>
          <w:sz w:val="20"/>
          <w:lang w:eastAsia="ko-KR"/>
        </w:rPr>
        <w:t>© 2023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K</w:t>
      </w:r>
      <w:r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RAIBURG</w:t>
      </w:r>
      <w:r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TPE</w:t>
      </w:r>
      <w:r w:rsidR="005B6AC1" w:rsidRPr="001E3701">
        <w:t>)</w:t>
      </w:r>
    </w:p>
    <w:p w14:paraId="0F587D4F" w14:textId="77777777" w:rsidR="001E3701" w:rsidRDefault="001E3701" w:rsidP="00B755B1">
      <w:pPr>
        <w:keepLines/>
        <w:spacing w:after="0" w:line="360" w:lineRule="auto"/>
        <w:ind w:right="1701"/>
        <w:jc w:val="both"/>
      </w:pPr>
    </w:p>
    <w:p w14:paraId="3BF7AE9D" w14:textId="43D6AF69" w:rsidR="001E3701" w:rsidRPr="001E3701" w:rsidRDefault="001E3701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color w:val="000000" w:themeColor="text1"/>
          <w:sz w:val="20"/>
          <w:lang w:eastAsia="ko-KR"/>
        </w:rPr>
      </w:pPr>
      <w:r>
        <w:rPr>
          <w:noProof/>
        </w:rPr>
        <w:drawing>
          <wp:inline distT="0" distB="0" distL="0" distR="0" wp14:anchorId="084E1E96" wp14:editId="5D365036">
            <wp:extent cx="1956021" cy="2308260"/>
            <wp:effectExtent l="0" t="0" r="6350" b="0"/>
            <wp:docPr id="1424281979" name="Grafik 3" descr="Ein Bild, das Menschliches Gesicht, Person, Kleidung, Bril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281979" name="Grafik 3" descr="Ein Bild, das Menschliches Gesicht, Person, Kleidung, Brill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348" cy="2318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4B0A8" w14:textId="100AB703" w:rsidR="001E3701" w:rsidRDefault="005B6AC1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</w:rPr>
      </w:pPr>
      <w:r w:rsidRPr="00932107">
        <w:rPr>
          <w:rFonts w:ascii="NanumGothic" w:eastAsia="NanumGothic" w:hAnsi="NanumGothic" w:hint="eastAsia"/>
          <w:b/>
          <w:sz w:val="20"/>
          <w:lang w:val="de-DE" w:eastAsia="ko-KR"/>
        </w:rPr>
        <w:t>그림</w:t>
      </w:r>
      <w:r w:rsidR="002500CE" w:rsidRPr="001E37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2500CE" w:rsidRPr="001E3701">
        <w:rPr>
          <w:rFonts w:ascii="Arial" w:eastAsia="NanumGothic" w:hAnsi="Arial" w:cs="Arial"/>
          <w:b/>
          <w:sz w:val="20"/>
          <w:lang w:eastAsia="ko-KR"/>
        </w:rPr>
        <w:t>2:</w:t>
      </w:r>
      <w:r w:rsidR="002500CE" w:rsidRPr="001E3701">
        <w:rPr>
          <w:rFonts w:ascii="Arial" w:eastAsia="NanumGothic" w:hAnsi="Arial" w:cs="Arial"/>
          <w:sz w:val="20"/>
          <w:lang w:eastAsia="ko-KR"/>
        </w:rPr>
        <w:t xml:space="preserve"> </w:t>
      </w:r>
      <w:r w:rsidR="002500CE" w:rsidRPr="001E3701">
        <w:rPr>
          <w:rFonts w:ascii="Arial" w:eastAsia="Arial Unicode MS" w:hAnsi="Arial"/>
          <w:sz w:val="20"/>
          <w:lang w:eastAsia="ko-KR"/>
        </w:rPr>
        <w:t>Hartmut</w:t>
      </w:r>
      <w:r w:rsidR="002500CE" w:rsidRPr="001E3701">
        <w:rPr>
          <w:rFonts w:ascii="NanumGothic" w:eastAsia="NanumGothic" w:hAnsi="NanumGothic"/>
          <w:sz w:val="20"/>
          <w:lang w:eastAsia="ko-KR"/>
        </w:rPr>
        <w:t xml:space="preserve"> </w:t>
      </w:r>
      <w:r w:rsidR="002500CE" w:rsidRPr="001E3701">
        <w:rPr>
          <w:rFonts w:ascii="Arial" w:eastAsia="Arial Unicode MS" w:hAnsi="Arial"/>
          <w:sz w:val="20"/>
          <w:lang w:eastAsia="ko-KR"/>
        </w:rPr>
        <w:t>Arheidt</w:t>
      </w:r>
      <w:r w:rsidR="002500CE" w:rsidRPr="001E3701">
        <w:rPr>
          <w:rFonts w:ascii="NanumGothic" w:eastAsia="NanumGothic" w:hAnsi="NanumGothic"/>
          <w:sz w:val="20"/>
          <w:lang w:eastAsia="ko-KR"/>
        </w:rPr>
        <w:t xml:space="preserve">, </w:t>
      </w:r>
      <w:r w:rsidR="00DB6EC6" w:rsidRPr="001E3701">
        <w:rPr>
          <w:rFonts w:ascii="Arial" w:eastAsia="Arial Unicode MS" w:hAnsi="Arial"/>
          <w:sz w:val="20"/>
          <w:lang w:eastAsia="ko-KR"/>
        </w:rPr>
        <w:t>KRAIBURG</w:t>
      </w:r>
      <w:r w:rsidR="00DB6EC6" w:rsidRPr="001E3701">
        <w:rPr>
          <w:rFonts w:ascii="NanumGothic" w:eastAsia="NanumGothic" w:hAnsi="NanumGothic"/>
          <w:sz w:val="20"/>
          <w:lang w:eastAsia="ko-KR"/>
        </w:rPr>
        <w:t xml:space="preserve"> </w:t>
      </w:r>
      <w:r w:rsidR="00DB6EC6" w:rsidRPr="001E3701">
        <w:rPr>
          <w:rFonts w:ascii="Arial" w:eastAsia="Arial Unicode MS" w:hAnsi="Arial"/>
          <w:sz w:val="20"/>
          <w:lang w:eastAsia="ko-KR"/>
        </w:rPr>
        <w:t>TPE</w:t>
      </w:r>
      <w:r w:rsidR="00DB6EC6" w:rsidRPr="001E3701">
        <w:rPr>
          <w:rFonts w:ascii="NanumGothic" w:eastAsia="NanumGothic" w:hAnsi="NanumGothic"/>
          <w:sz w:val="20"/>
          <w:lang w:eastAsia="ko-KR"/>
        </w:rPr>
        <w:t>(</w:t>
      </w:r>
      <w:r w:rsidR="00DB6EC6" w:rsidRPr="00932107">
        <w:rPr>
          <w:rFonts w:ascii="NanumGothic" w:eastAsia="NanumGothic" w:hAnsi="NanumGothic" w:hint="eastAsia"/>
          <w:sz w:val="20"/>
          <w:lang w:val="de-DE" w:eastAsia="ko-KR"/>
        </w:rPr>
        <w:t>크라이버그</w:t>
      </w:r>
      <w:r w:rsidR="00DB6EC6" w:rsidRPr="001E3701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DB6EC6" w:rsidRPr="00932107">
        <w:rPr>
          <w:rFonts w:ascii="NanumGothic" w:eastAsia="NanumGothic" w:hAnsi="NanumGothic" w:hint="eastAsia"/>
          <w:sz w:val="20"/>
          <w:lang w:val="de-DE" w:eastAsia="ko-KR"/>
        </w:rPr>
        <w:t>티피이</w:t>
      </w:r>
      <w:r w:rsidR="00DB6EC6" w:rsidRPr="001E3701">
        <w:rPr>
          <w:rFonts w:ascii="NanumGothic" w:eastAsia="NanumGothic" w:hAnsi="NanumGothic" w:hint="eastAsia"/>
          <w:sz w:val="20"/>
          <w:lang w:eastAsia="ko-KR"/>
        </w:rPr>
        <w:t>)</w:t>
      </w:r>
      <w:r w:rsidR="00DB6EC6" w:rsidRPr="00932107">
        <w:rPr>
          <w:rFonts w:ascii="NanumGothic" w:eastAsia="NanumGothic" w:hAnsi="NanumGothic" w:hint="eastAsia"/>
          <w:sz w:val="20"/>
          <w:lang w:val="de-DE" w:eastAsia="ko-KR"/>
        </w:rPr>
        <w:t>의</w:t>
      </w:r>
      <w:r w:rsidR="00DB6EC6" w:rsidRPr="001E3701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val="de-DE" w:eastAsia="ko-KR"/>
        </w:rPr>
        <w:t>마켓</w:t>
      </w:r>
      <w:r w:rsidRPr="001E3701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val="de-DE" w:eastAsia="ko-KR"/>
        </w:rPr>
        <w:t>매니저</w:t>
      </w:r>
      <w:r w:rsidR="002500CE" w:rsidRPr="001E3701">
        <w:rPr>
          <w:rFonts w:ascii="NanumGothic" w:eastAsia="NanumGothic" w:hAnsi="NanumGothic"/>
          <w:sz w:val="20"/>
          <w:lang w:eastAsia="ko-KR"/>
        </w:rPr>
        <w:t>, (</w:t>
      </w:r>
      <w:r w:rsidR="00DB6EC6" w:rsidRPr="00932107">
        <w:rPr>
          <w:rFonts w:ascii="NanumGothic" w:eastAsia="NanumGothic" w:hAnsi="NanumGothic" w:hint="eastAsia"/>
          <w:sz w:val="20"/>
          <w:lang w:val="de-DE" w:eastAsia="ko-KR"/>
        </w:rPr>
        <w:t>사진</w:t>
      </w:r>
      <w:r w:rsidR="002500CE" w:rsidRPr="001E3701">
        <w:rPr>
          <w:rFonts w:ascii="NanumGothic" w:eastAsia="NanumGothic" w:hAnsi="NanumGothic"/>
          <w:sz w:val="20"/>
        </w:rPr>
        <w:t xml:space="preserve"> </w:t>
      </w:r>
      <w:r w:rsidR="002500CE" w:rsidRPr="001E3701">
        <w:rPr>
          <w:rFonts w:ascii="Arial" w:eastAsia="NanumGothic" w:hAnsi="Arial" w:cs="Arial"/>
          <w:sz w:val="20"/>
        </w:rPr>
        <w:t>© 2023</w:t>
      </w:r>
      <w:r w:rsidR="002500CE" w:rsidRPr="001E3701">
        <w:rPr>
          <w:rFonts w:ascii="NanumGothic" w:eastAsia="NanumGothic" w:hAnsi="NanumGothic"/>
          <w:sz w:val="20"/>
        </w:rPr>
        <w:t xml:space="preserve"> </w:t>
      </w:r>
      <w:r w:rsidR="002500CE" w:rsidRPr="001E3701">
        <w:rPr>
          <w:rFonts w:ascii="Arial" w:eastAsia="Arial Unicode MS" w:hAnsi="Arial"/>
          <w:sz w:val="20"/>
        </w:rPr>
        <w:t>KRAIBURG</w:t>
      </w:r>
      <w:r w:rsidR="002500CE" w:rsidRPr="001E3701">
        <w:rPr>
          <w:rFonts w:ascii="NanumGothic" w:eastAsia="NanumGothic" w:hAnsi="NanumGothic"/>
          <w:sz w:val="20"/>
        </w:rPr>
        <w:t xml:space="preserve"> </w:t>
      </w:r>
      <w:r w:rsidR="002500CE" w:rsidRPr="001E3701">
        <w:rPr>
          <w:rFonts w:ascii="Arial" w:eastAsia="Arial Unicode MS" w:hAnsi="Arial"/>
          <w:sz w:val="20"/>
        </w:rPr>
        <w:t>TPE</w:t>
      </w:r>
      <w:r w:rsidR="002500CE" w:rsidRPr="001E3701">
        <w:rPr>
          <w:rFonts w:ascii="NanumGothic" w:eastAsia="NanumGothic" w:hAnsi="NanumGothic"/>
          <w:sz w:val="20"/>
        </w:rPr>
        <w:t>)</w:t>
      </w:r>
    </w:p>
    <w:p w14:paraId="2080CA3A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2913FF">
        <w:rPr>
          <w:rFonts w:ascii="NanumGothic" w:eastAsia="NanumGothic" w:hAnsi="NanumGothic" w:hint="eastAsia"/>
          <w:b/>
          <w:color w:val="000000"/>
          <w:sz w:val="21"/>
          <w:lang w:eastAsia="ko-KR"/>
        </w:rPr>
        <w:lastRenderedPageBreak/>
        <w:t>언론인을 위한 정보</w:t>
      </w:r>
    </w:p>
    <w:p w14:paraId="07DAE738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Cs/>
          <w:color w:val="000000"/>
          <w:sz w:val="21"/>
          <w:szCs w:val="21"/>
          <w:lang w:eastAsia="ko-KR"/>
        </w:rPr>
      </w:pPr>
      <w:r w:rsidRPr="002913FF">
        <w:rPr>
          <w:rFonts w:ascii="NanumGothic" w:eastAsia="NanumGothic" w:hAnsi="NanumGothic"/>
          <w:b/>
          <w:noProof/>
          <w:color w:val="000000"/>
          <w:sz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70B26252" wp14:editId="0672D08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50224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2913FF">
        <w:rPr>
          <w:rStyle w:val="Hyperlink"/>
          <w:rFonts w:ascii="NanumGothic" w:eastAsia="NanumGothic" w:hAnsi="NanumGothic" w:hint="eastAsia"/>
          <w:b/>
          <w:sz w:val="21"/>
          <w:lang w:eastAsia="ko-KR"/>
        </w:rPr>
        <w:t>사진</w:t>
      </w:r>
    </w:p>
    <w:p w14:paraId="33902520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</w:p>
    <w:p w14:paraId="3BED14D1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2913FF">
        <w:rPr>
          <w:rFonts w:ascii="NanumGothic" w:eastAsia="NanumGothic" w:hAnsi="NanumGothic" w:hint="eastAsia"/>
          <w:b/>
          <w:color w:val="000000"/>
          <w:sz w:val="21"/>
          <w:lang w:eastAsia="ko-KR"/>
        </w:rPr>
        <w:t>소셜 미디어</w:t>
      </w:r>
      <w:r w:rsidRPr="002913FF">
        <w:rPr>
          <w:rFonts w:ascii="NanumGothic" w:eastAsia="NanumGothic" w:hAnsi="NanumGothic"/>
          <w:b/>
          <w:color w:val="000000"/>
          <w:sz w:val="21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1E3701" w:rsidRPr="002913FF" w14:paraId="14456679" w14:textId="77777777" w:rsidTr="00D34AA2">
        <w:trPr>
          <w:trHeight w:val="511"/>
        </w:trPr>
        <w:tc>
          <w:tcPr>
            <w:tcW w:w="704" w:type="dxa"/>
          </w:tcPr>
          <w:p w14:paraId="114467C0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7DB5FAA4" wp14:editId="495D699A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4CF1B7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1FA914E2" wp14:editId="3492F712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AE1BF78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noProof/>
                <w:lang w:eastAsia="ko-KR" w:bidi="ar-SA"/>
              </w:rPr>
              <w:drawing>
                <wp:inline distT="0" distB="0" distL="0" distR="0" wp14:anchorId="051D46A2" wp14:editId="4F2B6734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117B04BC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4F231220" wp14:editId="0F7B4678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3771653B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074B3234" wp14:editId="6AD1A8BD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78E1DC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</w:rPr>
      </w:pPr>
    </w:p>
    <w:p w14:paraId="497D8DB6" w14:textId="77777777" w:rsidR="001E3701" w:rsidRPr="00005D63" w:rsidRDefault="001E3701" w:rsidP="001E3701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1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DA7F6D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688D4E88" w14:textId="77777777" w:rsidR="002500CE" w:rsidRPr="001E3701" w:rsidRDefault="002500CE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</w:rPr>
      </w:pPr>
    </w:p>
    <w:sectPr w:rsidR="002500CE" w:rsidRPr="001E3701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34908" w14:textId="77777777" w:rsidR="00AC4D26" w:rsidRDefault="00AC4D26" w:rsidP="00784C57">
      <w:pPr>
        <w:spacing w:after="0" w:line="240" w:lineRule="auto"/>
      </w:pPr>
      <w:r>
        <w:separator/>
      </w:r>
    </w:p>
  </w:endnote>
  <w:endnote w:type="continuationSeparator" w:id="0">
    <w:p w14:paraId="2BF6C09C" w14:textId="77777777" w:rsidR="00AC4D26" w:rsidRDefault="00AC4D2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7758" w14:textId="77777777" w:rsidR="00AC4D26" w:rsidRDefault="00AC4D26" w:rsidP="00784C57">
      <w:pPr>
        <w:spacing w:after="0" w:line="240" w:lineRule="auto"/>
      </w:pPr>
      <w:r>
        <w:separator/>
      </w:r>
    </w:p>
  </w:footnote>
  <w:footnote w:type="continuationSeparator" w:id="0">
    <w:p w14:paraId="5E8F638E" w14:textId="77777777" w:rsidR="00AC4D26" w:rsidRDefault="00AC4D2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469DA8BC" w14:textId="77777777" w:rsid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color w:val="365F91"/>
              <w:sz w:val="40"/>
              <w:lang w:eastAsia="ko-KR"/>
            </w:rPr>
          </w:pPr>
          <w:r>
            <w:rPr>
              <w:rFonts w:ascii="Malgun Gothic" w:eastAsia="Malgun Gothic" w:hAnsi="Malgun Gothic"/>
              <w:b/>
              <w:color w:val="365F91"/>
              <w:sz w:val="40"/>
              <w:lang w:eastAsia="ko-KR"/>
            </w:rPr>
            <w:t xml:space="preserve">보도 </w:t>
          </w:r>
          <w:r>
            <w:rPr>
              <w:rFonts w:ascii="Malgun Gothic" w:eastAsia="Malgun Gothic" w:hAnsi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295F0898" w14:textId="002F4E39" w:rsidR="00A14CB7" w:rsidRP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KRAIBURG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TPE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크라이버그 티피이)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 xml:space="preserve">,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KTW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-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BWGL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표준 준수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신제품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THERMOLAST</w:t>
          </w:r>
          <w:r w:rsidRPr="00A14CB7">
            <w:rPr>
              <w:rFonts w:ascii="Malgun Gothic" w:eastAsia="Malgun Gothic" w:hAnsi="Malgun Gothic"/>
              <w:b/>
              <w:sz w:val="16"/>
              <w:vertAlign w:val="superscript"/>
              <w:lang w:eastAsia="ko-KR"/>
            </w:rPr>
            <w:t>®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DW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시리즈 </w:t>
          </w:r>
          <w:r w:rsidR="006D2449">
            <w:rPr>
              <w:rFonts w:ascii="Malgun Gothic" w:eastAsia="Malgun Gothic" w:hAnsi="Malgun Gothic" w:hint="eastAsia"/>
              <w:b/>
              <w:sz w:val="16"/>
              <w:lang w:eastAsia="ko-KR"/>
            </w:rPr>
            <w:t>선보여</w:t>
          </w:r>
        </w:p>
        <w:p w14:paraId="3DD96FF5" w14:textId="77777777" w:rsidR="00A14CB7" w:rsidRP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발트크라이버그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>, 2023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년 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10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월</w:t>
          </w:r>
        </w:p>
        <w:p w14:paraId="09616BBB" w14:textId="7F155E54" w:rsidR="00502615" w:rsidRPr="00FD7A12" w:rsidRDefault="00A14CB7" w:rsidP="00A14CB7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페이지</w:t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7261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/</w:t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7261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9B6EA7" w:rsidRPr="00A14CB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21A353C9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11D21047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144DB352" w14:textId="77777777" w:rsidTr="00AF662E">
      <w:tc>
        <w:tcPr>
          <w:tcW w:w="6912" w:type="dxa"/>
        </w:tcPr>
        <w:p w14:paraId="36194DD7" w14:textId="77777777" w:rsid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color w:val="365F91"/>
              <w:sz w:val="40"/>
              <w:lang w:eastAsia="ko-KR"/>
            </w:rPr>
          </w:pPr>
          <w:r>
            <w:rPr>
              <w:rFonts w:ascii="Malgun Gothic" w:eastAsia="Malgun Gothic" w:hAnsi="Malgun Gothic"/>
              <w:b/>
              <w:color w:val="365F91"/>
              <w:sz w:val="40"/>
              <w:lang w:eastAsia="ko-KR"/>
            </w:rPr>
            <w:t xml:space="preserve">보도 </w:t>
          </w:r>
          <w:r>
            <w:rPr>
              <w:rFonts w:ascii="Malgun Gothic" w:eastAsia="Malgun Gothic" w:hAnsi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5E82D88E" w14:textId="6FD25980" w:rsidR="00502615" w:rsidRPr="00A14CB7" w:rsidRDefault="0030448E" w:rsidP="00A14CB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KRAIBURG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TPE</w:t>
          </w:r>
          <w:r w:rsidR="00A14CB7"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 w:rsidR="00A14CB7">
            <w:rPr>
              <w:rFonts w:ascii="Malgun Gothic" w:eastAsia="Malgun Gothic" w:hAnsi="Malgun Gothic" w:hint="eastAsia"/>
              <w:b/>
              <w:sz w:val="16"/>
              <w:lang w:eastAsia="ko-KR"/>
            </w:rPr>
            <w:t>크라이버그 티피이)</w:t>
          </w:r>
          <w:r w:rsid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, </w:t>
          </w:r>
          <w:r w:rsidR="00A14CB7" w:rsidRPr="0072612E">
            <w:rPr>
              <w:rFonts w:ascii="Arial" w:eastAsia="Arial Unicode MS" w:hAnsi="Arial"/>
              <w:b/>
              <w:sz w:val="16"/>
              <w:lang w:eastAsia="ko-KR"/>
            </w:rPr>
            <w:t>KTW</w:t>
          </w:r>
          <w:r w:rsidR="00A14CB7">
            <w:rPr>
              <w:rFonts w:ascii="Malgun Gothic" w:eastAsia="Malgun Gothic" w:hAnsi="Malgun Gothic"/>
              <w:b/>
              <w:sz w:val="16"/>
              <w:lang w:eastAsia="ko-KR"/>
            </w:rPr>
            <w:t>-</w:t>
          </w:r>
          <w:r w:rsidR="00A14CB7" w:rsidRPr="0072612E">
            <w:rPr>
              <w:rFonts w:ascii="Arial" w:eastAsia="Arial Unicode MS" w:hAnsi="Arial"/>
              <w:b/>
              <w:sz w:val="16"/>
              <w:lang w:eastAsia="ko-KR"/>
            </w:rPr>
            <w:t>BWGL</w:t>
          </w:r>
          <w:r w:rsid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A14CB7">
            <w:rPr>
              <w:rFonts w:ascii="Malgun Gothic" w:eastAsia="Malgun Gothic" w:hAnsi="Malgun Gothic" w:hint="eastAsia"/>
              <w:b/>
              <w:sz w:val="16"/>
              <w:lang w:eastAsia="ko-KR"/>
            </w:rPr>
            <w:t>표준 준수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A14CB7"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신제품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THERMOLAST</w:t>
          </w:r>
          <w:r w:rsidRPr="00A14CB7">
            <w:rPr>
              <w:rFonts w:ascii="Malgun Gothic" w:eastAsia="Malgun Gothic" w:hAnsi="Malgun Gothic"/>
              <w:b/>
              <w:sz w:val="16"/>
              <w:vertAlign w:val="superscript"/>
              <w:lang w:eastAsia="ko-KR"/>
            </w:rPr>
            <w:t>®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DW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A14CB7"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시리즈 </w:t>
          </w:r>
          <w:r w:rsidR="006D2449">
            <w:rPr>
              <w:rFonts w:ascii="Malgun Gothic" w:eastAsia="Malgun Gothic" w:hAnsi="Malgun Gothic" w:hint="eastAsia"/>
              <w:b/>
              <w:sz w:val="16"/>
              <w:lang w:eastAsia="ko-KR"/>
            </w:rPr>
            <w:t>선보여</w:t>
          </w:r>
        </w:p>
        <w:p w14:paraId="5CBAA723" w14:textId="1D99B06E" w:rsidR="00502615" w:rsidRP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발트크라이버그</w:t>
          </w:r>
          <w:r w:rsidR="00502615" w:rsidRPr="00A14CB7">
            <w:rPr>
              <w:rFonts w:ascii="Malgun Gothic" w:eastAsia="Malgun Gothic" w:hAnsi="Malgun Gothic"/>
              <w:b/>
              <w:sz w:val="16"/>
              <w:lang w:eastAsia="ko-KR"/>
            </w:rPr>
            <w:t>, 2023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년 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10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월</w:t>
          </w:r>
        </w:p>
        <w:p w14:paraId="7FAAC499" w14:textId="0DCE56A8" w:rsidR="00502615" w:rsidRPr="00FD7A12" w:rsidRDefault="00A14CB7" w:rsidP="00A14CB7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페이지</w:t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02615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7261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/</w:t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7261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9B6EA7" w:rsidRPr="00A14CB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55452E72" w14:textId="77777777" w:rsidR="00502615" w:rsidRPr="006D03C3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2612E">
            <w:rPr>
              <w:rFonts w:ascii="Arial" w:eastAsia="Arial Unicode MS" w:hAnsi="Arial"/>
              <w:sz w:val="16"/>
              <w:lang w:val="de-DE"/>
            </w:rPr>
            <w:t>KRAIBURG</w:t>
          </w:r>
          <w:r w:rsidRPr="006D03C3">
            <w:rPr>
              <w:rFonts w:ascii="Arial" w:hAnsi="Arial"/>
              <w:sz w:val="16"/>
              <w:lang w:val="de-DE"/>
            </w:rPr>
            <w:t xml:space="preserve"> </w:t>
          </w:r>
          <w:r w:rsidRPr="0072612E">
            <w:rPr>
              <w:rFonts w:ascii="Arial" w:eastAsia="Arial Unicode MS" w:hAnsi="Arial"/>
              <w:sz w:val="16"/>
              <w:lang w:val="de-DE"/>
            </w:rPr>
            <w:t>TPE</w:t>
          </w:r>
          <w:r w:rsidRPr="006D03C3">
            <w:rPr>
              <w:rFonts w:ascii="Arial" w:hAnsi="Arial"/>
              <w:sz w:val="16"/>
              <w:lang w:val="de-DE"/>
            </w:rPr>
            <w:t xml:space="preserve"> </w:t>
          </w:r>
          <w:r w:rsidRPr="0072612E">
            <w:rPr>
              <w:rFonts w:ascii="Arial" w:eastAsia="Arial Unicode MS" w:hAnsi="Arial"/>
              <w:sz w:val="16"/>
              <w:lang w:val="de-DE"/>
            </w:rPr>
            <w:t>GmbH</w:t>
          </w:r>
          <w:r w:rsidRPr="006D03C3">
            <w:rPr>
              <w:rFonts w:ascii="Arial" w:hAnsi="Arial"/>
              <w:sz w:val="16"/>
              <w:lang w:val="de-DE"/>
            </w:rPr>
            <w:t xml:space="preserve"> &amp; </w:t>
          </w:r>
          <w:r w:rsidRPr="0072612E">
            <w:rPr>
              <w:rFonts w:ascii="Arial" w:eastAsia="Arial Unicode MS" w:hAnsi="Arial"/>
              <w:sz w:val="16"/>
              <w:lang w:val="de-DE"/>
            </w:rPr>
            <w:t>Co</w:t>
          </w:r>
          <w:r w:rsidRPr="006D03C3">
            <w:rPr>
              <w:rFonts w:ascii="Arial" w:hAnsi="Arial"/>
              <w:sz w:val="16"/>
              <w:lang w:val="de-DE"/>
            </w:rPr>
            <w:t xml:space="preserve">. </w:t>
          </w:r>
          <w:r w:rsidRPr="0072612E">
            <w:rPr>
              <w:rFonts w:ascii="Arial" w:eastAsia="Arial Unicode MS" w:hAnsi="Arial"/>
              <w:sz w:val="16"/>
              <w:lang w:val="de-DE"/>
            </w:rPr>
            <w:t>KG</w:t>
          </w:r>
        </w:p>
        <w:p w14:paraId="5A13B7D6" w14:textId="77777777" w:rsidR="00502615" w:rsidRPr="00BE344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2612E">
            <w:rPr>
              <w:rFonts w:ascii="Arial" w:eastAsia="Arial Unicode MS" w:hAnsi="Arial"/>
              <w:sz w:val="16"/>
              <w:lang w:val="de-DE"/>
            </w:rPr>
            <w:t>Friedrich</w:t>
          </w:r>
          <w:r w:rsidRPr="00BE344F">
            <w:rPr>
              <w:rFonts w:ascii="Arial" w:hAnsi="Arial"/>
              <w:sz w:val="16"/>
              <w:lang w:val="de-DE"/>
            </w:rPr>
            <w:t>-</w:t>
          </w:r>
          <w:r w:rsidRPr="0072612E">
            <w:rPr>
              <w:rFonts w:ascii="Arial" w:eastAsia="Arial Unicode MS" w:hAnsi="Arial"/>
              <w:sz w:val="16"/>
              <w:lang w:val="de-DE"/>
            </w:rPr>
            <w:t>Schmidt</w:t>
          </w:r>
          <w:r w:rsidRPr="00BE344F">
            <w:rPr>
              <w:rFonts w:ascii="Arial" w:hAnsi="Arial"/>
              <w:sz w:val="16"/>
              <w:lang w:val="de-DE"/>
            </w:rPr>
            <w:t>-</w:t>
          </w:r>
          <w:r w:rsidRPr="0072612E">
            <w:rPr>
              <w:rFonts w:ascii="Arial" w:eastAsia="Arial Unicode MS" w:hAnsi="Arial"/>
              <w:sz w:val="16"/>
              <w:lang w:val="de-DE"/>
            </w:rPr>
            <w:t>Strasse</w:t>
          </w:r>
          <w:r w:rsidRPr="00BE344F">
            <w:rPr>
              <w:rFonts w:ascii="Arial" w:hAnsi="Arial"/>
              <w:sz w:val="16"/>
              <w:lang w:val="de-DE"/>
            </w:rPr>
            <w:t xml:space="preserve"> 2</w:t>
          </w:r>
        </w:p>
        <w:p w14:paraId="41806036" w14:textId="77777777" w:rsidR="00502615" w:rsidRPr="006D03C3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6D03C3">
            <w:rPr>
              <w:rFonts w:ascii="Arial" w:hAnsi="Arial"/>
              <w:sz w:val="16"/>
              <w:lang w:val="en-GB"/>
            </w:rPr>
            <w:t xml:space="preserve">84478 </w:t>
          </w:r>
          <w:r w:rsidRPr="0072612E">
            <w:rPr>
              <w:rFonts w:ascii="Arial" w:eastAsia="Arial Unicode MS" w:hAnsi="Arial"/>
              <w:sz w:val="16"/>
              <w:lang w:val="en-GB"/>
            </w:rPr>
            <w:t>Waldkraiburg</w:t>
          </w:r>
        </w:p>
        <w:p w14:paraId="74F7DECA" w14:textId="77777777" w:rsidR="00502615" w:rsidRPr="006D03C3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72612E">
            <w:rPr>
              <w:rFonts w:ascii="Arial" w:eastAsia="Arial Unicode MS" w:hAnsi="Arial"/>
              <w:sz w:val="16"/>
              <w:lang w:val="en-GB"/>
            </w:rPr>
            <w:t>Germany</w:t>
          </w:r>
        </w:p>
        <w:p w14:paraId="642AF027" w14:textId="77777777" w:rsidR="00502615" w:rsidRPr="006D03C3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5E4C0346" w14:textId="77777777" w:rsidR="00C97AAF" w:rsidRPr="006D03C3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72612E">
            <w:rPr>
              <w:rFonts w:ascii="Arial" w:eastAsia="Arial Unicode MS" w:hAnsi="Arial"/>
              <w:sz w:val="16"/>
              <w:lang w:val="en-GB"/>
            </w:rPr>
            <w:t>Phone</w:t>
          </w:r>
          <w:r w:rsidRPr="006D03C3">
            <w:rPr>
              <w:rFonts w:ascii="Arial" w:hAnsi="Arial"/>
              <w:sz w:val="16"/>
              <w:lang w:val="en-GB"/>
            </w:rPr>
            <w:t xml:space="preserve"> +49 8638 9810-0</w:t>
          </w:r>
        </w:p>
        <w:p w14:paraId="25267EFB" w14:textId="77777777" w:rsidR="00C97AAF" w:rsidRPr="00B0608B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612E">
            <w:rPr>
              <w:rFonts w:ascii="Arial" w:eastAsia="Arial Unicode MS" w:hAnsi="Arial"/>
              <w:sz w:val="16"/>
            </w:rPr>
            <w:t>Fax</w:t>
          </w:r>
          <w:r>
            <w:rPr>
              <w:rFonts w:ascii="Arial" w:hAnsi="Arial"/>
              <w:sz w:val="16"/>
            </w:rPr>
            <w:t xml:space="preserve"> +49 8638 9810- 310</w:t>
          </w:r>
        </w:p>
        <w:p w14:paraId="50E221E6" w14:textId="77777777" w:rsidR="00502615" w:rsidRPr="00BE344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0E3B4FAC" w14:textId="2E5A8D02" w:rsidR="00502615" w:rsidRPr="00B0608B" w:rsidRDefault="00027094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info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@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kraiburg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-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tpe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com</w:t>
            </w:r>
          </w:hyperlink>
        </w:p>
        <w:p w14:paraId="146C282B" w14:textId="396BCC7B" w:rsidR="00502615" w:rsidRPr="00B0608B" w:rsidRDefault="00027094" w:rsidP="00D07FA6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www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kraiburg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-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tpe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com</w:t>
            </w:r>
          </w:hyperlink>
        </w:p>
      </w:tc>
    </w:tr>
  </w:tbl>
  <w:p w14:paraId="03E4FF06" w14:textId="2135AEEB" w:rsidR="00F125F3" w:rsidRPr="00B0608B" w:rsidRDefault="00AA4BDB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ED6AFB7" w14:textId="77777777" w:rsidR="006A7575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b/>
                              <w:sz w:val="16"/>
                            </w:rPr>
                            <w:t>Media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b/>
                              <w:sz w:val="16"/>
                            </w:rPr>
                            <w:t>Contact</w:t>
                          </w:r>
                        </w:p>
                        <w:p w14:paraId="6D1FE05C" w14:textId="77777777" w:rsidR="006A7575" w:rsidRPr="00BE344F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AEF244D" w14:textId="77777777" w:rsidR="00280BA4" w:rsidRPr="00B0608B" w:rsidRDefault="00280BA4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Europe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Middle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East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Africa</w:t>
                          </w:r>
                          <w:r>
                            <w:rPr>
                              <w:sz w:val="16"/>
                            </w:rPr>
                            <w:t xml:space="preserve"> &amp;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Americas</w:t>
                          </w:r>
                        </w:p>
                        <w:p w14:paraId="435099FB" w14:textId="77777777" w:rsidR="00E07B9C" w:rsidRPr="00B0608B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Juliane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Schmidhuber</w:t>
                          </w:r>
                        </w:p>
                        <w:p w14:paraId="062FFD57" w14:textId="77777777" w:rsidR="00E07B9C" w:rsidRPr="00B0608B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PR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&amp; </w:t>
                          </w: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Communications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Manager</w:t>
                          </w:r>
                        </w:p>
                        <w:p w14:paraId="7A16AD32" w14:textId="77777777" w:rsidR="00E07B9C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+49 8638 9810568</w:t>
                          </w:r>
                        </w:p>
                        <w:p w14:paraId="52FF5904" w14:textId="77119582" w:rsidR="006A7575" w:rsidRPr="00B0608B" w:rsidRDefault="00027094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4" w:history="1"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juliane</w:t>
                            </w:r>
                            <w:r w:rsidR="009B6EA7">
                              <w:rPr>
                                <w:rStyle w:val="Hyperlink"/>
                                <w:i w:val="0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schmidhuber</w:t>
                            </w:r>
                            <w:r w:rsidR="009B6EA7">
                              <w:rPr>
                                <w:rStyle w:val="Hyperlink"/>
                                <w:i w:val="0"/>
                                <w:sz w:val="16"/>
                              </w:rPr>
                              <w:t>@</w:t>
                            </w:r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kraiburg</w:t>
                            </w:r>
                            <w:r w:rsidR="009B6EA7">
                              <w:rPr>
                                <w:rStyle w:val="Hyperlink"/>
                                <w:i w:val="0"/>
                                <w:sz w:val="16"/>
                              </w:rPr>
                              <w:t>-</w:t>
                            </w:r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tpe</w:t>
                            </w:r>
                            <w:r w:rsidR="009B6EA7">
                              <w:rPr>
                                <w:rStyle w:val="Hyperlink"/>
                                <w:i w:val="0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2906C00D" w14:textId="77777777" w:rsidR="006A7575" w:rsidRPr="00BE344F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3028526" w14:textId="77777777" w:rsidR="004F607A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Asia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Pacific</w:t>
                          </w:r>
                        </w:p>
                        <w:p w14:paraId="12BAAECA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Bridget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Ngang</w:t>
                          </w:r>
                        </w:p>
                        <w:p w14:paraId="1ED046C4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Marketing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Manager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Asia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Pacific</w:t>
                          </w:r>
                        </w:p>
                        <w:p w14:paraId="37378D58" w14:textId="77777777" w:rsidR="004F607A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: +6039545 6301</w:t>
                          </w:r>
                        </w:p>
                        <w:p w14:paraId="69362F06" w14:textId="686017B6" w:rsidR="004F607A" w:rsidRPr="00B0608B" w:rsidRDefault="00027094" w:rsidP="004F607A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5" w:history="1"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bridget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ngang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kraiburg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tpe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5EB6F303" w14:textId="77777777" w:rsidR="004F607A" w:rsidRPr="00BE344F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03FDB4E" w14:textId="77777777" w:rsidR="002500CE" w:rsidRPr="00761B47" w:rsidRDefault="002500CE" w:rsidP="002500CE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6CCD0F22" w14:textId="77777777" w:rsidR="002500CE" w:rsidRPr="00A00F51" w:rsidRDefault="002500CE" w:rsidP="002500CE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i/>
                              <w:sz w:val="16"/>
                            </w:rPr>
                            <w:t>Mirna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i/>
                              <w:sz w:val="16"/>
                            </w:rPr>
                            <w:t>Pina</w:t>
                          </w:r>
                        </w:p>
                        <w:p w14:paraId="11CA765A" w14:textId="77777777" w:rsidR="002500CE" w:rsidRPr="00AA4BDB" w:rsidRDefault="002500CE" w:rsidP="002500CE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Marketing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Coordinator</w:t>
                          </w:r>
                        </w:p>
                        <w:p w14:paraId="1F2B1CDC" w14:textId="77777777" w:rsidR="002500CE" w:rsidRPr="002500CE" w:rsidRDefault="002500CE" w:rsidP="002500CE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: +1 470 514- 2458</w:t>
                          </w:r>
                        </w:p>
                        <w:p w14:paraId="53FEE64F" w14:textId="7B55D477" w:rsidR="002500CE" w:rsidRPr="00A00F51" w:rsidRDefault="00027094" w:rsidP="002500CE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6" w:history="1"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mirna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pina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kraiburg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tpe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448C95AF" w14:textId="2F1169C2" w:rsidR="0037152D" w:rsidRPr="00B0608B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5ED6AFB7" w14:textId="77777777" w:rsidR="006A7575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b/>
                        <w:sz w:val="16"/>
                      </w:rPr>
                      <w:t>Media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b/>
                        <w:sz w:val="16"/>
                      </w:rPr>
                      <w:t>Contact</w:t>
                    </w:r>
                  </w:p>
                  <w:p w14:paraId="6D1FE05C" w14:textId="77777777" w:rsidR="006A7575" w:rsidRPr="00BE344F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7AEF244D" w14:textId="77777777" w:rsidR="00280BA4" w:rsidRPr="00B0608B" w:rsidRDefault="00280BA4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 w:rsidRPr="0072612E">
                      <w:rPr>
                        <w:rFonts w:eastAsia="Arial Unicode MS"/>
                        <w:sz w:val="16"/>
                      </w:rPr>
                      <w:t>Europe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72612E">
                      <w:rPr>
                        <w:rFonts w:eastAsia="Arial Unicode MS"/>
                        <w:sz w:val="16"/>
                      </w:rPr>
                      <w:t>Middle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72612E">
                      <w:rPr>
                        <w:rFonts w:eastAsia="Arial Unicode MS"/>
                        <w:sz w:val="16"/>
                      </w:rPr>
                      <w:t>East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72612E">
                      <w:rPr>
                        <w:rFonts w:eastAsia="Arial Unicode MS"/>
                        <w:sz w:val="16"/>
                      </w:rPr>
                      <w:t>Africa</w:t>
                    </w:r>
                    <w:r>
                      <w:rPr>
                        <w:sz w:val="16"/>
                      </w:rPr>
                      <w:t xml:space="preserve"> &amp; </w:t>
                    </w:r>
                    <w:r w:rsidRPr="0072612E">
                      <w:rPr>
                        <w:rFonts w:eastAsia="Arial Unicode MS"/>
                        <w:sz w:val="16"/>
                      </w:rPr>
                      <w:t>Americas</w:t>
                    </w:r>
                  </w:p>
                  <w:p w14:paraId="435099FB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Juliane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Schmidhuber</w:t>
                    </w:r>
                  </w:p>
                  <w:p w14:paraId="062FFD57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PR</w:t>
                    </w:r>
                    <w:r>
                      <w:rPr>
                        <w:i w:val="0"/>
                        <w:sz w:val="16"/>
                      </w:rPr>
                      <w:t xml:space="preserve"> &amp; </w:t>
                    </w: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Communications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Manager</w:t>
                    </w:r>
                  </w:p>
                  <w:p w14:paraId="7A16AD32" w14:textId="77777777" w:rsidR="00E07B9C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 xml:space="preserve"> +49 8638 9810568</w:t>
                    </w:r>
                  </w:p>
                  <w:p w14:paraId="52FF5904" w14:textId="77119582" w:rsidR="006A7575" w:rsidRPr="00B0608B" w:rsidRDefault="00B755B1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7" w:history="1"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juliane</w:t>
                      </w:r>
                      <w:r w:rsidR="009B6EA7">
                        <w:rPr>
                          <w:rStyle w:val="Hyperlink"/>
                          <w:i w:val="0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schmidhuber</w:t>
                      </w:r>
                      <w:r w:rsidR="009B6EA7">
                        <w:rPr>
                          <w:rStyle w:val="Hyperlink"/>
                          <w:i w:val="0"/>
                          <w:sz w:val="16"/>
                        </w:rPr>
                        <w:t>@</w:t>
                      </w:r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kraiburg</w:t>
                      </w:r>
                      <w:r w:rsidR="009B6EA7">
                        <w:rPr>
                          <w:rStyle w:val="Hyperlink"/>
                          <w:i w:val="0"/>
                          <w:sz w:val="16"/>
                        </w:rPr>
                        <w:t>-</w:t>
                      </w:r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tpe</w:t>
                      </w:r>
                      <w:r w:rsidR="009B6EA7">
                        <w:rPr>
                          <w:rStyle w:val="Hyperlink"/>
                          <w:i w:val="0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com</w:t>
                      </w:r>
                    </w:hyperlink>
                  </w:p>
                  <w:p w14:paraId="2906C00D" w14:textId="77777777" w:rsidR="006A7575" w:rsidRPr="00BE344F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03028526" w14:textId="77777777" w:rsidR="004F607A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 w:rsidRPr="0072612E">
                      <w:rPr>
                        <w:rFonts w:eastAsia="Arial Unicode MS"/>
                        <w:sz w:val="16"/>
                      </w:rPr>
                      <w:t>Asia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72612E">
                      <w:rPr>
                        <w:rFonts w:eastAsia="Arial Unicode MS"/>
                        <w:sz w:val="16"/>
                      </w:rPr>
                      <w:t>Pacific</w:t>
                    </w:r>
                  </w:p>
                  <w:p w14:paraId="12BAAECA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Bridget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Ngang</w:t>
                    </w:r>
                  </w:p>
                  <w:p w14:paraId="1ED046C4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Marketing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Manager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Asia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Pacific</w:t>
                    </w:r>
                  </w:p>
                  <w:p w14:paraId="37378D58" w14:textId="77777777" w:rsidR="004F607A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Phone</w:t>
                    </w:r>
                    <w:r>
                      <w:rPr>
                        <w:rFonts w:ascii="Arial" w:hAnsi="Arial"/>
                        <w:sz w:val="16"/>
                      </w:rPr>
                      <w:t>: +6039545 6301</w:t>
                    </w:r>
                  </w:p>
                  <w:p w14:paraId="69362F06" w14:textId="686017B6" w:rsidR="004F607A" w:rsidRPr="00B0608B" w:rsidRDefault="00B755B1" w:rsidP="004F607A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8" w:history="1"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bridget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ngang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kraiburg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tpe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com</w:t>
                      </w:r>
                    </w:hyperlink>
                  </w:p>
                  <w:p w14:paraId="5EB6F303" w14:textId="77777777" w:rsidR="004F607A" w:rsidRPr="00BE344F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03FDB4E" w14:textId="77777777" w:rsidR="002500CE" w:rsidRPr="00761B47" w:rsidRDefault="002500CE" w:rsidP="002500CE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 w:rsidRPr="0072612E">
                      <w:rPr>
                        <w:rFonts w:ascii="Arial" w:eastAsia="Arial Unicode MS" w:hAnsi="Arial"/>
                        <w:i/>
                        <w:sz w:val="16"/>
                      </w:rPr>
                      <w:t>Americas</w:t>
                    </w:r>
                  </w:p>
                  <w:p w14:paraId="6CCD0F22" w14:textId="77777777" w:rsidR="002500CE" w:rsidRPr="00A00F51" w:rsidRDefault="002500CE" w:rsidP="002500CE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 w:rsidRPr="0072612E">
                      <w:rPr>
                        <w:rFonts w:ascii="Arial" w:eastAsia="Arial Unicode MS" w:hAnsi="Arial"/>
                        <w:i/>
                        <w:sz w:val="16"/>
                      </w:rPr>
                      <w:t>Mirna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i/>
                        <w:sz w:val="16"/>
                      </w:rPr>
                      <w:t>Pina</w:t>
                    </w:r>
                  </w:p>
                  <w:p w14:paraId="11CA765A" w14:textId="77777777" w:rsidR="002500CE" w:rsidRPr="00AA4BDB" w:rsidRDefault="002500CE" w:rsidP="002500CE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Marketing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Coordinator</w:t>
                    </w:r>
                  </w:p>
                  <w:p w14:paraId="1F2B1CDC" w14:textId="77777777" w:rsidR="002500CE" w:rsidRPr="002500CE" w:rsidRDefault="002500CE" w:rsidP="002500CE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Phone</w:t>
                    </w:r>
                    <w:r>
                      <w:rPr>
                        <w:rFonts w:ascii="Arial" w:hAnsi="Arial"/>
                        <w:sz w:val="16"/>
                      </w:rPr>
                      <w:t>: +1 470 514- 2458</w:t>
                    </w:r>
                  </w:p>
                  <w:p w14:paraId="53FEE64F" w14:textId="7B55D477" w:rsidR="002500CE" w:rsidRPr="00A00F51" w:rsidRDefault="00B755B1" w:rsidP="002500CE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9" w:history="1"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mirna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pina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kraiburg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tpe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com</w:t>
                      </w:r>
                    </w:hyperlink>
                  </w:p>
                  <w:p w14:paraId="448C95AF" w14:textId="2F1169C2" w:rsidR="0037152D" w:rsidRPr="00B0608B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901799">
    <w:abstractNumId w:val="1"/>
  </w:num>
  <w:num w:numId="2" w16cid:durableId="2037852851">
    <w:abstractNumId w:val="4"/>
  </w:num>
  <w:num w:numId="3" w16cid:durableId="282657271">
    <w:abstractNumId w:val="0"/>
  </w:num>
  <w:num w:numId="4" w16cid:durableId="692459000">
    <w:abstractNumId w:val="6"/>
  </w:num>
  <w:num w:numId="5" w16cid:durableId="887033782">
    <w:abstractNumId w:val="5"/>
  </w:num>
  <w:num w:numId="6" w16cid:durableId="149640552">
    <w:abstractNumId w:val="2"/>
  </w:num>
  <w:num w:numId="7" w16cid:durableId="889729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E3"/>
    <w:rsid w:val="0002305C"/>
    <w:rsid w:val="00027094"/>
    <w:rsid w:val="00041703"/>
    <w:rsid w:val="00041B77"/>
    <w:rsid w:val="0004695A"/>
    <w:rsid w:val="00053B3B"/>
    <w:rsid w:val="00071236"/>
    <w:rsid w:val="00083596"/>
    <w:rsid w:val="0008699C"/>
    <w:rsid w:val="00096CA7"/>
    <w:rsid w:val="00097D31"/>
    <w:rsid w:val="000A510D"/>
    <w:rsid w:val="000A7BA6"/>
    <w:rsid w:val="000B6A97"/>
    <w:rsid w:val="000D12E7"/>
    <w:rsid w:val="000D178A"/>
    <w:rsid w:val="000E090A"/>
    <w:rsid w:val="000E500D"/>
    <w:rsid w:val="000F2C44"/>
    <w:rsid w:val="000F2DAE"/>
    <w:rsid w:val="000F32CD"/>
    <w:rsid w:val="000F7C99"/>
    <w:rsid w:val="00111092"/>
    <w:rsid w:val="00122298"/>
    <w:rsid w:val="001246FA"/>
    <w:rsid w:val="00132B14"/>
    <w:rsid w:val="00144072"/>
    <w:rsid w:val="00146E7E"/>
    <w:rsid w:val="0015459D"/>
    <w:rsid w:val="00156A2A"/>
    <w:rsid w:val="00163E63"/>
    <w:rsid w:val="00166485"/>
    <w:rsid w:val="00172921"/>
    <w:rsid w:val="0017332B"/>
    <w:rsid w:val="00180F66"/>
    <w:rsid w:val="00187951"/>
    <w:rsid w:val="001A1A47"/>
    <w:rsid w:val="001A1C92"/>
    <w:rsid w:val="001A4BDC"/>
    <w:rsid w:val="001C4EAE"/>
    <w:rsid w:val="001E3701"/>
    <w:rsid w:val="00201710"/>
    <w:rsid w:val="0021554B"/>
    <w:rsid w:val="00225FD8"/>
    <w:rsid w:val="0022610A"/>
    <w:rsid w:val="00227A64"/>
    <w:rsid w:val="00235BA5"/>
    <w:rsid w:val="002500CE"/>
    <w:rsid w:val="002631F5"/>
    <w:rsid w:val="00280BA4"/>
    <w:rsid w:val="00280E8E"/>
    <w:rsid w:val="00290773"/>
    <w:rsid w:val="00294245"/>
    <w:rsid w:val="0029752E"/>
    <w:rsid w:val="002A37DD"/>
    <w:rsid w:val="002B3A55"/>
    <w:rsid w:val="002C4280"/>
    <w:rsid w:val="002C6993"/>
    <w:rsid w:val="002D65C0"/>
    <w:rsid w:val="002E6774"/>
    <w:rsid w:val="002F2061"/>
    <w:rsid w:val="002F563D"/>
    <w:rsid w:val="003006F2"/>
    <w:rsid w:val="00303EB6"/>
    <w:rsid w:val="0030448E"/>
    <w:rsid w:val="003104B2"/>
    <w:rsid w:val="003156C4"/>
    <w:rsid w:val="00334E61"/>
    <w:rsid w:val="0035315F"/>
    <w:rsid w:val="00355967"/>
    <w:rsid w:val="0037152D"/>
    <w:rsid w:val="00385A9C"/>
    <w:rsid w:val="00387EDA"/>
    <w:rsid w:val="003C6DEF"/>
    <w:rsid w:val="003C78DA"/>
    <w:rsid w:val="003D6B6B"/>
    <w:rsid w:val="003E7832"/>
    <w:rsid w:val="00400168"/>
    <w:rsid w:val="004002A2"/>
    <w:rsid w:val="0040130A"/>
    <w:rsid w:val="00406438"/>
    <w:rsid w:val="00406C85"/>
    <w:rsid w:val="00407A93"/>
    <w:rsid w:val="00456843"/>
    <w:rsid w:val="00456A3B"/>
    <w:rsid w:val="0047073F"/>
    <w:rsid w:val="00471A94"/>
    <w:rsid w:val="00480CB1"/>
    <w:rsid w:val="00481947"/>
    <w:rsid w:val="004855A0"/>
    <w:rsid w:val="00494AD5"/>
    <w:rsid w:val="004A2B03"/>
    <w:rsid w:val="004A62E0"/>
    <w:rsid w:val="004C6E24"/>
    <w:rsid w:val="004D5BAF"/>
    <w:rsid w:val="004F607A"/>
    <w:rsid w:val="004F6F82"/>
    <w:rsid w:val="005011E4"/>
    <w:rsid w:val="00502615"/>
    <w:rsid w:val="0050419E"/>
    <w:rsid w:val="005237D2"/>
    <w:rsid w:val="00525CEA"/>
    <w:rsid w:val="00537CE9"/>
    <w:rsid w:val="0054497A"/>
    <w:rsid w:val="00550C61"/>
    <w:rsid w:val="0057671D"/>
    <w:rsid w:val="005B6AC1"/>
    <w:rsid w:val="005D467D"/>
    <w:rsid w:val="005D6AE6"/>
    <w:rsid w:val="005E1C3F"/>
    <w:rsid w:val="00614013"/>
    <w:rsid w:val="00617245"/>
    <w:rsid w:val="00621DDB"/>
    <w:rsid w:val="00630B26"/>
    <w:rsid w:val="00646D16"/>
    <w:rsid w:val="00652714"/>
    <w:rsid w:val="00661BAB"/>
    <w:rsid w:val="006709AB"/>
    <w:rsid w:val="00674DA8"/>
    <w:rsid w:val="00677428"/>
    <w:rsid w:val="006840C4"/>
    <w:rsid w:val="006A7575"/>
    <w:rsid w:val="006B0D90"/>
    <w:rsid w:val="006B1DAF"/>
    <w:rsid w:val="006B33D8"/>
    <w:rsid w:val="006C59A3"/>
    <w:rsid w:val="006C59C9"/>
    <w:rsid w:val="006D03C3"/>
    <w:rsid w:val="006D0902"/>
    <w:rsid w:val="006D2449"/>
    <w:rsid w:val="006E4B80"/>
    <w:rsid w:val="006E65CF"/>
    <w:rsid w:val="006F2E25"/>
    <w:rsid w:val="006F4EAE"/>
    <w:rsid w:val="0071575E"/>
    <w:rsid w:val="00717F62"/>
    <w:rsid w:val="00724DF8"/>
    <w:rsid w:val="00725937"/>
    <w:rsid w:val="0072612E"/>
    <w:rsid w:val="00744F3B"/>
    <w:rsid w:val="00746B30"/>
    <w:rsid w:val="00752CEF"/>
    <w:rsid w:val="0078239C"/>
    <w:rsid w:val="007831E2"/>
    <w:rsid w:val="00784C57"/>
    <w:rsid w:val="00794FE0"/>
    <w:rsid w:val="007B4C2D"/>
    <w:rsid w:val="007D7444"/>
    <w:rsid w:val="007E44DE"/>
    <w:rsid w:val="007F1877"/>
    <w:rsid w:val="007F3DBF"/>
    <w:rsid w:val="008313F0"/>
    <w:rsid w:val="0083635C"/>
    <w:rsid w:val="008477CA"/>
    <w:rsid w:val="008765D5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D6339"/>
    <w:rsid w:val="008E5B5F"/>
    <w:rsid w:val="00914F5B"/>
    <w:rsid w:val="00923D2E"/>
    <w:rsid w:val="00924047"/>
    <w:rsid w:val="00931D53"/>
    <w:rsid w:val="00932107"/>
    <w:rsid w:val="00937972"/>
    <w:rsid w:val="0094682D"/>
    <w:rsid w:val="00947D55"/>
    <w:rsid w:val="009510DB"/>
    <w:rsid w:val="0096067A"/>
    <w:rsid w:val="00964C40"/>
    <w:rsid w:val="00972DC1"/>
    <w:rsid w:val="00975B27"/>
    <w:rsid w:val="00980DBB"/>
    <w:rsid w:val="00991C9A"/>
    <w:rsid w:val="009931D7"/>
    <w:rsid w:val="009A211A"/>
    <w:rsid w:val="009B2597"/>
    <w:rsid w:val="009B6EA7"/>
    <w:rsid w:val="009D1058"/>
    <w:rsid w:val="009D1170"/>
    <w:rsid w:val="009E74A0"/>
    <w:rsid w:val="00A14CB7"/>
    <w:rsid w:val="00A2616A"/>
    <w:rsid w:val="00A418DD"/>
    <w:rsid w:val="00A57CD6"/>
    <w:rsid w:val="00A60297"/>
    <w:rsid w:val="00A709B8"/>
    <w:rsid w:val="00A805C3"/>
    <w:rsid w:val="00A805F6"/>
    <w:rsid w:val="00A832FB"/>
    <w:rsid w:val="00A86E26"/>
    <w:rsid w:val="00AA074C"/>
    <w:rsid w:val="00AA4BDB"/>
    <w:rsid w:val="00AB0CC7"/>
    <w:rsid w:val="00AB48F2"/>
    <w:rsid w:val="00AC2FDD"/>
    <w:rsid w:val="00AC3CC3"/>
    <w:rsid w:val="00AC4D26"/>
    <w:rsid w:val="00AD13B3"/>
    <w:rsid w:val="00AF51F3"/>
    <w:rsid w:val="00AF706E"/>
    <w:rsid w:val="00AF786F"/>
    <w:rsid w:val="00B0608B"/>
    <w:rsid w:val="00B068E3"/>
    <w:rsid w:val="00B20D0E"/>
    <w:rsid w:val="00B21133"/>
    <w:rsid w:val="00B26193"/>
    <w:rsid w:val="00B26BB1"/>
    <w:rsid w:val="00B43FD8"/>
    <w:rsid w:val="00B71FAC"/>
    <w:rsid w:val="00B755B1"/>
    <w:rsid w:val="00B76FE3"/>
    <w:rsid w:val="00B81B58"/>
    <w:rsid w:val="00B95517"/>
    <w:rsid w:val="00BA2BC5"/>
    <w:rsid w:val="00BC1A81"/>
    <w:rsid w:val="00BC43F8"/>
    <w:rsid w:val="00BE26DD"/>
    <w:rsid w:val="00BE344F"/>
    <w:rsid w:val="00BF28D4"/>
    <w:rsid w:val="00C0054B"/>
    <w:rsid w:val="00C05BE6"/>
    <w:rsid w:val="00C10035"/>
    <w:rsid w:val="00C24DC3"/>
    <w:rsid w:val="00C2633B"/>
    <w:rsid w:val="00C30003"/>
    <w:rsid w:val="00C33B05"/>
    <w:rsid w:val="00C37A0D"/>
    <w:rsid w:val="00C4485E"/>
    <w:rsid w:val="00C566EF"/>
    <w:rsid w:val="00C70EBC"/>
    <w:rsid w:val="00C71DA0"/>
    <w:rsid w:val="00C760BA"/>
    <w:rsid w:val="00C8056E"/>
    <w:rsid w:val="00C82071"/>
    <w:rsid w:val="00C8574F"/>
    <w:rsid w:val="00C95294"/>
    <w:rsid w:val="00C97AAF"/>
    <w:rsid w:val="00CC0485"/>
    <w:rsid w:val="00CC2BDA"/>
    <w:rsid w:val="00CE3169"/>
    <w:rsid w:val="00CE6C93"/>
    <w:rsid w:val="00CF1F82"/>
    <w:rsid w:val="00D07C9B"/>
    <w:rsid w:val="00D07FA6"/>
    <w:rsid w:val="00D1475E"/>
    <w:rsid w:val="00D14F71"/>
    <w:rsid w:val="00D2192F"/>
    <w:rsid w:val="00D238FD"/>
    <w:rsid w:val="00D34D49"/>
    <w:rsid w:val="00D41761"/>
    <w:rsid w:val="00D50D0C"/>
    <w:rsid w:val="00D56D20"/>
    <w:rsid w:val="00D625E9"/>
    <w:rsid w:val="00D81F17"/>
    <w:rsid w:val="00D821DB"/>
    <w:rsid w:val="00D84114"/>
    <w:rsid w:val="00D9749E"/>
    <w:rsid w:val="00DB2468"/>
    <w:rsid w:val="00DB6EC6"/>
    <w:rsid w:val="00DC02D6"/>
    <w:rsid w:val="00DC10C6"/>
    <w:rsid w:val="00DC32CA"/>
    <w:rsid w:val="00DD7CD3"/>
    <w:rsid w:val="00DF2755"/>
    <w:rsid w:val="00DF59FE"/>
    <w:rsid w:val="00E0247F"/>
    <w:rsid w:val="00E039D8"/>
    <w:rsid w:val="00E07B9C"/>
    <w:rsid w:val="00E17CAC"/>
    <w:rsid w:val="00E45449"/>
    <w:rsid w:val="00E533F6"/>
    <w:rsid w:val="00E63538"/>
    <w:rsid w:val="00E64724"/>
    <w:rsid w:val="00E81C0B"/>
    <w:rsid w:val="00E82363"/>
    <w:rsid w:val="00E908C9"/>
    <w:rsid w:val="00EA24BB"/>
    <w:rsid w:val="00EB3A7F"/>
    <w:rsid w:val="00EB3CEA"/>
    <w:rsid w:val="00ED5F87"/>
    <w:rsid w:val="00ED7A78"/>
    <w:rsid w:val="00F11E25"/>
    <w:rsid w:val="00F125F3"/>
    <w:rsid w:val="00F14DFB"/>
    <w:rsid w:val="00F20F7E"/>
    <w:rsid w:val="00F33088"/>
    <w:rsid w:val="00F36C75"/>
    <w:rsid w:val="00F50B59"/>
    <w:rsid w:val="00F52B47"/>
    <w:rsid w:val="00F540D8"/>
    <w:rsid w:val="00F54D5B"/>
    <w:rsid w:val="00F56344"/>
    <w:rsid w:val="00F95E0C"/>
    <w:rsid w:val="00F961BA"/>
    <w:rsid w:val="00F97DC4"/>
    <w:rsid w:val="00FA13B7"/>
    <w:rsid w:val="00FA1F87"/>
    <w:rsid w:val="00FB6011"/>
    <w:rsid w:val="00FC06E4"/>
    <w:rsid w:val="00FC50D1"/>
    <w:rsid w:val="00FD5697"/>
    <w:rsid w:val="00FD7A12"/>
    <w:rsid w:val="00FE7558"/>
    <w:rsid w:val="00FE7AD7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746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kraiburg-tpe.co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file:///C:\Users\PetraH\AppData\Local\Temp\SDLTempFileManager\1tg4ybyf.sds\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489</Words>
  <Characters>2788</Characters>
  <Application>Microsoft Office Word</Application>
  <DocSecurity>0</DocSecurity>
  <Lines>23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2023-09-06T06:37:00Z</dcterms:created>
  <dcterms:modified xsi:type="dcterms:W3CDTF">2023-10-16T02:42:00Z</dcterms:modified>
</cp:coreProperties>
</file>