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26881" w14:textId="376549E6" w:rsidR="00887D43" w:rsidRPr="00887D43" w:rsidRDefault="00887D43" w:rsidP="00D966F0">
      <w:pPr>
        <w:spacing w:after="0" w:line="360" w:lineRule="auto"/>
        <w:ind w:right="1559"/>
        <w:rPr>
          <w:rFonts w:ascii="Arial" w:hAnsi="Arial" w:cs="Arial"/>
          <w:b/>
          <w:bCs/>
          <w:color w:val="000000" w:themeColor="text1"/>
          <w:sz w:val="24"/>
          <w:szCs w:val="24"/>
        </w:rPr>
      </w:pPr>
      <w:r w:rsidRPr="00887D43">
        <w:rPr>
          <w:rStyle w:val="SubtleEmphasis"/>
          <w:rFonts w:ascii="Arial" w:hAnsi="Arial" w:cs="Arial"/>
          <w:b/>
          <w:bCs/>
          <w:i w:val="0"/>
          <w:iCs w:val="0"/>
          <w:color w:val="000000" w:themeColor="text1"/>
          <w:sz w:val="24"/>
          <w:szCs w:val="24"/>
        </w:rPr>
        <w:t>KRAIBURG TPE</w:t>
      </w:r>
      <w:r>
        <w:rPr>
          <w:rStyle w:val="SubtleEmphasis"/>
          <w:rFonts w:ascii="Arial" w:hAnsi="Arial" w:cs="Arial"/>
          <w:b/>
          <w:bCs/>
          <w:i w:val="0"/>
          <w:iCs w:val="0"/>
          <w:color w:val="000000" w:themeColor="text1"/>
          <w:sz w:val="24"/>
          <w:szCs w:val="24"/>
        </w:rPr>
        <w:t xml:space="preserve">’s </w:t>
      </w:r>
      <w:r w:rsidRPr="00887D43">
        <w:rPr>
          <w:rStyle w:val="SubtleEmphasis"/>
          <w:rFonts w:ascii="Arial" w:hAnsi="Arial" w:cs="Arial"/>
          <w:b/>
          <w:bCs/>
          <w:i w:val="0"/>
          <w:iCs w:val="0"/>
          <w:color w:val="000000" w:themeColor="text1"/>
          <w:sz w:val="24"/>
          <w:szCs w:val="24"/>
        </w:rPr>
        <w:t xml:space="preserve">Sealing and Sensory Innovations in </w:t>
      </w:r>
      <w:r w:rsidR="00A50647">
        <w:rPr>
          <w:rStyle w:val="SubtleEmphasis"/>
          <w:rFonts w:ascii="Arial" w:hAnsi="Arial" w:cs="Arial"/>
          <w:b/>
          <w:bCs/>
          <w:i w:val="0"/>
          <w:iCs w:val="0"/>
          <w:color w:val="000000" w:themeColor="text1"/>
          <w:sz w:val="24"/>
          <w:szCs w:val="24"/>
        </w:rPr>
        <w:t>Virtual</w:t>
      </w:r>
      <w:r w:rsidR="00DF5D00">
        <w:rPr>
          <w:rStyle w:val="SubtleEmphasis"/>
          <w:rFonts w:ascii="Arial" w:hAnsi="Arial" w:cs="Arial"/>
          <w:b/>
          <w:bCs/>
          <w:i w:val="0"/>
          <w:iCs w:val="0"/>
          <w:color w:val="000000" w:themeColor="text1"/>
          <w:sz w:val="24"/>
          <w:szCs w:val="24"/>
        </w:rPr>
        <w:t xml:space="preserve"> </w:t>
      </w:r>
      <w:r>
        <w:rPr>
          <w:rStyle w:val="SubtleEmphasis"/>
          <w:rFonts w:ascii="Arial" w:hAnsi="Arial" w:cs="Arial"/>
          <w:b/>
          <w:bCs/>
          <w:i w:val="0"/>
          <w:iCs w:val="0"/>
          <w:color w:val="000000" w:themeColor="text1"/>
          <w:sz w:val="24"/>
          <w:szCs w:val="24"/>
        </w:rPr>
        <w:t>R</w:t>
      </w:r>
      <w:r w:rsidR="00DF5D00">
        <w:rPr>
          <w:rStyle w:val="SubtleEmphasis"/>
          <w:rFonts w:ascii="Arial" w:hAnsi="Arial" w:cs="Arial"/>
          <w:b/>
          <w:bCs/>
          <w:i w:val="0"/>
          <w:iCs w:val="0"/>
          <w:color w:val="000000" w:themeColor="text1"/>
          <w:sz w:val="24"/>
          <w:szCs w:val="24"/>
        </w:rPr>
        <w:t xml:space="preserve">eality </w:t>
      </w:r>
      <w:r>
        <w:rPr>
          <w:rStyle w:val="SubtleEmphasis"/>
          <w:rFonts w:ascii="Arial" w:hAnsi="Arial" w:cs="Arial"/>
          <w:b/>
          <w:bCs/>
          <w:i w:val="0"/>
          <w:iCs w:val="0"/>
          <w:color w:val="000000" w:themeColor="text1"/>
          <w:sz w:val="24"/>
          <w:szCs w:val="24"/>
        </w:rPr>
        <w:t>Device</w:t>
      </w:r>
    </w:p>
    <w:p w14:paraId="2AEEC73F" w14:textId="36477F7F" w:rsidR="00681555" w:rsidRDefault="00681555" w:rsidP="0086502E">
      <w:pPr>
        <w:spacing w:line="360" w:lineRule="auto"/>
        <w:ind w:right="1559"/>
        <w:jc w:val="both"/>
        <w:rPr>
          <w:rFonts w:ascii="Arial" w:hAnsi="Arial" w:cs="Arial"/>
          <w:sz w:val="20"/>
          <w:szCs w:val="20"/>
        </w:rPr>
      </w:pPr>
      <w:r w:rsidRPr="00681555">
        <w:rPr>
          <w:rFonts w:ascii="Arial" w:hAnsi="Arial" w:cs="Arial"/>
          <w:sz w:val="20"/>
          <w:szCs w:val="20"/>
        </w:rPr>
        <w:t xml:space="preserve">Virtual reality (VR) has revolutionized multiple industries, with its immersive experiences making waves in education and training. Digital tools harnessing VR technology, like 3D learning environments, have enabled learners to gain a deeper understanding of theoretical concepts. </w:t>
      </w:r>
    </w:p>
    <w:p w14:paraId="3A39FAD8" w14:textId="77777777" w:rsidR="00B87BFC" w:rsidRPr="00B87BFC" w:rsidRDefault="00B87BFC" w:rsidP="0086502E">
      <w:pPr>
        <w:spacing w:line="360" w:lineRule="auto"/>
        <w:ind w:right="1559"/>
        <w:jc w:val="both"/>
        <w:rPr>
          <w:rFonts w:ascii="Arial" w:hAnsi="Arial" w:cs="Arial"/>
          <w:sz w:val="6"/>
          <w:szCs w:val="6"/>
        </w:rPr>
      </w:pPr>
    </w:p>
    <w:p w14:paraId="57F3496C" w14:textId="2006A70D" w:rsidR="00887D43" w:rsidRDefault="00887D43" w:rsidP="0086502E">
      <w:pPr>
        <w:spacing w:line="360" w:lineRule="auto"/>
        <w:ind w:right="1559"/>
        <w:jc w:val="both"/>
        <w:rPr>
          <w:rFonts w:ascii="Arial" w:hAnsi="Arial" w:cs="Arial"/>
          <w:sz w:val="20"/>
          <w:szCs w:val="20"/>
        </w:rPr>
      </w:pPr>
      <w:r>
        <w:rPr>
          <w:rFonts w:ascii="Arial" w:hAnsi="Arial" w:cs="Arial"/>
          <w:sz w:val="20"/>
          <w:szCs w:val="20"/>
        </w:rPr>
        <w:t>T</w:t>
      </w:r>
      <w:r w:rsidRPr="00887D43">
        <w:rPr>
          <w:rFonts w:ascii="Arial" w:hAnsi="Arial" w:cs="Arial"/>
          <w:sz w:val="20"/>
          <w:szCs w:val="20"/>
        </w:rPr>
        <w:t xml:space="preserve">he adoption of thermoplastic elastomers in various </w:t>
      </w:r>
      <w:r w:rsidRPr="00B87BFC">
        <w:rPr>
          <w:rFonts w:ascii="Arial" w:hAnsi="Arial" w:cs="Arial"/>
          <w:sz w:val="20"/>
          <w:szCs w:val="20"/>
          <w:highlight w:val="yellow"/>
        </w:rPr>
        <w:t xml:space="preserve">VR </w:t>
      </w:r>
      <w:r w:rsidR="00922CB1" w:rsidRPr="00B87BFC">
        <w:rPr>
          <w:rFonts w:ascii="Arial" w:hAnsi="Arial" w:cs="Arial"/>
          <w:sz w:val="20"/>
          <w:szCs w:val="20"/>
          <w:highlight w:val="yellow"/>
        </w:rPr>
        <w:t>device</w:t>
      </w:r>
      <w:r w:rsidRPr="00B87BFC">
        <w:rPr>
          <w:rFonts w:ascii="Arial" w:hAnsi="Arial" w:cs="Arial"/>
          <w:sz w:val="20"/>
          <w:szCs w:val="20"/>
          <w:highlight w:val="yellow"/>
        </w:rPr>
        <w:t xml:space="preserve"> applications</w:t>
      </w:r>
      <w:r w:rsidRPr="00887D43">
        <w:rPr>
          <w:rFonts w:ascii="Arial" w:hAnsi="Arial" w:cs="Arial"/>
          <w:sz w:val="20"/>
          <w:szCs w:val="20"/>
        </w:rPr>
        <w:t xml:space="preserve">, </w:t>
      </w:r>
      <w:hyperlink r:id="rId11" w:history="1">
        <w:r w:rsidR="00C57D31" w:rsidRPr="00AB5A9A">
          <w:rPr>
            <w:rStyle w:val="Hyperlink"/>
            <w:rFonts w:ascii="Arial" w:hAnsi="Arial" w:cs="Arial"/>
            <w:sz w:val="20"/>
            <w:szCs w:val="20"/>
          </w:rPr>
          <w:t>https://www.kraiburg-tpe.com/en/enhanced-ergonomics-consumer-electronics</w:t>
        </w:r>
      </w:hyperlink>
      <w:r w:rsidR="00C57D31">
        <w:rPr>
          <w:rFonts w:ascii="Arial" w:hAnsi="Arial" w:cs="Arial"/>
          <w:sz w:val="20"/>
          <w:szCs w:val="20"/>
        </w:rPr>
        <w:t xml:space="preserve"> </w:t>
      </w:r>
      <w:r w:rsidRPr="00887D43">
        <w:rPr>
          <w:rFonts w:ascii="Arial" w:hAnsi="Arial" w:cs="Arial"/>
          <w:sz w:val="20"/>
          <w:szCs w:val="20"/>
        </w:rPr>
        <w:t>including VR headset seals, controller grips, straps, face cover pads, and more, is enhancing comfort and functionality, contributing to an enhanced VR experience.</w:t>
      </w:r>
    </w:p>
    <w:p w14:paraId="39B1441C" w14:textId="77777777" w:rsidR="00B87BFC" w:rsidRPr="00B87BFC" w:rsidRDefault="00B87BFC" w:rsidP="0086502E">
      <w:pPr>
        <w:spacing w:line="360" w:lineRule="auto"/>
        <w:ind w:right="1559"/>
        <w:jc w:val="both"/>
        <w:rPr>
          <w:rFonts w:ascii="Arial" w:hAnsi="Arial" w:cs="Arial"/>
          <w:sz w:val="6"/>
          <w:szCs w:val="6"/>
        </w:rPr>
      </w:pPr>
    </w:p>
    <w:p w14:paraId="353339D1" w14:textId="2193E31C" w:rsidR="00681555" w:rsidRDefault="00922CB1" w:rsidP="0086502E">
      <w:pPr>
        <w:spacing w:line="360" w:lineRule="auto"/>
        <w:ind w:right="1559"/>
        <w:jc w:val="both"/>
        <w:rPr>
          <w:rFonts w:ascii="Arial" w:hAnsi="Arial" w:cs="Arial"/>
          <w:sz w:val="20"/>
          <w:szCs w:val="20"/>
        </w:rPr>
      </w:pPr>
      <w:bookmarkStart w:id="0" w:name="_Hlk159938005"/>
      <w:r>
        <w:rPr>
          <w:rFonts w:ascii="Arial" w:hAnsi="Arial" w:cs="Arial"/>
          <w:sz w:val="20"/>
          <w:szCs w:val="20"/>
        </w:rPr>
        <w:t xml:space="preserve">KRAIBURG TPE’s </w:t>
      </w:r>
      <w:r w:rsidRPr="00B87BFC">
        <w:rPr>
          <w:rFonts w:ascii="Arial" w:hAnsi="Arial" w:cs="Arial"/>
          <w:sz w:val="20"/>
          <w:szCs w:val="20"/>
          <w:highlight w:val="yellow"/>
        </w:rPr>
        <w:t>RC/AD1/AP series</w:t>
      </w:r>
      <w:r>
        <w:rPr>
          <w:rFonts w:ascii="Arial" w:hAnsi="Arial" w:cs="Arial"/>
          <w:sz w:val="20"/>
          <w:szCs w:val="20"/>
        </w:rPr>
        <w:t xml:space="preserve"> </w:t>
      </w:r>
      <w:hyperlink r:id="rId12" w:history="1">
        <w:r w:rsidR="00C57D31" w:rsidRPr="00AB5A9A">
          <w:rPr>
            <w:rStyle w:val="Hyperlink"/>
            <w:rFonts w:ascii="Arial" w:hAnsi="Arial" w:cs="Arial"/>
            <w:sz w:val="20"/>
            <w:szCs w:val="20"/>
          </w:rPr>
          <w:t>https://www.kraiburg-tpe.com/en/consumer-electronics-sustainable-innovation</w:t>
        </w:r>
      </w:hyperlink>
      <w:r w:rsidR="00C57D31">
        <w:rPr>
          <w:rFonts w:ascii="Arial" w:hAnsi="Arial" w:cs="Arial"/>
          <w:sz w:val="20"/>
          <w:szCs w:val="20"/>
        </w:rPr>
        <w:t xml:space="preserve"> </w:t>
      </w:r>
      <w:r>
        <w:rPr>
          <w:rFonts w:ascii="Arial" w:hAnsi="Arial" w:cs="Arial"/>
          <w:sz w:val="20"/>
          <w:szCs w:val="20"/>
        </w:rPr>
        <w:t>offers manufacturers with a distinctive edge, enabling the creation of VR devices and accessories that prioritize user comfort and image quality.</w:t>
      </w:r>
    </w:p>
    <w:bookmarkEnd w:id="0"/>
    <w:p w14:paraId="5BC2CECB" w14:textId="77777777" w:rsidR="00B87BFC" w:rsidRPr="00B87BFC" w:rsidRDefault="00B87BFC" w:rsidP="0086502E">
      <w:pPr>
        <w:spacing w:line="360" w:lineRule="auto"/>
        <w:ind w:right="1559"/>
        <w:jc w:val="both"/>
        <w:rPr>
          <w:rFonts w:ascii="Arial" w:hAnsi="Arial" w:cs="Arial"/>
          <w:sz w:val="6"/>
          <w:szCs w:val="6"/>
        </w:rPr>
      </w:pPr>
    </w:p>
    <w:p w14:paraId="763A9A67" w14:textId="508DB23D" w:rsidR="00922CB1" w:rsidRPr="00922CB1" w:rsidRDefault="00922CB1" w:rsidP="00922CB1">
      <w:pPr>
        <w:spacing w:line="360" w:lineRule="auto"/>
        <w:ind w:right="1559"/>
        <w:jc w:val="both"/>
        <w:rPr>
          <w:rFonts w:ascii="Arial" w:hAnsi="Arial" w:cs="Arial"/>
          <w:sz w:val="20"/>
          <w:szCs w:val="20"/>
        </w:rPr>
      </w:pPr>
      <w:r w:rsidRPr="00922CB1">
        <w:rPr>
          <w:rFonts w:ascii="Arial" w:hAnsi="Arial" w:cs="Arial"/>
          <w:sz w:val="20"/>
          <w:szCs w:val="20"/>
        </w:rPr>
        <w:t xml:space="preserve">The flexibility of the RC/AD1/AP series </w:t>
      </w:r>
      <w:r>
        <w:rPr>
          <w:rFonts w:ascii="Arial" w:hAnsi="Arial" w:cs="Arial"/>
          <w:sz w:val="20"/>
          <w:szCs w:val="20"/>
        </w:rPr>
        <w:t>allow</w:t>
      </w:r>
      <w:r w:rsidRPr="00922CB1">
        <w:rPr>
          <w:rFonts w:ascii="Arial" w:hAnsi="Arial" w:cs="Arial"/>
          <w:sz w:val="20"/>
          <w:szCs w:val="20"/>
        </w:rPr>
        <w:t xml:space="preserve">s manufacturers to mold VR </w:t>
      </w:r>
      <w:r>
        <w:rPr>
          <w:rFonts w:ascii="Arial" w:hAnsi="Arial" w:cs="Arial"/>
          <w:sz w:val="20"/>
          <w:szCs w:val="20"/>
        </w:rPr>
        <w:t>de</w:t>
      </w:r>
      <w:r w:rsidR="00B87BFC">
        <w:rPr>
          <w:rFonts w:ascii="Arial" w:hAnsi="Arial" w:cs="Arial"/>
          <w:sz w:val="20"/>
          <w:szCs w:val="20"/>
        </w:rPr>
        <w:t>v</w:t>
      </w:r>
      <w:r>
        <w:rPr>
          <w:rFonts w:ascii="Arial" w:hAnsi="Arial" w:cs="Arial"/>
          <w:sz w:val="20"/>
          <w:szCs w:val="20"/>
        </w:rPr>
        <w:t>ice</w:t>
      </w:r>
      <w:r w:rsidRPr="00922CB1">
        <w:rPr>
          <w:rFonts w:ascii="Arial" w:hAnsi="Arial" w:cs="Arial"/>
          <w:sz w:val="20"/>
          <w:szCs w:val="20"/>
        </w:rPr>
        <w:t xml:space="preserve"> components into various shapes, ensuring a comfortable, face-hugging seal for users. This seal is essential to maintain image quality by preventing interference from stray light. By combining rigid plastics with TPEs, manufacturers can achieve haptic contrast, making this series suitable for applications like head straps, controller buttons, and grips.</w:t>
      </w:r>
    </w:p>
    <w:p w14:paraId="4142491E" w14:textId="77777777" w:rsidR="00922CB1" w:rsidRPr="00B87BFC" w:rsidRDefault="00922CB1" w:rsidP="00922CB1">
      <w:pPr>
        <w:spacing w:line="360" w:lineRule="auto"/>
        <w:ind w:right="1559"/>
        <w:jc w:val="both"/>
        <w:rPr>
          <w:rFonts w:ascii="Arial" w:hAnsi="Arial" w:cs="Arial"/>
          <w:sz w:val="6"/>
          <w:szCs w:val="6"/>
        </w:rPr>
      </w:pPr>
    </w:p>
    <w:p w14:paraId="26FBECBA" w14:textId="41A5C7DE" w:rsidR="00922CB1" w:rsidRPr="00922CB1" w:rsidRDefault="00922CB1" w:rsidP="00922CB1">
      <w:pPr>
        <w:spacing w:line="360" w:lineRule="auto"/>
        <w:ind w:right="1559"/>
        <w:jc w:val="both"/>
        <w:rPr>
          <w:rFonts w:ascii="Arial" w:hAnsi="Arial" w:cs="Arial"/>
          <w:sz w:val="20"/>
          <w:szCs w:val="20"/>
        </w:rPr>
      </w:pPr>
      <w:r w:rsidRPr="00922CB1">
        <w:rPr>
          <w:rFonts w:ascii="Arial" w:hAnsi="Arial" w:cs="Arial"/>
          <w:sz w:val="20"/>
          <w:szCs w:val="20"/>
        </w:rPr>
        <w:t>With a non-sticky and soft-touch surface, the RC/AD1/AP series</w:t>
      </w:r>
      <w:r>
        <w:rPr>
          <w:rFonts w:ascii="Arial" w:hAnsi="Arial" w:cs="Arial"/>
          <w:sz w:val="20"/>
          <w:szCs w:val="20"/>
        </w:rPr>
        <w:t xml:space="preserve"> provide a comfortable and pleasant experience to the user</w:t>
      </w:r>
      <w:r w:rsidRPr="00922CB1">
        <w:rPr>
          <w:rFonts w:ascii="Arial" w:hAnsi="Arial" w:cs="Arial"/>
          <w:sz w:val="20"/>
          <w:szCs w:val="20"/>
        </w:rPr>
        <w:t xml:space="preserve">. Additionally, the series supports cost-efficient </w:t>
      </w:r>
      <w:proofErr w:type="spellStart"/>
      <w:r w:rsidRPr="00922CB1">
        <w:rPr>
          <w:rFonts w:ascii="Arial" w:hAnsi="Arial" w:cs="Arial"/>
          <w:sz w:val="20"/>
          <w:szCs w:val="20"/>
        </w:rPr>
        <w:t>overmolding</w:t>
      </w:r>
      <w:proofErr w:type="spellEnd"/>
      <w:r w:rsidRPr="00922CB1">
        <w:rPr>
          <w:rFonts w:ascii="Arial" w:hAnsi="Arial" w:cs="Arial"/>
          <w:sz w:val="20"/>
          <w:szCs w:val="20"/>
        </w:rPr>
        <w:t xml:space="preserve"> processes, allowing material placement directly onto the housing.</w:t>
      </w:r>
    </w:p>
    <w:p w14:paraId="29B55378" w14:textId="77777777" w:rsidR="00922CB1" w:rsidRPr="00B87BFC" w:rsidRDefault="00922CB1" w:rsidP="00922CB1">
      <w:pPr>
        <w:spacing w:line="360" w:lineRule="auto"/>
        <w:ind w:right="1559"/>
        <w:jc w:val="both"/>
        <w:rPr>
          <w:rFonts w:ascii="Arial" w:hAnsi="Arial" w:cs="Arial"/>
          <w:sz w:val="6"/>
          <w:szCs w:val="6"/>
        </w:rPr>
      </w:pPr>
    </w:p>
    <w:p w14:paraId="10B9E0D9" w14:textId="3396DFD7" w:rsidR="00922CB1" w:rsidRDefault="00922CB1" w:rsidP="00922CB1">
      <w:pPr>
        <w:spacing w:line="360" w:lineRule="auto"/>
        <w:ind w:right="1559"/>
        <w:jc w:val="both"/>
        <w:rPr>
          <w:rFonts w:ascii="Arial" w:hAnsi="Arial" w:cs="Arial"/>
          <w:sz w:val="20"/>
          <w:szCs w:val="20"/>
        </w:rPr>
      </w:pPr>
      <w:r w:rsidRPr="00922CB1">
        <w:rPr>
          <w:rFonts w:ascii="Arial" w:hAnsi="Arial" w:cs="Arial"/>
          <w:sz w:val="20"/>
          <w:szCs w:val="20"/>
        </w:rPr>
        <w:t xml:space="preserve">Furthermore, </w:t>
      </w:r>
      <w:r w:rsidRPr="00B87BFC">
        <w:rPr>
          <w:rFonts w:ascii="Arial" w:hAnsi="Arial" w:cs="Arial"/>
          <w:sz w:val="20"/>
          <w:szCs w:val="20"/>
          <w:highlight w:val="yellow"/>
        </w:rPr>
        <w:t>sustainability</w:t>
      </w:r>
      <w:r w:rsidRPr="00922CB1">
        <w:rPr>
          <w:rFonts w:ascii="Arial" w:hAnsi="Arial" w:cs="Arial"/>
          <w:sz w:val="20"/>
          <w:szCs w:val="20"/>
        </w:rPr>
        <w:t xml:space="preserve"> </w:t>
      </w:r>
      <w:hyperlink r:id="rId13" w:history="1">
        <w:r w:rsidR="00C57D31" w:rsidRPr="00AB5A9A">
          <w:rPr>
            <w:rStyle w:val="Hyperlink"/>
            <w:rFonts w:ascii="Arial" w:hAnsi="Arial" w:cs="Arial"/>
            <w:sz w:val="20"/>
            <w:szCs w:val="20"/>
          </w:rPr>
          <w:t>https://www.kraiburg-tpe.com/en/sustainability</w:t>
        </w:r>
      </w:hyperlink>
      <w:r w:rsidR="00C57D31">
        <w:rPr>
          <w:rFonts w:ascii="Arial" w:hAnsi="Arial" w:cs="Arial"/>
          <w:sz w:val="20"/>
          <w:szCs w:val="20"/>
        </w:rPr>
        <w:t xml:space="preserve"> </w:t>
      </w:r>
      <w:r w:rsidRPr="00922CB1">
        <w:rPr>
          <w:rFonts w:ascii="Arial" w:hAnsi="Arial" w:cs="Arial"/>
          <w:sz w:val="20"/>
          <w:szCs w:val="20"/>
        </w:rPr>
        <w:t>and safety are at the forefront of the RC/AD1/AP series. It contains up to 50% post-industrial recycled content, aligning with environmental goals. To ensure user safety, the series has undergone rigorous testing, meeting UL 94HB, ISO10993-5 (Cytotoxicity), and ISO10993-23 (Skin Irritation) standards. It is also compliant with RoHS and REACH SVHC requirements.</w:t>
      </w:r>
    </w:p>
    <w:p w14:paraId="759081C2" w14:textId="77777777" w:rsidR="00B87BFC" w:rsidRPr="00B87BFC" w:rsidRDefault="00B87BFC" w:rsidP="00922CB1">
      <w:pPr>
        <w:spacing w:line="360" w:lineRule="auto"/>
        <w:ind w:right="1559"/>
        <w:jc w:val="both"/>
        <w:rPr>
          <w:rFonts w:ascii="Arial" w:hAnsi="Arial" w:cs="Arial"/>
          <w:sz w:val="6"/>
          <w:szCs w:val="6"/>
        </w:rPr>
      </w:pPr>
    </w:p>
    <w:p w14:paraId="081D3D5F" w14:textId="71BCFB56" w:rsidR="00DF5D00" w:rsidRDefault="00DF5D00" w:rsidP="00922CB1">
      <w:pPr>
        <w:spacing w:line="360" w:lineRule="auto"/>
        <w:ind w:right="1559"/>
        <w:jc w:val="both"/>
        <w:rPr>
          <w:rFonts w:ascii="Arial" w:hAnsi="Arial" w:cs="Arial"/>
          <w:sz w:val="20"/>
          <w:szCs w:val="20"/>
        </w:rPr>
      </w:pPr>
      <w:r w:rsidRPr="00DF5D00">
        <w:rPr>
          <w:rFonts w:ascii="Arial" w:hAnsi="Arial" w:cs="Arial"/>
          <w:sz w:val="20"/>
          <w:szCs w:val="20"/>
        </w:rPr>
        <w:t>The THERMOLAST® R RC/AD1/AP series offers pre-coloration options, including both black and natural colors, providing manufacturers with the versatility to cater to a diverse consumer base.</w:t>
      </w:r>
    </w:p>
    <w:p w14:paraId="610D2693" w14:textId="77777777" w:rsidR="00B87BFC" w:rsidRPr="00B87BFC" w:rsidRDefault="00B87BFC" w:rsidP="00922CB1">
      <w:pPr>
        <w:spacing w:line="360" w:lineRule="auto"/>
        <w:ind w:right="1559"/>
        <w:jc w:val="both"/>
        <w:rPr>
          <w:rFonts w:ascii="Arial" w:hAnsi="Arial" w:cs="Arial"/>
          <w:sz w:val="6"/>
          <w:szCs w:val="6"/>
        </w:rPr>
      </w:pPr>
    </w:p>
    <w:p w14:paraId="0C615B88" w14:textId="5DEC6F6F" w:rsidR="0072737D" w:rsidRPr="009E5ABD" w:rsidRDefault="0072737D" w:rsidP="00D966F0">
      <w:pPr>
        <w:spacing w:line="360" w:lineRule="auto"/>
        <w:ind w:right="1559"/>
        <w:jc w:val="both"/>
        <w:rPr>
          <w:rFonts w:ascii="Arial" w:hAnsi="Arial" w:cs="Arial"/>
          <w:b/>
          <w:bCs/>
          <w:sz w:val="20"/>
          <w:szCs w:val="20"/>
        </w:rPr>
      </w:pPr>
      <w:r w:rsidRPr="009E5ABD">
        <w:rPr>
          <w:rFonts w:ascii="Arial" w:hAnsi="Arial" w:cs="Arial"/>
          <w:b/>
          <w:bCs/>
          <w:sz w:val="20"/>
          <w:szCs w:val="20"/>
        </w:rPr>
        <w:t>Sustainability successes of our TPEs</w:t>
      </w:r>
    </w:p>
    <w:p w14:paraId="0E01186C" w14:textId="6852F35D" w:rsidR="0072737D" w:rsidRPr="009E5AB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Besides </w:t>
      </w:r>
      <w:r w:rsidR="00DF5D00">
        <w:rPr>
          <w:rFonts w:ascii="Arial" w:hAnsi="Arial" w:cs="Arial"/>
          <w:sz w:val="20"/>
          <w:szCs w:val="20"/>
        </w:rPr>
        <w:t>VR device</w:t>
      </w:r>
      <w:r w:rsidRPr="009E5ABD">
        <w:rPr>
          <w:rFonts w:ascii="Arial" w:hAnsi="Arial" w:cs="Arial"/>
          <w:sz w:val="20"/>
          <w:szCs w:val="20"/>
        </w:rPr>
        <w:t xml:space="preserve"> application</w:t>
      </w:r>
      <w:r w:rsidR="00BB4567">
        <w:rPr>
          <w:rFonts w:ascii="Arial" w:hAnsi="Arial" w:cs="Arial"/>
          <w:sz w:val="20"/>
          <w:szCs w:val="20"/>
        </w:rPr>
        <w:t>s</w:t>
      </w:r>
      <w:r w:rsidRPr="009E5ABD">
        <w:rPr>
          <w:rFonts w:ascii="Arial" w:hAnsi="Arial" w:cs="Arial"/>
          <w:sz w:val="20"/>
          <w:szCs w:val="20"/>
        </w:rPr>
        <w:t>, KRAIBURG TPE’s recent sustainability innovations include a series of material solutions specially developed for automotive, consumer, consumer electronics, wearables and industry applications. Comprising up to 48% post-consumer recycled (PCR) and 50% post-industrial recycled (PIR) content, the material complies with multiple global standards such as FDA raw material compliance, RoHS and REACH SVHC requirements. KRAIBURG TPE also provides customers with product carbon footprint values.</w:t>
      </w:r>
    </w:p>
    <w:p w14:paraId="5B129A8F" w14:textId="77777777" w:rsidR="0072737D" w:rsidRPr="009E5AB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Are you looking for a sustainable TPE solution? </w:t>
      </w:r>
      <w:r w:rsidRPr="009E5ABD">
        <w:rPr>
          <w:rFonts w:ascii="Arial" w:hAnsi="Arial" w:cs="Arial"/>
          <w:sz w:val="20"/>
          <w:szCs w:val="20"/>
          <w:u w:val="single"/>
        </w:rPr>
        <w:t>Talk to us!</w:t>
      </w:r>
      <w:r w:rsidRPr="009E5ABD">
        <w:rPr>
          <w:rFonts w:ascii="Arial" w:hAnsi="Arial" w:cs="Arial"/>
          <w:sz w:val="20"/>
          <w:szCs w:val="20"/>
        </w:rPr>
        <w:t xml:space="preserve"> </w:t>
      </w:r>
    </w:p>
    <w:p w14:paraId="288488E7" w14:textId="18DC15F2" w:rsidR="00D966F0" w:rsidRDefault="0072737D" w:rsidP="007143EF">
      <w:pPr>
        <w:spacing w:line="360" w:lineRule="auto"/>
        <w:ind w:right="1559"/>
        <w:jc w:val="both"/>
        <w:rPr>
          <w:rFonts w:ascii="Arial" w:hAnsi="Arial" w:cs="Arial"/>
          <w:sz w:val="20"/>
          <w:szCs w:val="20"/>
        </w:rPr>
      </w:pPr>
      <w:r w:rsidRPr="009E5ABD">
        <w:rPr>
          <w:rFonts w:ascii="Arial" w:hAnsi="Arial" w:cs="Arial"/>
          <w:sz w:val="20"/>
          <w:szCs w:val="20"/>
        </w:rPr>
        <w:t>Our experts are happy to answer any questions you have, as well as to offer the right solution for your application.</w:t>
      </w:r>
    </w:p>
    <w:p w14:paraId="08CCE836" w14:textId="429E9880" w:rsidR="005E3750" w:rsidRPr="00C57D31" w:rsidRDefault="00C57D31" w:rsidP="00C57D31">
      <w:pPr>
        <w:pStyle w:val="NormalWeb"/>
        <w:rPr>
          <w:lang w:val="en-MY"/>
        </w:rPr>
      </w:pPr>
      <w:r>
        <w:rPr>
          <w:noProof/>
        </w:rPr>
        <w:lastRenderedPageBreak/>
        <w:drawing>
          <wp:inline distT="0" distB="0" distL="0" distR="0" wp14:anchorId="3255861D" wp14:editId="0B5C8E31">
            <wp:extent cx="4299995" cy="2378546"/>
            <wp:effectExtent l="0" t="0" r="5715" b="3175"/>
            <wp:docPr id="770013737" name="Picture 2" descr="A white virtual reality heads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013737" name="Picture 2" descr="A white virtual reality headset&#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15978" cy="2387387"/>
                    </a:xfrm>
                    <a:prstGeom prst="rect">
                      <a:avLst/>
                    </a:prstGeom>
                    <a:noFill/>
                    <a:ln>
                      <a:noFill/>
                    </a:ln>
                  </pic:spPr>
                </pic:pic>
              </a:graphicData>
            </a:graphic>
          </wp:inline>
        </w:drawing>
      </w:r>
    </w:p>
    <w:p w14:paraId="62F08EF9" w14:textId="71C2F3C4" w:rsidR="005320D5" w:rsidRPr="00B37C59" w:rsidRDefault="0072737D" w:rsidP="00A26505">
      <w:pPr>
        <w:keepNext/>
        <w:keepLines/>
        <w:spacing w:after="0" w:line="360" w:lineRule="auto"/>
        <w:ind w:right="1559"/>
        <w:rPr>
          <w:noProof/>
        </w:rPr>
      </w:pPr>
      <w:r w:rsidRPr="00B37C59">
        <w:rPr>
          <w:rFonts w:ascii="Arial" w:hAnsi="Arial" w:cs="Arial"/>
          <w:b/>
          <w:bCs/>
          <w:sz w:val="20"/>
          <w:szCs w:val="20"/>
          <w:lang w:bidi="ar-SA"/>
        </w:rPr>
        <w:t xml:space="preserve"> </w:t>
      </w:r>
      <w:r w:rsidR="005320D5" w:rsidRPr="00B37C59">
        <w:rPr>
          <w:rFonts w:ascii="Arial" w:hAnsi="Arial" w:cs="Arial"/>
          <w:b/>
          <w:bCs/>
          <w:sz w:val="20"/>
          <w:szCs w:val="20"/>
          <w:lang w:bidi="ar-SA"/>
        </w:rPr>
        <w:t>(Photo: © 20</w:t>
      </w:r>
      <w:r w:rsidR="00D2377C" w:rsidRPr="00B37C59">
        <w:rPr>
          <w:rFonts w:ascii="Arial" w:hAnsi="Arial" w:cs="Arial"/>
          <w:b/>
          <w:bCs/>
          <w:sz w:val="20"/>
          <w:szCs w:val="20"/>
          <w:lang w:bidi="ar-SA"/>
        </w:rPr>
        <w:t>2</w:t>
      </w:r>
      <w:r w:rsidR="00A30BC3">
        <w:rPr>
          <w:rFonts w:ascii="Arial" w:hAnsi="Arial" w:cs="Arial"/>
          <w:b/>
          <w:bCs/>
          <w:sz w:val="20"/>
          <w:szCs w:val="20"/>
          <w:lang w:bidi="ar-SA"/>
        </w:rPr>
        <w:t>4</w:t>
      </w:r>
      <w:r w:rsidR="005320D5" w:rsidRPr="00B37C59">
        <w:rPr>
          <w:rFonts w:ascii="Arial" w:hAnsi="Arial" w:cs="Arial"/>
          <w:b/>
          <w:bCs/>
          <w:sz w:val="20"/>
          <w:szCs w:val="20"/>
          <w:lang w:bidi="ar-SA"/>
        </w:rPr>
        <w:t xml:space="preserve"> KRAIBURG TPE)</w:t>
      </w:r>
    </w:p>
    <w:p w14:paraId="6FC6BFB4" w14:textId="77777777" w:rsidR="00EC7126" w:rsidRPr="00B37C59" w:rsidRDefault="005320D5" w:rsidP="00A26505">
      <w:pPr>
        <w:spacing w:after="0" w:line="360" w:lineRule="auto"/>
        <w:ind w:right="1559"/>
        <w:rPr>
          <w:rFonts w:ascii="Arial" w:hAnsi="Arial" w:cs="Arial"/>
          <w:sz w:val="20"/>
          <w:szCs w:val="20"/>
        </w:rPr>
      </w:pPr>
      <w:r w:rsidRPr="00B37C59">
        <w:rPr>
          <w:rFonts w:ascii="Arial" w:hAnsi="Arial" w:cs="Arial"/>
          <w:sz w:val="20"/>
          <w:szCs w:val="20"/>
        </w:rPr>
        <w:t>For high-resolution photography, please contact Bridget Ngang (</w:t>
      </w:r>
      <w:hyperlink r:id="rId15" w:history="1">
        <w:r w:rsidRPr="00B37C59">
          <w:rPr>
            <w:rStyle w:val="Hyperlink"/>
            <w:rFonts w:ascii="Arial" w:hAnsi="Arial" w:cs="Arial"/>
            <w:color w:val="auto"/>
            <w:sz w:val="20"/>
            <w:szCs w:val="20"/>
          </w:rPr>
          <w:t>bridget.ngang@kraiburg-tpe.com</w:t>
        </w:r>
      </w:hyperlink>
      <w:r w:rsidRPr="00B37C59">
        <w:rPr>
          <w:rFonts w:ascii="Arial" w:hAnsi="Arial" w:cs="Arial"/>
          <w:sz w:val="20"/>
          <w:szCs w:val="20"/>
        </w:rPr>
        <w:t xml:space="preserve"> , +6 03 9545 6301).</w:t>
      </w:r>
      <w:r w:rsidR="00EC7126" w:rsidRPr="00B37C59">
        <w:rPr>
          <w:rFonts w:ascii="Arial" w:hAnsi="Arial" w:cs="Arial"/>
          <w:sz w:val="20"/>
          <w:szCs w:val="20"/>
        </w:rPr>
        <w:t xml:space="preserve"> </w:t>
      </w:r>
    </w:p>
    <w:p w14:paraId="053987E0" w14:textId="77777777" w:rsidR="00EC7126" w:rsidRPr="00B37C59" w:rsidRDefault="00EC7126" w:rsidP="00A26505">
      <w:pPr>
        <w:spacing w:after="0" w:line="360" w:lineRule="auto"/>
        <w:ind w:right="1559"/>
        <w:jc w:val="both"/>
        <w:rPr>
          <w:rFonts w:ascii="Arial" w:hAnsi="Arial" w:cs="Arial"/>
          <w:sz w:val="20"/>
          <w:szCs w:val="20"/>
        </w:rPr>
      </w:pPr>
    </w:p>
    <w:p w14:paraId="354AFA3B" w14:textId="77777777"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Information for members of the press:</w:t>
      </w:r>
      <w:r w:rsidRPr="00651DCD">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651DCD" w:rsidRDefault="004511A0" w:rsidP="00A26505">
      <w:pPr>
        <w:ind w:right="1559"/>
        <w:rPr>
          <w:rFonts w:ascii="Arial" w:hAnsi="Arial" w:cs="Arial"/>
          <w:bCs/>
          <w:sz w:val="20"/>
          <w:szCs w:val="20"/>
          <w:lang w:val="en-GB"/>
        </w:rPr>
      </w:pPr>
      <w:hyperlink r:id="rId18" w:history="1">
        <w:r w:rsidR="009D2688" w:rsidRPr="00651DCD">
          <w:rPr>
            <w:rStyle w:val="Hyperlink"/>
            <w:rFonts w:ascii="Arial" w:hAnsi="Arial" w:cs="Arial"/>
            <w:bCs/>
            <w:color w:val="auto"/>
            <w:sz w:val="20"/>
            <w:szCs w:val="20"/>
            <w:lang w:val="en-GB"/>
          </w:rPr>
          <w:t>download high-resolution images</w:t>
        </w:r>
      </w:hyperlink>
    </w:p>
    <w:p w14:paraId="62A3669E" w14:textId="77777777" w:rsidR="009D2688" w:rsidRPr="00651DCD" w:rsidRDefault="009D2688" w:rsidP="00A26505">
      <w:pPr>
        <w:ind w:right="1559"/>
        <w:rPr>
          <w:rFonts w:ascii="Arial" w:hAnsi="Arial" w:cs="Arial"/>
          <w:b/>
          <w:sz w:val="20"/>
          <w:szCs w:val="20"/>
          <w:lang w:val="en-GB"/>
        </w:rPr>
      </w:pPr>
      <w:r w:rsidRPr="00651DCD">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651DCD" w:rsidRDefault="004511A0" w:rsidP="00A26505">
      <w:pPr>
        <w:ind w:right="1559"/>
        <w:rPr>
          <w:rFonts w:ascii="Arial" w:hAnsi="Arial" w:cs="Arial"/>
          <w:bCs/>
          <w:sz w:val="20"/>
          <w:szCs w:val="20"/>
          <w:lang w:val="en-GB"/>
        </w:rPr>
      </w:pPr>
      <w:hyperlink r:id="rId21" w:history="1">
        <w:r w:rsidR="009D2688" w:rsidRPr="00651DCD">
          <w:rPr>
            <w:rStyle w:val="Hyperlink"/>
            <w:rFonts w:ascii="Arial" w:hAnsi="Arial" w:cs="Arial"/>
            <w:bCs/>
            <w:color w:val="auto"/>
            <w:sz w:val="20"/>
            <w:szCs w:val="20"/>
            <w:lang w:val="en-GB"/>
          </w:rPr>
          <w:t>latest news on KRAIBURG TPE</w:t>
        </w:r>
      </w:hyperlink>
    </w:p>
    <w:p w14:paraId="14653B29" w14:textId="77777777" w:rsidR="009D2688" w:rsidRPr="00651DCD" w:rsidRDefault="009D2688" w:rsidP="00A26505">
      <w:pPr>
        <w:ind w:right="1559"/>
        <w:rPr>
          <w:rFonts w:ascii="Arial" w:hAnsi="Arial" w:cs="Arial"/>
          <w:b/>
          <w:sz w:val="20"/>
          <w:szCs w:val="20"/>
          <w:lang w:val="en-GB"/>
        </w:rPr>
      </w:pPr>
    </w:p>
    <w:p w14:paraId="020DD930" w14:textId="002D7888"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 xml:space="preserve">Let’s connect on </w:t>
      </w:r>
      <w:proofErr w:type="gramStart"/>
      <w:r w:rsidRPr="00651DCD">
        <w:rPr>
          <w:rFonts w:ascii="Arial" w:hAnsi="Arial" w:cs="Arial"/>
          <w:b/>
          <w:sz w:val="20"/>
          <w:szCs w:val="20"/>
          <w:lang w:val="en-GB"/>
        </w:rPr>
        <w:t>Social Media</w:t>
      </w:r>
      <w:proofErr w:type="gramEnd"/>
      <w:r w:rsidRPr="00651DCD">
        <w:rPr>
          <w:rFonts w:ascii="Arial" w:hAnsi="Arial" w:cs="Arial"/>
          <w:b/>
          <w:sz w:val="20"/>
          <w:szCs w:val="20"/>
          <w:lang w:val="en-GB"/>
        </w:rPr>
        <w:t>:</w:t>
      </w:r>
    </w:p>
    <w:p w14:paraId="6851B976" w14:textId="77777777" w:rsidR="009D2688" w:rsidRPr="00651DCD" w:rsidRDefault="009D2688" w:rsidP="00A26505">
      <w:pPr>
        <w:ind w:right="1559"/>
        <w:rPr>
          <w:rFonts w:ascii="Arial" w:hAnsi="Arial" w:cs="Arial"/>
          <w:b/>
          <w:sz w:val="20"/>
          <w:szCs w:val="20"/>
          <w:lang w:val="en-GB"/>
        </w:rPr>
      </w:pP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51DCD" w:rsidRDefault="009D2688" w:rsidP="00A26505">
      <w:pPr>
        <w:ind w:right="1559"/>
        <w:rPr>
          <w:rFonts w:ascii="Arial" w:hAnsi="Arial" w:cs="Arial"/>
          <w:b/>
          <w:sz w:val="20"/>
          <w:szCs w:val="20"/>
          <w:lang w:val="en-MY"/>
        </w:rPr>
      </w:pPr>
      <w:r w:rsidRPr="00651DCD">
        <w:rPr>
          <w:rFonts w:ascii="Arial" w:hAnsi="Arial" w:cs="Arial"/>
          <w:b/>
          <w:sz w:val="20"/>
          <w:szCs w:val="20"/>
          <w:lang w:val="en-MY"/>
        </w:rPr>
        <w:t xml:space="preserve">Follow us on </w:t>
      </w:r>
      <w:proofErr w:type="gramStart"/>
      <w:r w:rsidRPr="00651DCD">
        <w:rPr>
          <w:rFonts w:ascii="Arial" w:hAnsi="Arial" w:cs="Arial"/>
          <w:b/>
          <w:sz w:val="20"/>
          <w:szCs w:val="20"/>
          <w:lang w:val="en-MY"/>
        </w:rPr>
        <w:t>WeChat</w:t>
      </w:r>
      <w:proofErr w:type="gramEnd"/>
    </w:p>
    <w:p w14:paraId="4630E342" w14:textId="40660A03" w:rsidR="009D2688" w:rsidRPr="00651DCD" w:rsidRDefault="009D2688" w:rsidP="00A26505">
      <w:pPr>
        <w:ind w:right="1559"/>
        <w:rPr>
          <w:rFonts w:ascii="Arial" w:hAnsi="Arial" w:cs="Arial"/>
          <w:b/>
          <w:sz w:val="20"/>
          <w:szCs w:val="20"/>
          <w:lang w:val="en-MY"/>
        </w:rPr>
      </w:pPr>
      <w:r w:rsidRPr="00651DCD">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D368DF6" w:rsidR="002C536B" w:rsidRPr="007D2C88" w:rsidRDefault="002C536B" w:rsidP="002C536B">
      <w:pPr>
        <w:spacing w:line="360" w:lineRule="auto"/>
        <w:ind w:right="1842"/>
        <w:jc w:val="both"/>
        <w:rPr>
          <w:rFonts w:ascii="Arial" w:hAnsi="Arial" w:cs="Arial"/>
          <w:b/>
          <w:sz w:val="21"/>
          <w:szCs w:val="21"/>
          <w:lang w:val="en-MY"/>
        </w:rPr>
      </w:pPr>
      <w:r w:rsidRPr="00651DCD">
        <w:rPr>
          <w:rFonts w:ascii="Arial" w:hAnsi="Arial" w:cs="Arial"/>
          <w:sz w:val="20"/>
          <w:szCs w:val="20"/>
        </w:rPr>
        <w:lastRenderedPageBreak/>
        <w:t>KRAIBURG TPE (www.kraiburg-tpe.com) is a global manufacturer of custom thermoplastic elastomers</w:t>
      </w:r>
      <w:r w:rsidRPr="00B37C59">
        <w:rPr>
          <w:rFonts w:ascii="Arial" w:hAnsi="Arial" w:cs="Arial"/>
          <w:sz w:val="20"/>
          <w:szCs w:val="20"/>
        </w:rPr>
        <w:t>.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C27632">
        <w:rPr>
          <w:rFonts w:ascii="Arial" w:hAnsi="Arial" w:cs="Arial"/>
          <w:sz w:val="20"/>
          <w:szCs w:val="20"/>
        </w:rPr>
        <w:t>6</w:t>
      </w:r>
      <w:r w:rsidRPr="00B37C59">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A1F84" w14:textId="77777777" w:rsidR="00455460" w:rsidRDefault="00455460" w:rsidP="00784C57">
      <w:pPr>
        <w:spacing w:after="0" w:line="240" w:lineRule="auto"/>
      </w:pPr>
      <w:r>
        <w:separator/>
      </w:r>
    </w:p>
  </w:endnote>
  <w:endnote w:type="continuationSeparator" w:id="0">
    <w:p w14:paraId="5F6D03F9" w14:textId="77777777" w:rsidR="00455460" w:rsidRDefault="0045546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4511A0"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511A0"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4511A0"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511A0"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6D6F3" w14:textId="77777777" w:rsidR="00455460" w:rsidRDefault="00455460" w:rsidP="00784C57">
      <w:pPr>
        <w:spacing w:after="0" w:line="240" w:lineRule="auto"/>
      </w:pPr>
      <w:r>
        <w:separator/>
      </w:r>
    </w:p>
  </w:footnote>
  <w:footnote w:type="continuationSeparator" w:id="0">
    <w:p w14:paraId="4C0F449F" w14:textId="77777777" w:rsidR="00455460" w:rsidRDefault="0045546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911495B" w14:textId="77777777" w:rsidR="00C27632" w:rsidRPr="00DF5D00" w:rsidRDefault="00C27632" w:rsidP="00C27632">
          <w:pPr>
            <w:spacing w:after="0" w:line="360" w:lineRule="auto"/>
            <w:ind w:left="-105"/>
            <w:jc w:val="both"/>
            <w:rPr>
              <w:rStyle w:val="SubtleEmphasis"/>
              <w:rFonts w:ascii="Arial" w:hAnsi="Arial" w:cs="Arial"/>
              <w:b/>
              <w:bCs/>
              <w:i w:val="0"/>
              <w:iCs w:val="0"/>
              <w:color w:val="365F91"/>
              <w:sz w:val="16"/>
              <w:szCs w:val="16"/>
            </w:rPr>
          </w:pPr>
          <w:r w:rsidRPr="00DF5D00">
            <w:rPr>
              <w:rStyle w:val="SubtleEmphasis"/>
              <w:rFonts w:ascii="Arial" w:hAnsi="Arial" w:cs="Arial"/>
              <w:b/>
              <w:bCs/>
              <w:i w:val="0"/>
              <w:iCs w:val="0"/>
              <w:color w:val="000000" w:themeColor="text1"/>
              <w:sz w:val="16"/>
              <w:szCs w:val="16"/>
            </w:rPr>
            <w:t xml:space="preserve">KRAIBURG TPE’s Sealing and Sensory Innovations in </w:t>
          </w:r>
          <w:r w:rsidRPr="00C27632">
            <w:rPr>
              <w:rStyle w:val="SubtleEmphasis"/>
              <w:rFonts w:ascii="Arial" w:hAnsi="Arial" w:cs="Arial"/>
              <w:b/>
              <w:bCs/>
              <w:i w:val="0"/>
              <w:iCs w:val="0"/>
              <w:color w:val="000000" w:themeColor="text1"/>
              <w:sz w:val="16"/>
              <w:szCs w:val="16"/>
            </w:rPr>
            <w:t>Virtual Reality Device</w:t>
          </w:r>
        </w:p>
        <w:p w14:paraId="67380917" w14:textId="77777777" w:rsidR="00C27632" w:rsidRPr="002B7CE1" w:rsidRDefault="00C27632" w:rsidP="00C27632">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M</w:t>
          </w:r>
          <w:r>
            <w:rPr>
              <w:rFonts w:ascii="Arial" w:hAnsi="Arial" w:hint="eastAsia"/>
              <w:b/>
              <w:sz w:val="16"/>
              <w:szCs w:val="16"/>
              <w:lang w:eastAsia="zh-CN"/>
            </w:rPr>
            <w:t>ar</w:t>
          </w:r>
          <w:r>
            <w:rPr>
              <w:rFonts w:ascii="Arial" w:hAnsi="Arial"/>
              <w:b/>
              <w:sz w:val="16"/>
              <w:szCs w:val="16"/>
            </w:rPr>
            <w:t>ch 2024</w:t>
          </w:r>
        </w:p>
        <w:p w14:paraId="1A56E795" w14:textId="4DDDAD27" w:rsidR="00502615" w:rsidRPr="00073D11" w:rsidRDefault="00D95D0D" w:rsidP="00D966F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1885F59" w14:textId="77777777" w:rsidR="00DF5D00" w:rsidRDefault="003C4170" w:rsidP="00DF5D00">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CFF2B9E" w14:textId="38817437" w:rsidR="00DF5D00" w:rsidRPr="00DF5D00" w:rsidRDefault="00DF5D00" w:rsidP="00DF5D00">
          <w:pPr>
            <w:spacing w:after="0" w:line="360" w:lineRule="auto"/>
            <w:ind w:left="-105"/>
            <w:jc w:val="both"/>
            <w:rPr>
              <w:rStyle w:val="SubtleEmphasis"/>
              <w:rFonts w:ascii="Arial" w:hAnsi="Arial" w:cs="Arial"/>
              <w:b/>
              <w:bCs/>
              <w:i w:val="0"/>
              <w:iCs w:val="0"/>
              <w:color w:val="365F91"/>
              <w:sz w:val="16"/>
              <w:szCs w:val="16"/>
            </w:rPr>
          </w:pPr>
          <w:r w:rsidRPr="00DF5D00">
            <w:rPr>
              <w:rStyle w:val="SubtleEmphasis"/>
              <w:rFonts w:ascii="Arial" w:hAnsi="Arial" w:cs="Arial"/>
              <w:b/>
              <w:bCs/>
              <w:i w:val="0"/>
              <w:iCs w:val="0"/>
              <w:color w:val="000000" w:themeColor="text1"/>
              <w:sz w:val="16"/>
              <w:szCs w:val="16"/>
            </w:rPr>
            <w:t xml:space="preserve">KRAIBURG TPE’s Sealing and Sensory Innovations in </w:t>
          </w:r>
          <w:r w:rsidR="00C27632" w:rsidRPr="00C27632">
            <w:rPr>
              <w:rStyle w:val="SubtleEmphasis"/>
              <w:rFonts w:ascii="Arial" w:hAnsi="Arial" w:cs="Arial"/>
              <w:b/>
              <w:bCs/>
              <w:i w:val="0"/>
              <w:iCs w:val="0"/>
              <w:color w:val="000000" w:themeColor="text1"/>
              <w:sz w:val="16"/>
              <w:szCs w:val="16"/>
            </w:rPr>
            <w:t>Virtual Reality Device</w:t>
          </w:r>
        </w:p>
        <w:p w14:paraId="765F9503" w14:textId="55313AB8"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C27632">
            <w:rPr>
              <w:rFonts w:ascii="Arial" w:hAnsi="Arial"/>
              <w:b/>
              <w:sz w:val="16"/>
              <w:szCs w:val="16"/>
            </w:rPr>
            <w:t>M</w:t>
          </w:r>
          <w:r w:rsidR="00C27632">
            <w:rPr>
              <w:rFonts w:ascii="Arial" w:hAnsi="Arial" w:hint="eastAsia"/>
              <w:b/>
              <w:sz w:val="16"/>
              <w:szCs w:val="16"/>
              <w:lang w:eastAsia="zh-CN"/>
            </w:rPr>
            <w:t>ar</w:t>
          </w:r>
          <w:r w:rsidR="00C27632">
            <w:rPr>
              <w:rFonts w:ascii="Arial" w:hAnsi="Arial"/>
              <w:b/>
              <w:sz w:val="16"/>
              <w:szCs w:val="16"/>
            </w:rPr>
            <w:t xml:space="preserve">ch </w:t>
          </w:r>
          <w:r w:rsidR="008D3348">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0B21"/>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50990"/>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1D73"/>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11A0"/>
    <w:rsid w:val="004543BF"/>
    <w:rsid w:val="00455460"/>
    <w:rsid w:val="004560BB"/>
    <w:rsid w:val="004562AC"/>
    <w:rsid w:val="00456843"/>
    <w:rsid w:val="00456A3B"/>
    <w:rsid w:val="004714FF"/>
    <w:rsid w:val="00471A94"/>
    <w:rsid w:val="00473F42"/>
    <w:rsid w:val="0047409A"/>
    <w:rsid w:val="00481947"/>
    <w:rsid w:val="00482B9C"/>
    <w:rsid w:val="00482CE6"/>
    <w:rsid w:val="00483E1E"/>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071C2"/>
    <w:rsid w:val="00510C8F"/>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87BC5"/>
    <w:rsid w:val="00597472"/>
    <w:rsid w:val="005A238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750"/>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81555"/>
    <w:rsid w:val="006919F2"/>
    <w:rsid w:val="00691DF1"/>
    <w:rsid w:val="00692233"/>
    <w:rsid w:val="00692A27"/>
    <w:rsid w:val="00696D06"/>
    <w:rsid w:val="006A03C5"/>
    <w:rsid w:val="006A6A86"/>
    <w:rsid w:val="006B0D90"/>
    <w:rsid w:val="006B1DAF"/>
    <w:rsid w:val="006B33D8"/>
    <w:rsid w:val="006B391A"/>
    <w:rsid w:val="006B668E"/>
    <w:rsid w:val="006B6EFE"/>
    <w:rsid w:val="006C178C"/>
    <w:rsid w:val="006C3919"/>
    <w:rsid w:val="006C4263"/>
    <w:rsid w:val="006C48AD"/>
    <w:rsid w:val="006C56CC"/>
    <w:rsid w:val="006D0902"/>
    <w:rsid w:val="006D238F"/>
    <w:rsid w:val="006D7D9F"/>
    <w:rsid w:val="006E449C"/>
    <w:rsid w:val="006E4B80"/>
    <w:rsid w:val="006E5679"/>
    <w:rsid w:val="006E65CF"/>
    <w:rsid w:val="006F09EB"/>
    <w:rsid w:val="006F5DF8"/>
    <w:rsid w:val="00702A9F"/>
    <w:rsid w:val="007032E6"/>
    <w:rsid w:val="00706824"/>
    <w:rsid w:val="007143EF"/>
    <w:rsid w:val="007144EB"/>
    <w:rsid w:val="0071575E"/>
    <w:rsid w:val="007205F7"/>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59BB"/>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0FEE"/>
    <w:rsid w:val="007F1877"/>
    <w:rsid w:val="007F3DBF"/>
    <w:rsid w:val="007F5D28"/>
    <w:rsid w:val="0080194B"/>
    <w:rsid w:val="00801E68"/>
    <w:rsid w:val="00812260"/>
    <w:rsid w:val="00813063"/>
    <w:rsid w:val="00823B61"/>
    <w:rsid w:val="0082753C"/>
    <w:rsid w:val="00827B2C"/>
    <w:rsid w:val="00835B9C"/>
    <w:rsid w:val="00837B38"/>
    <w:rsid w:val="00855764"/>
    <w:rsid w:val="008608C3"/>
    <w:rsid w:val="00863230"/>
    <w:rsid w:val="0086502E"/>
    <w:rsid w:val="00867DC3"/>
    <w:rsid w:val="008725D0"/>
    <w:rsid w:val="00872EB4"/>
    <w:rsid w:val="00874A1A"/>
    <w:rsid w:val="00885E31"/>
    <w:rsid w:val="008868FE"/>
    <w:rsid w:val="00887A45"/>
    <w:rsid w:val="00887D43"/>
    <w:rsid w:val="00892BB3"/>
    <w:rsid w:val="00893ECA"/>
    <w:rsid w:val="00895B7D"/>
    <w:rsid w:val="008A055F"/>
    <w:rsid w:val="008A7016"/>
    <w:rsid w:val="008B1F30"/>
    <w:rsid w:val="008B2E96"/>
    <w:rsid w:val="008B6AFF"/>
    <w:rsid w:val="008C2BD3"/>
    <w:rsid w:val="008C2E33"/>
    <w:rsid w:val="008C43CA"/>
    <w:rsid w:val="008D3348"/>
    <w:rsid w:val="008D4A54"/>
    <w:rsid w:val="008D6339"/>
    <w:rsid w:val="008D6B76"/>
    <w:rsid w:val="008E12A5"/>
    <w:rsid w:val="008E5B5F"/>
    <w:rsid w:val="008E7663"/>
    <w:rsid w:val="008F1106"/>
    <w:rsid w:val="008F1196"/>
    <w:rsid w:val="008F3C99"/>
    <w:rsid w:val="008F55F4"/>
    <w:rsid w:val="008F618B"/>
    <w:rsid w:val="008F7818"/>
    <w:rsid w:val="00900127"/>
    <w:rsid w:val="00901B23"/>
    <w:rsid w:val="00905FBF"/>
    <w:rsid w:val="00913405"/>
    <w:rsid w:val="00916950"/>
    <w:rsid w:val="00922CB1"/>
    <w:rsid w:val="00923B42"/>
    <w:rsid w:val="00923D2E"/>
    <w:rsid w:val="009324CB"/>
    <w:rsid w:val="00935C50"/>
    <w:rsid w:val="00937972"/>
    <w:rsid w:val="00940837"/>
    <w:rsid w:val="009416C1"/>
    <w:rsid w:val="00945459"/>
    <w:rsid w:val="00947D55"/>
    <w:rsid w:val="00954B8E"/>
    <w:rsid w:val="009550E8"/>
    <w:rsid w:val="00957AAC"/>
    <w:rsid w:val="009618DB"/>
    <w:rsid w:val="0096334B"/>
    <w:rsid w:val="00964C40"/>
    <w:rsid w:val="00975769"/>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BC3"/>
    <w:rsid w:val="00A30CF5"/>
    <w:rsid w:val="00A3522E"/>
    <w:rsid w:val="00A3687E"/>
    <w:rsid w:val="00A36C89"/>
    <w:rsid w:val="00A40DE9"/>
    <w:rsid w:val="00A423D7"/>
    <w:rsid w:val="00A477BF"/>
    <w:rsid w:val="00A50647"/>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1B97"/>
    <w:rsid w:val="00B140E7"/>
    <w:rsid w:val="00B20D0E"/>
    <w:rsid w:val="00B21133"/>
    <w:rsid w:val="00B26E20"/>
    <w:rsid w:val="00B30C98"/>
    <w:rsid w:val="00B333A5"/>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87BFC"/>
    <w:rsid w:val="00B91858"/>
    <w:rsid w:val="00B9507E"/>
    <w:rsid w:val="00B95A63"/>
    <w:rsid w:val="00BA383C"/>
    <w:rsid w:val="00BA473D"/>
    <w:rsid w:val="00BA664D"/>
    <w:rsid w:val="00BB2C48"/>
    <w:rsid w:val="00BB4567"/>
    <w:rsid w:val="00BC1253"/>
    <w:rsid w:val="00BC19BB"/>
    <w:rsid w:val="00BC1A81"/>
    <w:rsid w:val="00BC43F8"/>
    <w:rsid w:val="00BC6599"/>
    <w:rsid w:val="00BD1A20"/>
    <w:rsid w:val="00BD78D6"/>
    <w:rsid w:val="00BD79BC"/>
    <w:rsid w:val="00BE16AD"/>
    <w:rsid w:val="00BE4E46"/>
    <w:rsid w:val="00BE5830"/>
    <w:rsid w:val="00BE63E9"/>
    <w:rsid w:val="00BF1594"/>
    <w:rsid w:val="00BF1DE0"/>
    <w:rsid w:val="00BF27BE"/>
    <w:rsid w:val="00BF28D4"/>
    <w:rsid w:val="00BF4C2F"/>
    <w:rsid w:val="00C0054B"/>
    <w:rsid w:val="00C10035"/>
    <w:rsid w:val="00C153F5"/>
    <w:rsid w:val="00C15806"/>
    <w:rsid w:val="00C163EB"/>
    <w:rsid w:val="00C232C4"/>
    <w:rsid w:val="00C24DC3"/>
    <w:rsid w:val="00C2668C"/>
    <w:rsid w:val="00C27632"/>
    <w:rsid w:val="00C30003"/>
    <w:rsid w:val="00C33B05"/>
    <w:rsid w:val="00C37354"/>
    <w:rsid w:val="00C44B97"/>
    <w:rsid w:val="00C46197"/>
    <w:rsid w:val="00C55745"/>
    <w:rsid w:val="00C566EF"/>
    <w:rsid w:val="00C57D31"/>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72457"/>
    <w:rsid w:val="00D81F17"/>
    <w:rsid w:val="00D821DB"/>
    <w:rsid w:val="00D8470D"/>
    <w:rsid w:val="00D86D57"/>
    <w:rsid w:val="00D87E3B"/>
    <w:rsid w:val="00D95D0D"/>
    <w:rsid w:val="00D966F0"/>
    <w:rsid w:val="00D9749E"/>
    <w:rsid w:val="00DA0553"/>
    <w:rsid w:val="00DB2468"/>
    <w:rsid w:val="00DB6EAE"/>
    <w:rsid w:val="00DC10C6"/>
    <w:rsid w:val="00DC32CA"/>
    <w:rsid w:val="00DC6774"/>
    <w:rsid w:val="00DD6B70"/>
    <w:rsid w:val="00DE0725"/>
    <w:rsid w:val="00DE2E5C"/>
    <w:rsid w:val="00DE6719"/>
    <w:rsid w:val="00DF02DC"/>
    <w:rsid w:val="00DF0595"/>
    <w:rsid w:val="00DF13FA"/>
    <w:rsid w:val="00DF5D00"/>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4DF9"/>
    <w:rsid w:val="00EF79F8"/>
    <w:rsid w:val="00F02134"/>
    <w:rsid w:val="00F11E25"/>
    <w:rsid w:val="00F125F3"/>
    <w:rsid w:val="00F14DFB"/>
    <w:rsid w:val="00F20F7E"/>
    <w:rsid w:val="00F217EF"/>
    <w:rsid w:val="00F24EA1"/>
    <w:rsid w:val="00F26BC9"/>
    <w:rsid w:val="00F33088"/>
    <w:rsid w:val="00F36742"/>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5991"/>
    <w:rsid w:val="00F874B6"/>
    <w:rsid w:val="00F9399A"/>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D00"/>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styleId="UnresolvedMention">
    <w:name w:val="Unresolved Mention"/>
    <w:basedOn w:val="DefaultParagraphFont"/>
    <w:uiPriority w:val="99"/>
    <w:semiHidden/>
    <w:unhideWhenUsed/>
    <w:rsid w:val="00B33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941952957">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sustainability"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consumer-electronics-sustainable-innovation"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enhanced-ergonomics-consumer-electronics"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b0aac98f-77e3-488e-b1d0-e526279ba76f"/>
    <ds:schemaRef ds:uri="http://purl.org/dc/dcmitype/"/>
    <ds:schemaRef ds:uri="http://purl.org/dc/terms/"/>
    <ds:schemaRef ds:uri="http://schemas.microsoft.com/office/2006/metadata/properties"/>
    <ds:schemaRef ds:uri="http://purl.org/dc/elements/1.1/"/>
    <ds:schemaRef ds:uri="8d3818be-6f21-4c29-ab13-78e30dc982d3"/>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717</Words>
  <Characters>4089</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2023-10-16T06:40:00Z</dcterms:created>
  <dcterms:modified xsi:type="dcterms:W3CDTF">2024-02-27T08:38:00Z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