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B5A2" w14:textId="7D8A22EB" w:rsidR="00F85830" w:rsidRDefault="00F85830" w:rsidP="007C1DA0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b/>
          <w:bCs/>
          <w:i w:val="0"/>
          <w:iCs w:val="0"/>
          <w:color w:val="auto"/>
          <w:sz w:val="24"/>
          <w:szCs w:val="24"/>
          <w:lang w:eastAsia="zh-CN"/>
        </w:rPr>
      </w:pPr>
      <w:r w:rsidRPr="00F85830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凯柏胶宝</w:t>
      </w:r>
      <w:r w:rsidRPr="00F85830">
        <w:rPr>
          <w:rStyle w:val="SubtleEmphasis"/>
          <w:rFonts w:ascii="Calibri" w:eastAsia="SimHei" w:hAnsi="Calibri" w:cs="Calibri"/>
          <w:b/>
          <w:bCs/>
          <w:i w:val="0"/>
          <w:iCs w:val="0"/>
          <w:color w:val="auto"/>
          <w:sz w:val="24"/>
          <w:szCs w:val="24"/>
          <w:lang w:eastAsia="zh-CN"/>
        </w:rPr>
        <w:t>®</w:t>
      </w:r>
      <w:r>
        <w:rPr>
          <w:rStyle w:val="SubtleEmphasis"/>
          <w:rFonts w:ascii="Calibri" w:eastAsia="SimHei" w:hAnsi="Calibri" w:cs="Calibri"/>
          <w:b/>
          <w:bCs/>
          <w:i w:val="0"/>
          <w:iCs w:val="0"/>
          <w:color w:val="auto"/>
          <w:sz w:val="24"/>
          <w:szCs w:val="24"/>
          <w:lang w:eastAsia="zh-CN"/>
        </w:rPr>
        <w:t xml:space="preserve"> </w:t>
      </w:r>
      <w:r w:rsidRPr="00F85830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将在</w:t>
      </w:r>
      <w:r w:rsidRPr="00F85830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CHINAPLAS 2024</w:t>
      </w:r>
      <w:r w:rsidRPr="00F85830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重点展示其创新、定制以及可持续</w:t>
      </w:r>
      <w:r w:rsidRPr="00F85830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TPE</w:t>
      </w:r>
      <w:r w:rsidRPr="00F85830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的解决方案</w:t>
      </w:r>
    </w:p>
    <w:p w14:paraId="72B2DC49" w14:textId="218890AB" w:rsidR="007C1DA0" w:rsidRDefault="00F85830" w:rsidP="007C1DA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全球热塑性弹性体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制造商，凯柏胶宝</w:t>
      </w:r>
      <w:r w:rsidRPr="00F8583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 xml:space="preserve"> 将参加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2024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年在中国上海国家会展中心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NECC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举办的</w:t>
      </w:r>
      <w:r w:rsidRPr="00E0661C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国际橡塑展</w:t>
      </w:r>
      <w:r w:rsidRPr="00E0661C">
        <w:rPr>
          <w:rFonts w:ascii="Arial" w:eastAsia="SimHei" w:hAnsi="Arial" w:cs="Arial"/>
          <w:sz w:val="20"/>
          <w:szCs w:val="20"/>
          <w:highlight w:val="yellow"/>
          <w:lang w:eastAsia="zh-CN"/>
        </w:rPr>
        <w:t>（</w:t>
      </w:r>
      <w:r w:rsidRPr="00E0661C">
        <w:rPr>
          <w:rFonts w:ascii="Arial" w:eastAsia="SimHei" w:hAnsi="Arial" w:cs="Arial"/>
          <w:sz w:val="20"/>
          <w:szCs w:val="20"/>
          <w:highlight w:val="yellow"/>
          <w:lang w:eastAsia="zh-CN"/>
        </w:rPr>
        <w:t>CHINAPLAS 2024</w:t>
      </w:r>
      <w:r w:rsidRPr="00E0661C">
        <w:rPr>
          <w:rFonts w:ascii="Arial" w:eastAsia="SimHei" w:hAnsi="Arial" w:cs="Arial"/>
          <w:sz w:val="20"/>
          <w:szCs w:val="20"/>
          <w:highlight w:val="yellow"/>
          <w:lang w:eastAsia="zh-CN"/>
        </w:rPr>
        <w:t>）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hyperlink r:id="rId11" w:history="1">
        <w:r w:rsidR="00E0661C" w:rsidRPr="006B1790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https://www.kraiburg-tpe.com/zh-hans/chinaplas</w:t>
        </w:r>
      </w:hyperlink>
      <w:r w:rsidR="00E0661C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展会时间为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2024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年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4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月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23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日至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4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月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26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日，届时将重点展示适用于多个行业的创新</w:t>
      </w:r>
      <w:r w:rsidRPr="00F8583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解决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方案。</w:t>
      </w:r>
    </w:p>
    <w:p w14:paraId="290829CE" w14:textId="4ED32B69" w:rsidR="000C223F" w:rsidRDefault="00F85830" w:rsidP="007C1DA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F8583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 xml:space="preserve"> 将在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7.2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号展馆的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K42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展位等候您的光临。我们诚邀</w:t>
      </w:r>
      <w:r w:rsidR="00AF3ED5">
        <w:rPr>
          <w:rFonts w:ascii="SimHei" w:eastAsia="SimHei" w:hAnsi="SimHei" w:cs="Arial" w:hint="eastAsia"/>
          <w:sz w:val="20"/>
          <w:szCs w:val="20"/>
          <w:lang w:eastAsia="zh-CN"/>
        </w:rPr>
        <w:t>您一起来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>体验凯柏胶宝</w:t>
      </w:r>
      <w:r w:rsidRPr="00F8583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85830">
        <w:rPr>
          <w:rFonts w:ascii="SimHei" w:eastAsia="SimHei" w:hAnsi="SimHei" w:cs="Arial" w:hint="eastAsia"/>
          <w:sz w:val="20"/>
          <w:szCs w:val="20"/>
          <w:lang w:eastAsia="zh-CN"/>
        </w:rPr>
        <w:t xml:space="preserve"> 如何将创新技术与可持续性理念相融合，共同感受我们对未来创新和可持续发展的承诺。</w:t>
      </w:r>
    </w:p>
    <w:p w14:paraId="596AA10B" w14:textId="77777777" w:rsidR="00AF3ED5" w:rsidRPr="000C223F" w:rsidRDefault="00AF3ED5" w:rsidP="007C1DA0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46C763EA" w14:textId="6968FC47" w:rsidR="000C223F" w:rsidRDefault="000C223F" w:rsidP="007C1DA0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0C223F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可持续性</w:t>
      </w:r>
      <w:r w:rsidR="00AF3ED5" w:rsidRPr="00AF3ED5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为核心</w:t>
      </w:r>
      <w:r w:rsidRPr="000C223F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：减少足迹，提升标准</w:t>
      </w:r>
    </w:p>
    <w:p w14:paraId="4B8F3B07" w14:textId="19017BA5" w:rsidR="00AF3ED5" w:rsidRDefault="00AF3ED5" w:rsidP="001C597C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面对全球对可持续性的日益关注下，凯柏胶宝</w:t>
      </w:r>
      <w:r w:rsidRPr="00AF3ED5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积极作出响应。我们的高效</w:t>
      </w:r>
      <w:r w:rsidRPr="00AF3ED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可持续</w:t>
      </w:r>
      <w:r w:rsidRPr="00AF3ED5">
        <w:rPr>
          <w:rFonts w:ascii="Arial" w:eastAsia="SimHei" w:hAnsi="Arial" w:cs="Arial"/>
          <w:sz w:val="20"/>
          <w:szCs w:val="20"/>
          <w:highlight w:val="yellow"/>
          <w:lang w:eastAsia="zh-CN"/>
        </w:rPr>
        <w:t>TPE</w:t>
      </w:r>
      <w:r w:rsidRPr="00AF3ED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解决方案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hyperlink r:id="rId12" w:history="1">
        <w:r w:rsidR="00E0661C" w:rsidRPr="006B1790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E0661C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融合了卓越性能和环保理念，含高达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48% PCR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（消费后回收）和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50% PIR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 xml:space="preserve">（工业后回收）。 </w:t>
      </w:r>
      <w:r w:rsidR="001C597C" w:rsidRPr="001C597C">
        <w:rPr>
          <w:rFonts w:ascii="SimHei" w:eastAsia="SimHei" w:hAnsi="SimHei" w:cs="Arial" w:hint="eastAsia"/>
          <w:sz w:val="20"/>
          <w:szCs w:val="20"/>
          <w:lang w:eastAsia="zh-CN"/>
        </w:rPr>
        <w:t>这些</w:t>
      </w:r>
      <w:r w:rsidR="001C597C" w:rsidRPr="001C597C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1C597C" w:rsidRPr="001C597C">
        <w:rPr>
          <w:rFonts w:ascii="SimHei" w:eastAsia="SimHei" w:hAnsi="SimHei" w:cs="Arial" w:hint="eastAsia"/>
          <w:sz w:val="20"/>
          <w:szCs w:val="20"/>
          <w:lang w:eastAsia="zh-CN"/>
        </w:rPr>
        <w:t>解决方案广泛应用于汽车工业、消费电子产品、电动工具等多个行业领域，确保产品拥有良好的品质和持久的耐用性，以满足不同领域的严格标准。通过提供产品的碳足迹数据，我们进一步助力客户实现可持续发展目标。</w:t>
      </w:r>
    </w:p>
    <w:p w14:paraId="077ECCFD" w14:textId="77777777" w:rsidR="001C597C" w:rsidRPr="004B1190" w:rsidRDefault="001C597C" w:rsidP="001C597C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68A8F705" w14:textId="77777777" w:rsidR="00AF3ED5" w:rsidRDefault="00AF3ED5" w:rsidP="0049386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AF3ED5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汽车领域的创新</w:t>
      </w:r>
      <w:r w:rsidRPr="00AF3ED5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AF3ED5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解决方案</w:t>
      </w:r>
    </w:p>
    <w:p w14:paraId="04CDBBFF" w14:textId="6D919E2C" w:rsidR="00493868" w:rsidRPr="00E0661C" w:rsidRDefault="004B1190" w:rsidP="0049386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8391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AF3ED5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AF3ED5" w:rsidRPr="00AF3ED5">
        <w:rPr>
          <w:rFonts w:ascii="SimHei" w:eastAsia="SimHei" w:hAnsi="SimHei" w:cs="Arial" w:hint="eastAsia"/>
          <w:sz w:val="20"/>
          <w:szCs w:val="20"/>
          <w:lang w:eastAsia="zh-CN"/>
        </w:rPr>
        <w:t>致力于提供最先进的材料和创新技术，以满足不同行业，特别是汽车行业日益发展的需求。我们的产品为杰出性能而设计，如耐候性、低密度、控制排放和气味水平、柔软触感表面、以及对油脂、润滑剂、</w:t>
      </w:r>
      <w:r w:rsidR="00AF3ED5" w:rsidRPr="00AF3ED5">
        <w:rPr>
          <w:rFonts w:ascii="Arial" w:eastAsia="SimHei" w:hAnsi="Arial" w:cs="Arial"/>
          <w:sz w:val="20"/>
          <w:szCs w:val="20"/>
          <w:lang w:eastAsia="zh-CN"/>
        </w:rPr>
        <w:t>AdBlue®</w:t>
      </w:r>
      <w:r w:rsidR="00AF3ED5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AF3ED5" w:rsidRPr="00AF3ED5">
        <w:rPr>
          <w:rFonts w:ascii="SimHei" w:eastAsia="SimHei" w:hAnsi="SimHei" w:cs="Arial" w:hint="eastAsia"/>
          <w:sz w:val="20"/>
          <w:szCs w:val="20"/>
          <w:lang w:eastAsia="zh-CN"/>
        </w:rPr>
        <w:t>和燃</w:t>
      </w:r>
      <w:r w:rsidR="00AF3ED5" w:rsidRPr="00AF3ED5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料等物质的化学稳定性。我们的</w:t>
      </w:r>
      <w:r w:rsidR="00AF3ED5" w:rsidRPr="00AF3ED5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AF3ED5" w:rsidRPr="00AF3ED5">
        <w:rPr>
          <w:rFonts w:ascii="SimHei" w:eastAsia="SimHei" w:hAnsi="SimHei" w:cs="Arial" w:hint="eastAsia"/>
          <w:sz w:val="20"/>
          <w:szCs w:val="20"/>
          <w:lang w:eastAsia="zh-CN"/>
        </w:rPr>
        <w:t>材料可定制及满足汽车</w:t>
      </w:r>
      <w:r w:rsidR="00AF3ED5" w:rsidRPr="00AF3ED5">
        <w:rPr>
          <w:rFonts w:ascii="Arial" w:eastAsia="SimHei" w:hAnsi="Arial" w:cs="Arial"/>
          <w:sz w:val="20"/>
          <w:szCs w:val="20"/>
          <w:lang w:eastAsia="zh-CN"/>
        </w:rPr>
        <w:t>OEM</w:t>
      </w:r>
      <w:r w:rsidR="00AF3ED5" w:rsidRPr="00AF3ED5">
        <w:rPr>
          <w:rFonts w:ascii="SimHei" w:eastAsia="SimHei" w:hAnsi="SimHei" w:cs="Arial" w:hint="eastAsia"/>
          <w:sz w:val="20"/>
          <w:szCs w:val="20"/>
          <w:lang w:eastAsia="zh-CN"/>
        </w:rPr>
        <w:t>的严格要求，无论是在内外饰、还是动力总成应用中。</w:t>
      </w:r>
    </w:p>
    <w:p w14:paraId="4D88C286" w14:textId="77777777" w:rsidR="00BA598E" w:rsidRPr="00493868" w:rsidRDefault="00BA598E" w:rsidP="00493868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484FB943" w14:textId="77777777" w:rsidR="00AF3ED5" w:rsidRDefault="00AF3ED5" w:rsidP="0049386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AF3ED5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满足您包装需求的专业解决方案</w:t>
      </w:r>
    </w:p>
    <w:p w14:paraId="1BC08811" w14:textId="632216F8" w:rsidR="00BA598E" w:rsidRDefault="00AF3ED5" w:rsidP="00BA598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AF3ED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 xml:space="preserve"> 提供满足您</w:t>
      </w:r>
      <w:r w:rsidRPr="00AF3ED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化妆品</w:t>
      </w:r>
      <w:r w:rsidR="00E0661C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3" w:history="1">
        <w:r w:rsidR="00E0661C" w:rsidRPr="006B1790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https://www.kraiburg-tpe.com/zh-hans/%E5%8C%96%E5%A6%86%E5%93%81%E5%8C%85%E8%A3%85TPE%E6%9D%90%E6%96%99</w:t>
        </w:r>
      </w:hyperlink>
      <w:r w:rsidR="00E0661C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AF3ED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食品包装</w:t>
      </w:r>
      <w:r w:rsidR="00E0661C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4" w:history="1">
        <w:r w:rsidR="00E0661C" w:rsidRPr="006B1790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https://www.kraiburg-tpe.com/zh-hans/controlled-migration-tpe</w:t>
        </w:r>
      </w:hyperlink>
      <w:r w:rsidR="00E0661C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需求的安全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。这些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遵循国际标准，包括欧盟指令第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10/2011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号、美国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FDA CFR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第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21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章、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EN 71/3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规定、中国国家标准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GB 4806:2016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，同时符合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REACH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、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SVHC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的要求。它们不含动物成分，可进行着色，适合各类化妆品和食品包装应用，例如唇彩、睫毛膏、食品容器、密封件和挤压瓶等。</w:t>
      </w:r>
    </w:p>
    <w:p w14:paraId="14B6B93B" w14:textId="77777777" w:rsidR="00AF3ED5" w:rsidRPr="00BA598E" w:rsidRDefault="00AF3ED5" w:rsidP="00BA598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5D8D2D72" w14:textId="4430AACC" w:rsidR="00BA598E" w:rsidRDefault="00BA598E" w:rsidP="00BA598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A598E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面向亚太地区医疗保健市场的</w:t>
      </w:r>
      <w:r w:rsidRPr="00BA598E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</w:p>
    <w:p w14:paraId="2F99E774" w14:textId="1CD87F11" w:rsidR="00520AD7" w:rsidRDefault="00AF3ED5" w:rsidP="00D9087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此外，凯柏胶宝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 xml:space="preserve">® 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的热塑宝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 xml:space="preserve">H (THERMOLAST® H) 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适用于</w:t>
      </w:r>
      <w:r w:rsidRPr="00AF3ED5">
        <w:rPr>
          <w:rFonts w:ascii="Arial" w:eastAsia="SimHei" w:hAnsi="Arial" w:cs="Arial" w:hint="eastAsia"/>
          <w:sz w:val="20"/>
          <w:szCs w:val="20"/>
          <w:highlight w:val="yellow"/>
          <w:lang w:eastAsia="zh-CN"/>
        </w:rPr>
        <w:t>医疗保健和医疗应用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hyperlink r:id="rId15" w:history="1">
        <w:r w:rsidR="00E0661C" w:rsidRPr="006B17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https://www.kraiburg-tpe.com/zh-hans/%E5%8C%BB%E7%96%97%E7%BA%A7TPE</w:t>
        </w:r>
      </w:hyperlink>
      <w:r w:rsidR="00E0661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符合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ISO 10993-5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GB/T16886.5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（细胞毒性测试）。这款专为亚太市场设计的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AF3ED5">
        <w:rPr>
          <w:rFonts w:ascii="Arial" w:eastAsia="SimHei" w:hAnsi="Arial" w:cs="Arial" w:hint="eastAsia"/>
          <w:sz w:val="20"/>
          <w:szCs w:val="20"/>
          <w:lang w:eastAsia="zh-CN"/>
        </w:rPr>
        <w:t>，可广泛应用于医疗保健和医疗设备、注射器密封垫、医疗封口、导管、管材、包装等需要具备良好化学耐受性、良好触感和可灭菌性能的应用领域，从而让客户受益。</w:t>
      </w:r>
    </w:p>
    <w:p w14:paraId="6CA45D0A" w14:textId="77777777" w:rsidR="00AF3ED5" w:rsidRPr="00AF3ED5" w:rsidRDefault="00AF3ED5" w:rsidP="00AF3ED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是否对我司创新</w:t>
      </w:r>
      <w:r w:rsidRPr="00AF3ED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解决方案感兴趣？请随时向我们咨询！</w:t>
      </w:r>
    </w:p>
    <w:p w14:paraId="7EF1AB65" w14:textId="18C602C2" w:rsidR="00AF3ED5" w:rsidRPr="00AF3ED5" w:rsidRDefault="00AF3ED5" w:rsidP="00AF3ED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F3ED5">
        <w:rPr>
          <w:rFonts w:ascii="SimHei" w:eastAsia="SimHei" w:hAnsi="SimHei" w:cs="Arial" w:hint="eastAsia"/>
          <w:sz w:val="20"/>
          <w:szCs w:val="20"/>
          <w:lang w:eastAsia="zh-CN"/>
        </w:rPr>
        <w:t>我们的专业团队欣然为您解答任何问题，并为您的需求提供准确的解决方案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67B2C4C3" w14:textId="7B59794A" w:rsidR="000418DC" w:rsidRDefault="000418DC" w:rsidP="004F3E79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 wp14:anchorId="551E5658" wp14:editId="39AB53D0">
            <wp:extent cx="4294208" cy="2375857"/>
            <wp:effectExtent l="0" t="0" r="0" b="5715"/>
            <wp:docPr id="1859293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516" cy="238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15D8C" w14:textId="71AB9F28" w:rsidR="0018391A" w:rsidRPr="0011128E" w:rsidRDefault="0018391A" w:rsidP="0018391A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</w:t>
      </w:r>
      <w:r w:rsidR="001B240D">
        <w:rPr>
          <w:rFonts w:ascii="Arial" w:eastAsia="SimHei" w:hAnsi="Arial" w:cs="Arial"/>
          <w:b/>
          <w:sz w:val="20"/>
          <w:lang w:eastAsia="zh-CN"/>
        </w:rPr>
        <w:t>4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版权所有）</w:t>
      </w:r>
    </w:p>
    <w:p w14:paraId="241EC2CA" w14:textId="77777777" w:rsidR="0018391A" w:rsidRPr="0011128E" w:rsidRDefault="0018391A" w:rsidP="0018391A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7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4B238DD5" w14:textId="77777777" w:rsidR="0018391A" w:rsidRDefault="0018391A" w:rsidP="0018391A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2E05050A" w14:textId="77777777" w:rsidR="0018391A" w:rsidRPr="0011128E" w:rsidRDefault="0018391A" w:rsidP="0018391A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3499587B" wp14:editId="79E4235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9F1040" w14:textId="77777777" w:rsidR="0018391A" w:rsidRPr="0011128E" w:rsidRDefault="00E0661C" w:rsidP="0018391A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0" w:history="1">
        <w:r w:rsidR="0018391A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1E3F22E5" w14:textId="77777777" w:rsidR="0018391A" w:rsidRPr="0011128E" w:rsidRDefault="0018391A" w:rsidP="0018391A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402DF8A9" wp14:editId="3EA93CB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2A7525" w14:textId="77777777" w:rsidR="0018391A" w:rsidRPr="0011128E" w:rsidRDefault="00E0661C" w:rsidP="0018391A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3" w:history="1">
        <w:r w:rsidR="0018391A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18391A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18391A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32DCF0FF" w14:textId="77777777" w:rsidR="0018391A" w:rsidRPr="0011128E" w:rsidRDefault="0018391A" w:rsidP="0018391A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6116377C" w14:textId="77777777" w:rsidR="0018391A" w:rsidRPr="0011128E" w:rsidRDefault="0018391A" w:rsidP="0018391A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2C5B6983" w14:textId="77777777" w:rsidR="0018391A" w:rsidRPr="0011128E" w:rsidRDefault="0018391A" w:rsidP="0018391A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D8A2F35" wp14:editId="39420D7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60ABEBC" wp14:editId="5543F07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A6DBC1C" wp14:editId="4ED649B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DD63577" wp14:editId="6DCDDD1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DA874EF" wp14:editId="129AAEB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B9BC8" w14:textId="77777777" w:rsidR="0018391A" w:rsidRPr="0011128E" w:rsidRDefault="0018391A" w:rsidP="0018391A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6EC435A6" w14:textId="77777777" w:rsidR="0018391A" w:rsidRPr="0011128E" w:rsidRDefault="0018391A" w:rsidP="0018391A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532E9886" wp14:editId="3D9E1CE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4B1404" w14:textId="7C112487" w:rsidR="0018391A" w:rsidRPr="0011128E" w:rsidRDefault="0018391A" w:rsidP="0018391A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</w:t>
      </w:r>
      <w:r w:rsidR="00E0661C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734BE140" w14:textId="77777777" w:rsidR="0018391A" w:rsidRPr="007A52D1" w:rsidRDefault="0018391A" w:rsidP="0018391A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p w14:paraId="410D4192" w14:textId="77777777" w:rsidR="0018391A" w:rsidRPr="00A60CBE" w:rsidRDefault="0018391A" w:rsidP="0018391A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p w14:paraId="259AFD04" w14:textId="62EEC110" w:rsidR="001655F4" w:rsidRPr="0018391A" w:rsidRDefault="001655F4" w:rsidP="0018391A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18391A" w:rsidSect="00F125F3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E690" w14:textId="77777777" w:rsidR="00A56EA6" w:rsidRDefault="00A56EA6" w:rsidP="00784C57">
      <w:pPr>
        <w:spacing w:after="0" w:line="240" w:lineRule="auto"/>
      </w:pPr>
      <w:r>
        <w:separator/>
      </w:r>
    </w:p>
  </w:endnote>
  <w:endnote w:type="continuationSeparator" w:id="0">
    <w:p w14:paraId="4654CC41" w14:textId="77777777" w:rsidR="00A56EA6" w:rsidRDefault="00A56EA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4FCC1B8">
              <wp:simplePos x="0" y="0"/>
              <wp:positionH relativeFrom="column">
                <wp:posOffset>4348392</wp:posOffset>
              </wp:positionH>
              <wp:positionV relativeFrom="paragraph">
                <wp:posOffset>-2967283</wp:posOffset>
              </wp:positionV>
              <wp:extent cx="1885950" cy="2422123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2212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E9EFD9" w14:textId="77777777" w:rsidR="0018391A" w:rsidRPr="002316B5" w:rsidRDefault="0018391A" w:rsidP="0018391A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0A31B1F" w14:textId="77777777" w:rsidR="0018391A" w:rsidRPr="00073D11" w:rsidRDefault="0018391A" w:rsidP="0018391A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C542C15" w14:textId="77777777" w:rsidR="0018391A" w:rsidRDefault="0018391A" w:rsidP="001839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42C07D5" w14:textId="77777777" w:rsidR="0018391A" w:rsidRDefault="0018391A" w:rsidP="001839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83546ED" w14:textId="77777777" w:rsidR="0018391A" w:rsidRPr="002316B5" w:rsidRDefault="0018391A" w:rsidP="001839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EEED60D" w14:textId="77777777" w:rsidR="0018391A" w:rsidRPr="002316B5" w:rsidRDefault="0018391A" w:rsidP="001839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6B969666" w14:textId="77777777" w:rsidR="0018391A" w:rsidRPr="002316B5" w:rsidRDefault="0018391A" w:rsidP="001839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B14B38E" w14:textId="77777777" w:rsidR="0018391A" w:rsidRPr="002316B5" w:rsidRDefault="00E0661C" w:rsidP="001839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8391A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43902AA" w14:textId="77777777" w:rsidR="0018391A" w:rsidRPr="002316B5" w:rsidRDefault="0018391A" w:rsidP="001839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A27F074" w14:textId="77777777" w:rsidR="0018391A" w:rsidRPr="002316B5" w:rsidRDefault="0018391A" w:rsidP="001839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39404A90" w14:textId="77777777" w:rsidR="0018391A" w:rsidRPr="00607EE4" w:rsidRDefault="0018391A" w:rsidP="001839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2794788" w14:textId="77777777" w:rsidR="0018391A" w:rsidRPr="002316B5" w:rsidRDefault="0018391A" w:rsidP="0018391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1BA28B7" w14:textId="77777777" w:rsidR="0018391A" w:rsidRPr="002316B5" w:rsidRDefault="0018391A" w:rsidP="001839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4DB8B525" w14:textId="77777777" w:rsidR="0018391A" w:rsidRPr="002316B5" w:rsidRDefault="00E0661C" w:rsidP="001839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8391A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pt;margin-top:-233.65pt;width:148.5pt;height:19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" stroked="f">
              <v:textbox inset=",0,,0">
                <w:txbxContent>
                  <w:p w14:paraId="13E9EFD9" w14:textId="77777777" w:rsidR="0018391A" w:rsidRPr="002316B5" w:rsidRDefault="0018391A" w:rsidP="0018391A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0A31B1F" w14:textId="77777777" w:rsidR="0018391A" w:rsidRPr="00073D11" w:rsidRDefault="0018391A" w:rsidP="0018391A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C542C15" w14:textId="77777777" w:rsidR="0018391A" w:rsidRDefault="0018391A" w:rsidP="001839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42C07D5" w14:textId="77777777" w:rsidR="0018391A" w:rsidRDefault="0018391A" w:rsidP="0018391A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83546ED" w14:textId="77777777" w:rsidR="0018391A" w:rsidRPr="002316B5" w:rsidRDefault="0018391A" w:rsidP="001839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EEED60D" w14:textId="77777777" w:rsidR="0018391A" w:rsidRPr="002316B5" w:rsidRDefault="0018391A" w:rsidP="001839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6B969666" w14:textId="77777777" w:rsidR="0018391A" w:rsidRPr="002316B5" w:rsidRDefault="0018391A" w:rsidP="0018391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B14B38E" w14:textId="77777777" w:rsidR="0018391A" w:rsidRPr="002316B5" w:rsidRDefault="001C597C" w:rsidP="001839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18391A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43902AA" w14:textId="77777777" w:rsidR="0018391A" w:rsidRPr="002316B5" w:rsidRDefault="0018391A" w:rsidP="001839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A27F074" w14:textId="77777777" w:rsidR="0018391A" w:rsidRPr="002316B5" w:rsidRDefault="0018391A" w:rsidP="0018391A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39404A90" w14:textId="77777777" w:rsidR="0018391A" w:rsidRPr="00607EE4" w:rsidRDefault="0018391A" w:rsidP="001839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2794788" w14:textId="77777777" w:rsidR="0018391A" w:rsidRPr="002316B5" w:rsidRDefault="0018391A" w:rsidP="0018391A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1BA28B7" w14:textId="77777777" w:rsidR="0018391A" w:rsidRPr="002316B5" w:rsidRDefault="0018391A" w:rsidP="001839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4DB8B525" w14:textId="77777777" w:rsidR="0018391A" w:rsidRPr="002316B5" w:rsidRDefault="001C597C" w:rsidP="001839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18391A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BFFC" w14:textId="77777777" w:rsidR="00A56EA6" w:rsidRDefault="00A56EA6" w:rsidP="00784C57">
      <w:pPr>
        <w:spacing w:after="0" w:line="240" w:lineRule="auto"/>
      </w:pPr>
      <w:r>
        <w:separator/>
      </w:r>
    </w:p>
  </w:footnote>
  <w:footnote w:type="continuationSeparator" w:id="0">
    <w:p w14:paraId="7B8CC5A3" w14:textId="77777777" w:rsidR="00A56EA6" w:rsidRDefault="00A56EA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70C116E" w14:textId="77777777" w:rsidR="0018391A" w:rsidRPr="007B3CEC" w:rsidRDefault="0018391A" w:rsidP="0018391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B3CEC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37F1522" w14:textId="77777777" w:rsidR="00F85830" w:rsidRDefault="00F85830" w:rsidP="00F8583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F85830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F85830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F85830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 将在</w:t>
          </w:r>
          <w:r w:rsidRPr="00F8583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CHINAPLAS 2024</w:t>
          </w:r>
          <w:r w:rsidRPr="00F85830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重点展示其创新、定制以及可持续</w:t>
          </w:r>
          <w:r w:rsidRPr="00F8583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F85830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的解决方案</w:t>
          </w:r>
        </w:p>
        <w:p w14:paraId="4D5A937D" w14:textId="77777777" w:rsidR="00F85830" w:rsidRPr="007B3CEC" w:rsidRDefault="00F85830" w:rsidP="00F8583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B3CEC"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7B3CEC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2</w:t>
          </w:r>
          <w:r w:rsidRPr="007B3CEC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26D90FF5" w:rsidR="00502615" w:rsidRPr="00073D11" w:rsidRDefault="00F85830" w:rsidP="00F8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7B3CEC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7B3CEC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7B3CEC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7B3CEC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7B3CEC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7B3CEC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7B3CEC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7B3CEC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7B3CEC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7B3CEC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7B3CEC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7B3CEC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7B3CEC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B3CEC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B3CEC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10105"/>
      <w:gridCol w:w="10105"/>
    </w:tblGrid>
    <w:tr w:rsidR="0018391A" w:rsidRPr="00073D11" w14:paraId="5A28A0D8" w14:textId="77777777" w:rsidTr="00AF662E">
      <w:tc>
        <w:tcPr>
          <w:tcW w:w="6912" w:type="dxa"/>
        </w:tcPr>
        <w:tbl>
          <w:tblPr>
            <w:tblW w:w="9889" w:type="dxa"/>
            <w:tblLook w:val="04A0" w:firstRow="1" w:lastRow="0" w:firstColumn="1" w:lastColumn="0" w:noHBand="0" w:noVBand="1"/>
          </w:tblPr>
          <w:tblGrid>
            <w:gridCol w:w="6912"/>
            <w:gridCol w:w="2977"/>
          </w:tblGrid>
          <w:tr w:rsidR="0018391A" w:rsidRPr="007B3CEC" w14:paraId="4A29624E" w14:textId="77777777" w:rsidTr="0085245A">
            <w:tc>
              <w:tcPr>
                <w:tcW w:w="6912" w:type="dxa"/>
              </w:tcPr>
              <w:p w14:paraId="431351DE" w14:textId="77777777" w:rsidR="0018391A" w:rsidRPr="007B3CEC" w:rsidRDefault="0018391A" w:rsidP="0018391A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7B3CEC">
                  <w:rPr>
                    <w:rFonts w:ascii="SimHei" w:eastAsia="SimHei" w:hAnsi="SimHei" w:cs="Arial" w:hint="eastAsia"/>
                    <w:b/>
                    <w:bCs/>
                    <w:color w:val="365F91"/>
                    <w:sz w:val="40"/>
                    <w:szCs w:val="40"/>
                    <w:lang w:eastAsia="zh-CN"/>
                  </w:rPr>
                  <w:t>新闻通讯</w:t>
                </w:r>
              </w:p>
              <w:p w14:paraId="76F268B7" w14:textId="77777777" w:rsidR="00F85830" w:rsidRDefault="00F85830" w:rsidP="00F85830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sz w:val="16"/>
                    <w:szCs w:val="16"/>
                    <w:lang w:eastAsia="zh-CN"/>
                  </w:rPr>
                </w:pPr>
                <w:r w:rsidRPr="00F85830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凯柏胶宝</w:t>
                </w:r>
                <w:r w:rsidRPr="00F85830">
                  <w:rPr>
                    <w:rFonts w:ascii="Calibri" w:eastAsia="SimHei" w:hAnsi="Calibri" w:cs="Calibri"/>
                    <w:b/>
                    <w:bCs/>
                    <w:sz w:val="16"/>
                    <w:szCs w:val="16"/>
                    <w:lang w:eastAsia="zh-CN"/>
                  </w:rPr>
                  <w:t>®</w:t>
                </w:r>
                <w:r w:rsidRPr="00F85830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 xml:space="preserve"> 将在</w:t>
                </w:r>
                <w:r w:rsidRPr="00F85830">
                  <w:rPr>
                    <w:rFonts w:ascii="Arial" w:eastAsia="SimHei" w:hAnsi="Arial" w:cs="Arial"/>
                    <w:b/>
                    <w:bCs/>
                    <w:sz w:val="16"/>
                    <w:szCs w:val="16"/>
                    <w:lang w:eastAsia="zh-CN"/>
                  </w:rPr>
                  <w:t>CHINAPLAS 2024</w:t>
                </w:r>
                <w:r w:rsidRPr="00F85830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重点展示其创新、定制以及可持续</w:t>
                </w:r>
                <w:r w:rsidRPr="00F85830">
                  <w:rPr>
                    <w:rFonts w:ascii="Arial" w:eastAsia="SimHei" w:hAnsi="Arial" w:cs="Arial"/>
                    <w:b/>
                    <w:bCs/>
                    <w:sz w:val="16"/>
                    <w:szCs w:val="16"/>
                    <w:lang w:eastAsia="zh-CN"/>
                  </w:rPr>
                  <w:t>TPE</w:t>
                </w:r>
                <w:r w:rsidRPr="00F85830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的解决方案</w:t>
                </w:r>
              </w:p>
              <w:p w14:paraId="4CA83009" w14:textId="77777777" w:rsidR="00F85830" w:rsidRPr="007B3CEC" w:rsidRDefault="00F85830" w:rsidP="00F85830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>2024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年</w:t>
                </w:r>
                <w:r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2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月，吉隆坡</w:t>
                </w:r>
              </w:p>
              <w:p w14:paraId="4254DF9F" w14:textId="6B47B756" w:rsidR="0018391A" w:rsidRPr="007B3CEC" w:rsidRDefault="00F85830" w:rsidP="00F85830">
                <w:pPr>
                  <w:spacing w:after="0" w:line="360" w:lineRule="auto"/>
                  <w:ind w:left="-105"/>
                  <w:jc w:val="both"/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</w:pP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第</w:t>
                </w: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  <w:instrText>PAGE  \* Arabic  \* MERGEFORMAT</w:instrTex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  <w:t>2</w: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页 ，共</w:t>
                </w:r>
                <w:r w:rsidRPr="007B3CEC">
                  <w:rPr>
                    <w:rFonts w:ascii="SimHei" w:eastAsia="SimHei" w:hAnsi="SimHei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begin"/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instrText>NUMPAGES  \* Arabic  \* MERGEFORMAT</w:instrTex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t>4</w: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end"/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SimHei" w:eastAsia="SimHei" w:hAnsi="SimHei" w:cs="Arial" w:hint="eastAsia"/>
                    <w:b/>
                    <w:bCs/>
                    <w:noProof/>
                    <w:sz w:val="16"/>
                    <w:szCs w:val="16"/>
                    <w:lang w:eastAsia="zh-CN"/>
                  </w:rPr>
                  <w:t>页</w:t>
                </w:r>
              </w:p>
            </w:tc>
            <w:tc>
              <w:tcPr>
                <w:tcW w:w="2977" w:type="dxa"/>
              </w:tcPr>
              <w:p w14:paraId="4D13A86F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/>
                    <w:sz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KRAIBURG TPE Technology</w:t>
                </w:r>
              </w:p>
              <w:p w14:paraId="063183B8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(M) Sdn Bhd</w:t>
                </w:r>
              </w:p>
              <w:p w14:paraId="3496D1B5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Lot 1839 Jalan KPB 6</w:t>
                </w:r>
              </w:p>
              <w:p w14:paraId="18F7D882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Kawasan Perindustrian Balakong</w:t>
                </w:r>
              </w:p>
              <w:p w14:paraId="7739BF33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 xml:space="preserve">43300 Seri Kembangan, Selangor, </w:t>
                </w:r>
              </w:p>
              <w:p w14:paraId="7D690EC5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Malaysia</w:t>
                </w:r>
              </w:p>
              <w:p w14:paraId="42689686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41636F5E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hint="eastAsia"/>
                    <w:sz w:val="16"/>
                  </w:rPr>
                  <w:t>电话</w:t>
                </w:r>
                <w:r w:rsidRPr="007B3CEC">
                  <w:rPr>
                    <w:rFonts w:ascii="Arial" w:hAnsi="Arial" w:hint="eastAsia"/>
                    <w:sz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/>
                    <w:sz w:val="16"/>
                  </w:rPr>
                  <w:t>+60 3 9545 6393</w:t>
                </w:r>
              </w:p>
              <w:p w14:paraId="1EB43714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02B1AA26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Info-asia@kraiburg-tpe.com</w:t>
                </w:r>
              </w:p>
              <w:p w14:paraId="74D929E6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  <w:tab w:val="clear" w:pos="9406"/>
                  </w:tabs>
                  <w:rPr>
                    <w:sz w:val="20"/>
                  </w:rPr>
                </w:pPr>
                <w:r w:rsidRPr="007B3CEC">
                  <w:rPr>
                    <w:rFonts w:ascii="Arial" w:hAnsi="Arial"/>
                    <w:sz w:val="16"/>
                  </w:rPr>
                  <w:t>www.kraiburg-tpe.com</w:t>
                </w:r>
              </w:p>
            </w:tc>
          </w:tr>
        </w:tbl>
        <w:p w14:paraId="4BE48C59" w14:textId="04E0E73A" w:rsidR="0018391A" w:rsidRPr="00073D11" w:rsidRDefault="0018391A" w:rsidP="0018391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977" w:type="dxa"/>
        </w:tcPr>
        <w:tbl>
          <w:tblPr>
            <w:tblW w:w="9889" w:type="dxa"/>
            <w:tblLook w:val="04A0" w:firstRow="1" w:lastRow="0" w:firstColumn="1" w:lastColumn="0" w:noHBand="0" w:noVBand="1"/>
          </w:tblPr>
          <w:tblGrid>
            <w:gridCol w:w="6912"/>
            <w:gridCol w:w="2977"/>
          </w:tblGrid>
          <w:tr w:rsidR="0018391A" w:rsidRPr="007B3CEC" w14:paraId="567F34B0" w14:textId="77777777" w:rsidTr="0085245A">
            <w:tc>
              <w:tcPr>
                <w:tcW w:w="6912" w:type="dxa"/>
              </w:tcPr>
              <w:p w14:paraId="7C54AF66" w14:textId="77777777" w:rsidR="0018391A" w:rsidRPr="007B3CEC" w:rsidRDefault="0018391A" w:rsidP="0018391A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7B3CEC">
                  <w:rPr>
                    <w:rFonts w:ascii="SimHei" w:eastAsia="SimHei" w:hAnsi="SimHei" w:cs="Arial" w:hint="eastAsia"/>
                    <w:b/>
                    <w:bCs/>
                    <w:color w:val="365F91"/>
                    <w:sz w:val="40"/>
                    <w:szCs w:val="40"/>
                    <w:lang w:eastAsia="zh-CN"/>
                  </w:rPr>
                  <w:t>新闻通讯</w:t>
                </w:r>
              </w:p>
              <w:p w14:paraId="57D9C6D4" w14:textId="77777777" w:rsidR="0018391A" w:rsidRPr="007B3CEC" w:rsidRDefault="0018391A" w:rsidP="0018391A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7B3CEC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凯柏胶宝</w:t>
                </w:r>
                <w:r w:rsidRPr="007B3CEC">
                  <w:rPr>
                    <w:rFonts w:ascii="Calibri" w:eastAsia="SimHei" w:hAnsi="Calibri" w:cs="Calibri"/>
                    <w:b/>
                    <w:bCs/>
                    <w:sz w:val="16"/>
                    <w:szCs w:val="16"/>
                    <w:lang w:eastAsia="zh-CN"/>
                  </w:rPr>
                  <w:t>®</w:t>
                </w:r>
                <w:r w:rsidRPr="007B3CEC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：创新</w:t>
                </w:r>
                <w:r w:rsidRPr="007B3CEC">
                  <w:rPr>
                    <w:rFonts w:ascii="Arial" w:eastAsia="SimHei" w:hAnsi="Arial" w:cs="Arial"/>
                    <w:b/>
                    <w:bCs/>
                    <w:sz w:val="16"/>
                    <w:szCs w:val="16"/>
                    <w:lang w:eastAsia="zh-CN"/>
                  </w:rPr>
                  <w:t>TPE</w:t>
                </w:r>
                <w:r w:rsidRPr="007B3CEC">
                  <w:rPr>
                    <w:rFonts w:ascii="SimHei" w:eastAsia="SimHei" w:hAnsi="SimHei" w:cs="Arial" w:hint="eastAsia"/>
                    <w:b/>
                    <w:bCs/>
                    <w:sz w:val="16"/>
                    <w:szCs w:val="16"/>
                    <w:lang w:eastAsia="zh-CN"/>
                  </w:rPr>
                  <w:t>解决方案提升浴室配件品质</w:t>
                </w:r>
              </w:p>
              <w:p w14:paraId="58AD86B6" w14:textId="77777777" w:rsidR="0018391A" w:rsidRPr="007B3CEC" w:rsidRDefault="0018391A" w:rsidP="0018391A">
                <w:pPr>
                  <w:spacing w:after="0" w:line="360" w:lineRule="auto"/>
                  <w:ind w:left="-105"/>
                  <w:jc w:val="both"/>
                  <w:rPr>
                    <w:rFonts w:ascii="SimHei" w:eastAsia="SimHei" w:hAnsi="SimHei" w:cs="Arial"/>
                    <w:b/>
                    <w:bCs/>
                    <w:color w:val="365F91"/>
                    <w:sz w:val="40"/>
                    <w:szCs w:val="40"/>
                    <w:lang w:eastAsia="zh-CN"/>
                  </w:rPr>
                </w:pP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>2024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年</w:t>
                </w:r>
                <w:r w:rsidRPr="007B3CEC">
                  <w:rPr>
                    <w:rFonts w:ascii="Arial" w:hAnsi="Arial" w:hint="eastAsia"/>
                    <w:b/>
                    <w:sz w:val="16"/>
                    <w:szCs w:val="16"/>
                    <w:lang w:eastAsia="zh-CN"/>
                  </w:rPr>
                  <w:t>1</w:t>
                </w: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月，吉隆坡</w:t>
                </w:r>
              </w:p>
              <w:p w14:paraId="1415C9D7" w14:textId="77777777" w:rsidR="0018391A" w:rsidRPr="007B3CEC" w:rsidRDefault="0018391A" w:rsidP="0018391A">
                <w:pPr>
                  <w:spacing w:after="0" w:line="360" w:lineRule="auto"/>
                  <w:ind w:left="-105"/>
                  <w:jc w:val="both"/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</w:pP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第</w:t>
                </w: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  <w:instrText>PAGE  \* Arabic  \* MERGEFORMAT</w:instrTex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zh-CN"/>
                  </w:rPr>
                  <w:t>1</w:t>
                </w:r>
                <w:r w:rsidRPr="007B3CE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7B3CEC">
                  <w:rPr>
                    <w:rFonts w:ascii="Arial" w:hAnsi="Arial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SimHei" w:eastAsia="SimHei" w:hAnsi="SimHei" w:hint="eastAsia"/>
                    <w:b/>
                    <w:sz w:val="16"/>
                    <w:szCs w:val="16"/>
                    <w:lang w:eastAsia="zh-CN"/>
                  </w:rPr>
                  <w:t>页 ，共</w:t>
                </w:r>
                <w:r w:rsidRPr="007B3CEC">
                  <w:rPr>
                    <w:rFonts w:ascii="SimHei" w:eastAsia="SimHei" w:hAnsi="SimHei"/>
                    <w:b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begin"/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instrText>NUMPAGES  \* Arabic  \* MERGEFORMAT</w:instrTex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separate"/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t>4</w:t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fldChar w:fldCharType="end"/>
                </w:r>
                <w:r w:rsidRPr="007B3CE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  <w:lang w:eastAsia="zh-CN"/>
                  </w:rPr>
                  <w:t xml:space="preserve"> </w:t>
                </w:r>
                <w:r w:rsidRPr="007B3CEC">
                  <w:rPr>
                    <w:rFonts w:ascii="SimHei" w:eastAsia="SimHei" w:hAnsi="SimHei" w:cs="Arial" w:hint="eastAsia"/>
                    <w:b/>
                    <w:bCs/>
                    <w:noProof/>
                    <w:sz w:val="16"/>
                    <w:szCs w:val="16"/>
                    <w:lang w:eastAsia="zh-CN"/>
                  </w:rPr>
                  <w:t>页</w:t>
                </w:r>
              </w:p>
            </w:tc>
            <w:tc>
              <w:tcPr>
                <w:tcW w:w="2977" w:type="dxa"/>
              </w:tcPr>
              <w:p w14:paraId="22ECE8CA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/>
                    <w:sz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KRAIBURG TPE Technology</w:t>
                </w:r>
              </w:p>
              <w:p w14:paraId="75AB633F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(M) Sdn Bhd</w:t>
                </w:r>
              </w:p>
              <w:p w14:paraId="4B0B6E3C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Lot 1839 Jalan KPB 6</w:t>
                </w:r>
              </w:p>
              <w:p w14:paraId="1090C180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Kawasan Perindustrian Balakong</w:t>
                </w:r>
              </w:p>
              <w:p w14:paraId="1C5C0CD7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 xml:space="preserve">43300 Seri Kembangan, Selangor, </w:t>
                </w:r>
              </w:p>
              <w:p w14:paraId="12655692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cs="Arial"/>
                    <w:sz w:val="16"/>
                    <w:szCs w:val="16"/>
                  </w:rPr>
                  <w:t>Malaysia</w:t>
                </w:r>
              </w:p>
              <w:p w14:paraId="54B6D6EF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05607C00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 w:hint="eastAsia"/>
                    <w:sz w:val="16"/>
                  </w:rPr>
                  <w:t>电话</w:t>
                </w:r>
                <w:r w:rsidRPr="007B3CEC">
                  <w:rPr>
                    <w:rFonts w:ascii="Arial" w:hAnsi="Arial" w:hint="eastAsia"/>
                    <w:sz w:val="16"/>
                    <w:lang w:eastAsia="zh-CN"/>
                  </w:rPr>
                  <w:t xml:space="preserve"> </w:t>
                </w:r>
                <w:r w:rsidRPr="007B3CEC">
                  <w:rPr>
                    <w:rFonts w:ascii="Arial" w:hAnsi="Arial"/>
                    <w:sz w:val="16"/>
                  </w:rPr>
                  <w:t>+60 3 9545 6393</w:t>
                </w:r>
              </w:p>
              <w:p w14:paraId="6181B210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4798F424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 w:rsidRPr="007B3CEC">
                  <w:rPr>
                    <w:rFonts w:ascii="Arial" w:hAnsi="Arial"/>
                    <w:sz w:val="16"/>
                  </w:rPr>
                  <w:t>Info-asia@kraiburg-tpe.com</w:t>
                </w:r>
              </w:p>
              <w:p w14:paraId="51DAEB3C" w14:textId="77777777" w:rsidR="0018391A" w:rsidRPr="007B3CEC" w:rsidRDefault="0018391A" w:rsidP="0018391A">
                <w:pPr>
                  <w:pStyle w:val="Header"/>
                  <w:tabs>
                    <w:tab w:val="clear" w:pos="4703"/>
                    <w:tab w:val="clear" w:pos="9406"/>
                  </w:tabs>
                  <w:rPr>
                    <w:sz w:val="20"/>
                  </w:rPr>
                </w:pPr>
                <w:r w:rsidRPr="007B3CEC">
                  <w:rPr>
                    <w:rFonts w:ascii="Arial" w:hAnsi="Arial"/>
                    <w:sz w:val="16"/>
                  </w:rPr>
                  <w:t>www.kraiburg-tpe.com</w:t>
                </w:r>
              </w:p>
            </w:tc>
          </w:tr>
        </w:tbl>
        <w:p w14:paraId="768EAA4F" w14:textId="30AD1D95" w:rsidR="0018391A" w:rsidRPr="00073D11" w:rsidRDefault="0018391A" w:rsidP="0018391A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BDA"/>
    <w:rsid w:val="00005FA1"/>
    <w:rsid w:val="00013EA3"/>
    <w:rsid w:val="00020304"/>
    <w:rsid w:val="00021BA9"/>
    <w:rsid w:val="00022CB1"/>
    <w:rsid w:val="00036995"/>
    <w:rsid w:val="000418DC"/>
    <w:rsid w:val="00041B77"/>
    <w:rsid w:val="0004695A"/>
    <w:rsid w:val="00047CA0"/>
    <w:rsid w:val="000521D5"/>
    <w:rsid w:val="00055A30"/>
    <w:rsid w:val="00057785"/>
    <w:rsid w:val="0006573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23F"/>
    <w:rsid w:val="000C33C9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A40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391A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240D"/>
    <w:rsid w:val="001B400F"/>
    <w:rsid w:val="001C0272"/>
    <w:rsid w:val="001C2242"/>
    <w:rsid w:val="001C311C"/>
    <w:rsid w:val="001C4EAE"/>
    <w:rsid w:val="001C597C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43C03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50DB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868"/>
    <w:rsid w:val="00493BFC"/>
    <w:rsid w:val="00495003"/>
    <w:rsid w:val="004A3BE3"/>
    <w:rsid w:val="004A62E0"/>
    <w:rsid w:val="004A6454"/>
    <w:rsid w:val="004B0469"/>
    <w:rsid w:val="004B1190"/>
    <w:rsid w:val="004B75FE"/>
    <w:rsid w:val="004C1164"/>
    <w:rsid w:val="004C3CCB"/>
    <w:rsid w:val="004C6BE6"/>
    <w:rsid w:val="004C6E24"/>
    <w:rsid w:val="004D5BAF"/>
    <w:rsid w:val="004E0EEE"/>
    <w:rsid w:val="004F3E79"/>
    <w:rsid w:val="004F50BB"/>
    <w:rsid w:val="004F6395"/>
    <w:rsid w:val="004F758B"/>
    <w:rsid w:val="00502615"/>
    <w:rsid w:val="0050419E"/>
    <w:rsid w:val="00505735"/>
    <w:rsid w:val="005146C9"/>
    <w:rsid w:val="00517446"/>
    <w:rsid w:val="00520AD7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890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0C46"/>
    <w:rsid w:val="00770F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1DA0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39E0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4F4E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37084"/>
    <w:rsid w:val="00A40DE9"/>
    <w:rsid w:val="00A423D7"/>
    <w:rsid w:val="00A46BC3"/>
    <w:rsid w:val="00A477BF"/>
    <w:rsid w:val="00A53B99"/>
    <w:rsid w:val="00A56365"/>
    <w:rsid w:val="00A56EA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3ED5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598E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167FA"/>
    <w:rsid w:val="00C232C4"/>
    <w:rsid w:val="00C24DC3"/>
    <w:rsid w:val="00C2668C"/>
    <w:rsid w:val="00C30003"/>
    <w:rsid w:val="00C33B05"/>
    <w:rsid w:val="00C37354"/>
    <w:rsid w:val="00C4425B"/>
    <w:rsid w:val="00C44B97"/>
    <w:rsid w:val="00C46197"/>
    <w:rsid w:val="00C55745"/>
    <w:rsid w:val="00C566EF"/>
    <w:rsid w:val="00C628BE"/>
    <w:rsid w:val="00C63A83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0874"/>
    <w:rsid w:val="00D95D0D"/>
    <w:rsid w:val="00D9749E"/>
    <w:rsid w:val="00DA0553"/>
    <w:rsid w:val="00DB2468"/>
    <w:rsid w:val="00DB324B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0661C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A39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72E3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30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C%96%E5%A6%86%E5%93%81%E5%8C%85%E8%A3%85TPE%E6%9D%90%E6%96%99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5%8F%91%E5%B1%95%E7%8E%AF%E4%BF%9DTPE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chinaplas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s/%E5%8C%BB%E7%96%97%E7%BA%A7TPE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controlled-migration-tpe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2023-09-07T12:06:00Z</dcterms:created>
  <dcterms:modified xsi:type="dcterms:W3CDTF">2024-02-20T08:22:00Z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