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083AE" w14:textId="77777777" w:rsidR="00ED4593" w:rsidRPr="0059798E" w:rsidRDefault="00ED4593" w:rsidP="00455C3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3D0657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59798E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59798E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เป็นผู้นำนวัตกรรมและโซลูชัน </w:t>
      </w:r>
      <w:r w:rsidRPr="003D0657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59798E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59798E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ที่ยั่งยืนใน </w:t>
      </w:r>
      <w:r w:rsidRPr="003D0657">
        <w:rPr>
          <w:rFonts w:ascii="Arial" w:hAnsi="Arial" w:cs="Arial"/>
          <w:b/>
          <w:bCs/>
          <w:sz w:val="24"/>
          <w:szCs w:val="24"/>
          <w:lang w:bidi="th-TH"/>
        </w:rPr>
        <w:t xml:space="preserve">CHINAPLAS </w:t>
      </w:r>
      <w:r w:rsidRPr="003D0657">
        <w:rPr>
          <w:rFonts w:ascii="Arial" w:hAnsi="Arial" w:cs="Arial"/>
          <w:b/>
          <w:bCs/>
          <w:sz w:val="24"/>
          <w:szCs w:val="24"/>
          <w:cs/>
          <w:lang w:bidi="th-TH"/>
        </w:rPr>
        <w:t>2024</w:t>
      </w:r>
    </w:p>
    <w:p w14:paraId="6CC88E17" w14:textId="77777777" w:rsidR="00ED4593" w:rsidRDefault="00ED4593" w:rsidP="00455C3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</w:p>
    <w:p w14:paraId="64FFE710" w14:textId="60096E03" w:rsidR="00ED4593" w:rsidRPr="0059798E" w:rsidRDefault="00ED4593" w:rsidP="00455C3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D0657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 </w:t>
      </w:r>
      <w:r w:rsidRPr="003D0657">
        <w:rPr>
          <w:rFonts w:ascii="Arial" w:hAnsi="Arial" w:cs="Arial"/>
          <w:sz w:val="20"/>
          <w:szCs w:val="20"/>
          <w:cs/>
          <w:lang w:bidi="th-TH"/>
        </w:rPr>
        <w:t>(</w:t>
      </w:r>
      <w:r w:rsidRPr="003D0657">
        <w:rPr>
          <w:rFonts w:ascii="Arial" w:hAnsi="Arial" w:cs="Arial"/>
          <w:sz w:val="20"/>
          <w:szCs w:val="20"/>
          <w:lang w:bidi="th-TH"/>
        </w:rPr>
        <w:t xml:space="preserve">TPE)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ระดับโลกรู้สึกตื่นเต้นที่จะประกาศการมีส่วนร่วมในงาน </w:t>
      </w:r>
      <w:r w:rsidRPr="003D0657">
        <w:rPr>
          <w:rFonts w:ascii="Arial" w:hAnsi="Arial" w:cs="Arial"/>
          <w:sz w:val="20"/>
          <w:szCs w:val="20"/>
          <w:highlight w:val="yellow"/>
          <w:lang w:bidi="th-TH"/>
        </w:rPr>
        <w:t xml:space="preserve">CHINAPLAS </w:t>
      </w:r>
      <w:r w:rsidRPr="003D0657">
        <w:rPr>
          <w:rFonts w:ascii="Arial" w:hAnsi="Arial" w:cs="Arial"/>
          <w:sz w:val="20"/>
          <w:szCs w:val="20"/>
          <w:highlight w:val="yellow"/>
          <w:cs/>
          <w:lang w:bidi="th-TH"/>
        </w:rPr>
        <w:t>2024</w:t>
      </w:r>
      <w:r w:rsidRPr="003D0657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hyperlink r:id="rId11" w:history="1">
        <w:r w:rsidR="00455C35" w:rsidRPr="0077637B">
          <w:rPr>
            <w:rStyle w:val="Hyperlink"/>
            <w:rFonts w:ascii="Arial" w:hAnsi="Arial" w:cs="Arial"/>
            <w:sz w:val="20"/>
            <w:szCs w:val="20"/>
            <w:lang w:bidi="th-TH"/>
          </w:rPr>
          <w:t>https://www.kraiburg-tpe.com/en/chinaplas</w:t>
        </w:r>
      </w:hyperlink>
      <w:r w:rsidR="00455C35">
        <w:rPr>
          <w:rFonts w:ascii="Arial" w:hAnsi="Arial" w:cs="Arial"/>
          <w:sz w:val="20"/>
          <w:szCs w:val="20"/>
          <w:lang w:bidi="th-TH"/>
        </w:rPr>
        <w:t xml:space="preserve">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ซึ่งจะจัดขึ้นที่ </w:t>
      </w:r>
      <w:r w:rsidRPr="003D0657">
        <w:rPr>
          <w:rFonts w:ascii="Arial" w:hAnsi="Arial" w:cs="Arial"/>
          <w:sz w:val="20"/>
          <w:szCs w:val="20"/>
          <w:lang w:bidi="th-TH"/>
        </w:rPr>
        <w:t>NECC</w:t>
      </w:r>
      <w:r w:rsidRPr="0059798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เซี่ยงไฮ้ ประเทศจีน ตั้งแต่วันที่ </w:t>
      </w:r>
      <w:r w:rsidRPr="003D0657">
        <w:rPr>
          <w:rFonts w:ascii="Arial" w:hAnsi="Arial" w:cs="Arial"/>
          <w:sz w:val="20"/>
          <w:szCs w:val="20"/>
          <w:cs/>
          <w:lang w:bidi="th-TH"/>
        </w:rPr>
        <w:t xml:space="preserve">23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เมษายน ถึง </w:t>
      </w:r>
      <w:r w:rsidRPr="003D0657">
        <w:rPr>
          <w:rFonts w:ascii="Arial" w:hAnsi="Arial" w:cs="Arial"/>
          <w:sz w:val="20"/>
          <w:szCs w:val="20"/>
          <w:cs/>
          <w:lang w:bidi="th-TH"/>
        </w:rPr>
        <w:t>26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 เมษายน </w:t>
      </w:r>
      <w:r w:rsidRPr="003D0657">
        <w:rPr>
          <w:rFonts w:ascii="Arial" w:hAnsi="Arial" w:cs="Arial"/>
          <w:sz w:val="20"/>
          <w:szCs w:val="20"/>
          <w:cs/>
          <w:lang w:bidi="th-TH"/>
        </w:rPr>
        <w:t xml:space="preserve">2024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เพื่อเน้นย้ำถึงโซลูชัน </w:t>
      </w:r>
      <w:r w:rsidRPr="003D0657">
        <w:rPr>
          <w:rFonts w:ascii="Arial" w:hAnsi="Arial" w:cs="Arial"/>
          <w:sz w:val="20"/>
          <w:szCs w:val="20"/>
          <w:lang w:bidi="th-TH"/>
        </w:rPr>
        <w:t>TPE</w:t>
      </w:r>
      <w:r w:rsidRPr="0059798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>ล่าสุดที่เหมาะสำหรับอุตสาหกรรมที่หลากหลาย</w:t>
      </w:r>
    </w:p>
    <w:p w14:paraId="4850416E" w14:textId="77777777" w:rsidR="00ED4593" w:rsidRPr="0059798E" w:rsidRDefault="00ED4593" w:rsidP="00455C3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49EAF306" w14:textId="77777777" w:rsidR="00ED4593" w:rsidRDefault="00ED4593" w:rsidP="00455C35">
      <w:pPr>
        <w:pStyle w:val="NoSpacing"/>
        <w:spacing w:line="360" w:lineRule="auto"/>
        <w:ind w:right="1559"/>
        <w:rPr>
          <w:rFonts w:ascii="Leelawadee" w:eastAsia="Times New Roman" w:hAnsi="Leelawadee" w:cs="Leelawadee"/>
          <w:color w:val="202124"/>
          <w:sz w:val="20"/>
          <w:szCs w:val="20"/>
          <w:lang w:bidi="th-TH"/>
        </w:rPr>
      </w:pPr>
      <w:r w:rsidRPr="003D0657">
        <w:rPr>
          <w:rFonts w:ascii="Arial" w:eastAsia="Times New Roman" w:hAnsi="Arial" w:cs="Arial"/>
          <w:color w:val="202124"/>
          <w:sz w:val="20"/>
          <w:szCs w:val="20"/>
          <w:lang w:bidi="th-TH"/>
        </w:rPr>
        <w:t xml:space="preserve">KRAIBURG TPE </w:t>
      </w:r>
      <w:r w:rsidRPr="0059798E">
        <w:rPr>
          <w:rFonts w:ascii="Leelawadee" w:eastAsia="Times New Roman" w:hAnsi="Leelawadee" w:cs="Leelawadee"/>
          <w:color w:val="202124"/>
          <w:sz w:val="20"/>
          <w:szCs w:val="20"/>
          <w:cs/>
          <w:lang w:bidi="th-TH"/>
        </w:rPr>
        <w:t xml:space="preserve">จะตั้งอยู่ที่ฮอลล์ </w:t>
      </w:r>
      <w:r w:rsidRPr="003D0657">
        <w:rPr>
          <w:rFonts w:ascii="Arial" w:eastAsia="Times New Roman" w:hAnsi="Arial" w:cs="Arial"/>
          <w:color w:val="202124"/>
          <w:sz w:val="20"/>
          <w:szCs w:val="20"/>
          <w:cs/>
          <w:lang w:bidi="th-TH"/>
        </w:rPr>
        <w:t xml:space="preserve">7.2 </w:t>
      </w:r>
      <w:r w:rsidRPr="0059798E">
        <w:rPr>
          <w:rFonts w:ascii="Leelawadee" w:eastAsia="Times New Roman" w:hAnsi="Leelawadee" w:cs="Leelawadee"/>
          <w:color w:val="202124"/>
          <w:sz w:val="20"/>
          <w:szCs w:val="20"/>
          <w:cs/>
          <w:lang w:bidi="th-TH"/>
        </w:rPr>
        <w:t xml:space="preserve">บูธ </w:t>
      </w:r>
      <w:r w:rsidRPr="003D0657">
        <w:rPr>
          <w:rFonts w:ascii="Arial" w:eastAsia="Times New Roman" w:hAnsi="Arial" w:cs="Arial"/>
          <w:color w:val="202124"/>
          <w:sz w:val="20"/>
          <w:szCs w:val="20"/>
          <w:lang w:bidi="th-TH"/>
        </w:rPr>
        <w:t>K</w:t>
      </w:r>
      <w:r w:rsidRPr="003D0657">
        <w:rPr>
          <w:rFonts w:ascii="Arial" w:eastAsia="Times New Roman" w:hAnsi="Arial" w:cs="Arial"/>
          <w:color w:val="202124"/>
          <w:sz w:val="20"/>
          <w:szCs w:val="20"/>
          <w:cs/>
          <w:lang w:bidi="th-TH"/>
        </w:rPr>
        <w:t>42</w:t>
      </w:r>
      <w:r w:rsidRPr="0059798E">
        <w:rPr>
          <w:rFonts w:ascii="Leelawadee" w:eastAsia="Times New Roman" w:hAnsi="Leelawadee" w:cs="Leelawadee"/>
          <w:color w:val="202124"/>
          <w:sz w:val="20"/>
          <w:szCs w:val="20"/>
          <w:cs/>
          <w:lang w:bidi="th-TH"/>
        </w:rPr>
        <w:t xml:space="preserve"> ระหว่างงาน </w:t>
      </w:r>
      <w:r w:rsidRPr="003D0657">
        <w:rPr>
          <w:rFonts w:ascii="Arial" w:eastAsia="Times New Roman" w:hAnsi="Arial" w:cs="Arial"/>
          <w:color w:val="202124"/>
          <w:sz w:val="20"/>
          <w:szCs w:val="20"/>
          <w:lang w:bidi="th-TH"/>
        </w:rPr>
        <w:t xml:space="preserve">CHINAPLAS </w:t>
      </w:r>
      <w:r w:rsidRPr="003D0657">
        <w:rPr>
          <w:rFonts w:ascii="Arial" w:eastAsia="Times New Roman" w:hAnsi="Arial" w:cs="Arial"/>
          <w:color w:val="202124"/>
          <w:sz w:val="20"/>
          <w:szCs w:val="20"/>
          <w:cs/>
          <w:lang w:bidi="th-TH"/>
        </w:rPr>
        <w:t xml:space="preserve">2024 </w:t>
      </w:r>
      <w:r w:rsidRPr="0059798E">
        <w:rPr>
          <w:rFonts w:ascii="Leelawadee" w:eastAsia="Times New Roman" w:hAnsi="Leelawadee" w:cs="Leelawadee"/>
          <w:color w:val="202124"/>
          <w:sz w:val="20"/>
          <w:szCs w:val="20"/>
          <w:cs/>
          <w:lang w:bidi="th-TH"/>
        </w:rPr>
        <w:t xml:space="preserve">ค้นหาว่า </w:t>
      </w:r>
      <w:r w:rsidRPr="003D0657">
        <w:rPr>
          <w:rFonts w:ascii="Arial" w:eastAsia="Times New Roman" w:hAnsi="Arial" w:cs="Arial"/>
          <w:color w:val="202124"/>
          <w:sz w:val="20"/>
          <w:szCs w:val="20"/>
          <w:lang w:bidi="th-TH"/>
        </w:rPr>
        <w:t xml:space="preserve">KRAIBURG TPE </w:t>
      </w:r>
      <w:r w:rsidRPr="0059798E">
        <w:rPr>
          <w:rFonts w:ascii="Leelawadee" w:eastAsia="Times New Roman" w:hAnsi="Leelawadee" w:cs="Leelawadee"/>
          <w:color w:val="202124"/>
          <w:sz w:val="20"/>
          <w:szCs w:val="20"/>
          <w:cs/>
          <w:lang w:bidi="th-TH"/>
        </w:rPr>
        <w:t xml:space="preserve">สามารถตอบสนองความต้องการ </w:t>
      </w:r>
      <w:r w:rsidRPr="003D0657">
        <w:rPr>
          <w:rFonts w:ascii="Arial" w:eastAsia="Times New Roman" w:hAnsi="Arial" w:cs="Arial"/>
          <w:color w:val="202124"/>
          <w:sz w:val="20"/>
          <w:szCs w:val="20"/>
          <w:lang w:bidi="th-TH"/>
        </w:rPr>
        <w:t>TPE</w:t>
      </w:r>
      <w:r w:rsidRPr="0059798E">
        <w:rPr>
          <w:rFonts w:ascii="Leelawadee" w:eastAsia="Times New Roman" w:hAnsi="Leelawadee" w:cs="Leelawadee"/>
          <w:color w:val="202124"/>
          <w:sz w:val="20"/>
          <w:szCs w:val="20"/>
          <w:lang w:bidi="th-TH"/>
        </w:rPr>
        <w:t xml:space="preserve"> </w:t>
      </w:r>
      <w:r w:rsidRPr="0059798E">
        <w:rPr>
          <w:rFonts w:ascii="Leelawadee" w:eastAsia="Times New Roman" w:hAnsi="Leelawadee" w:cs="Leelawadee"/>
          <w:color w:val="202124"/>
          <w:sz w:val="20"/>
          <w:szCs w:val="20"/>
          <w:cs/>
          <w:lang w:bidi="th-TH"/>
        </w:rPr>
        <w:t xml:space="preserve">ที่แม่นยำของคุณอย่างสร้างสรรค์ได้อย่างไร ในขณะที่เราทำงานร่วมกันเพื่อสร้างโลกที่แข็งแกร่งและยั่งยืนยิ่งขึ้น ทีมงานของเราตั้งตารอที่จะสาธิตโซลูชั่นและศักยภาพในการเปลี่ยนแปลงของ </w:t>
      </w:r>
      <w:r w:rsidRPr="003D0657">
        <w:rPr>
          <w:rFonts w:ascii="Arial" w:eastAsia="Times New Roman" w:hAnsi="Arial" w:cs="Arial"/>
          <w:color w:val="202124"/>
          <w:sz w:val="20"/>
          <w:szCs w:val="20"/>
          <w:lang w:bidi="th-TH"/>
        </w:rPr>
        <w:t xml:space="preserve">TPE </w:t>
      </w:r>
      <w:r w:rsidRPr="0059798E">
        <w:rPr>
          <w:rFonts w:ascii="Leelawadee" w:eastAsia="Times New Roman" w:hAnsi="Leelawadee" w:cs="Leelawadee"/>
          <w:color w:val="202124"/>
          <w:sz w:val="20"/>
          <w:szCs w:val="20"/>
          <w:cs/>
          <w:lang w:bidi="th-TH"/>
        </w:rPr>
        <w:t>และมีส่วนร่วมในการอภิปรายเชิงลึกเกี่ยวกับอนาคตของอุตสาหกรรมของเรา</w:t>
      </w:r>
    </w:p>
    <w:p w14:paraId="557A13C1" w14:textId="77777777" w:rsidR="00ED4593" w:rsidRDefault="00ED4593" w:rsidP="00455C35">
      <w:pPr>
        <w:pStyle w:val="NoSpacing"/>
        <w:spacing w:line="360" w:lineRule="auto"/>
        <w:ind w:right="1559"/>
        <w:rPr>
          <w:rFonts w:ascii="Leelawadee" w:eastAsia="Times New Roman" w:hAnsi="Leelawadee" w:cs="Leelawadee"/>
          <w:color w:val="202124"/>
          <w:sz w:val="20"/>
          <w:szCs w:val="20"/>
          <w:lang w:bidi="th-TH"/>
        </w:rPr>
      </w:pPr>
    </w:p>
    <w:p w14:paraId="1A501237" w14:textId="577C3FB5" w:rsidR="00ED4593" w:rsidRPr="003D0657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59798E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ความยั่งยืนที่เป็นแกนหลัก: การลด</w:t>
      </w:r>
      <w:r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ฟุตพริ้นท์</w:t>
      </w:r>
      <w:r w:rsidRPr="0059798E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 ยกระดับมาตรฐาน</w:t>
      </w:r>
    </w:p>
    <w:p w14:paraId="2BC3CBE2" w14:textId="32CEAACC" w:rsidR="003D0657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D0657">
        <w:rPr>
          <w:rFonts w:ascii="Arial" w:hAnsi="Arial" w:cs="Arial"/>
          <w:sz w:val="20"/>
          <w:szCs w:val="20"/>
          <w:lang w:bidi="th-TH"/>
        </w:rPr>
        <w:t>KRAIBURG TPE</w:t>
      </w:r>
      <w:r w:rsidRPr="0059798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>กำลังส่งเสริมอนาคตที่สะอาดขึ้นอย่างจริงจังเพื่อตอบสนองต่อข้อกังวลด้านความยั่งยืน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ที่กำลังถูกหยิบยกขึ้นมาทั่วโลก </w:t>
      </w:r>
      <w:r>
        <w:rPr>
          <w:rFonts w:ascii="Leelawadee" w:hAnsi="Leelawadee" w:cs="Leelawadee" w:hint="cs"/>
          <w:sz w:val="20"/>
          <w:szCs w:val="20"/>
          <w:highlight w:val="yellow"/>
          <w:cs/>
          <w:lang w:bidi="th-TH"/>
        </w:rPr>
        <w:t xml:space="preserve">การแก้ปัญหาด้วย </w:t>
      </w:r>
      <w:r w:rsidRPr="003D0657">
        <w:rPr>
          <w:rFonts w:ascii="Arial" w:hAnsi="Arial" w:cs="Arial"/>
          <w:sz w:val="20"/>
          <w:szCs w:val="20"/>
          <w:highlight w:val="yellow"/>
          <w:lang w:bidi="th-TH"/>
        </w:rPr>
        <w:t>TPE</w:t>
      </w:r>
      <w:r w:rsidRPr="002B2E45">
        <w:rPr>
          <w:rFonts w:ascii="Leelawadee" w:hAnsi="Leelawadee" w:cs="Leelawadee"/>
          <w:sz w:val="20"/>
          <w:szCs w:val="20"/>
          <w:highlight w:val="yellow"/>
          <w:lang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highlight w:val="yellow"/>
          <w:cs/>
          <w:lang w:bidi="th-TH"/>
        </w:rPr>
        <w:t>ที่</w:t>
      </w:r>
      <w:r w:rsidRPr="002B2E45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ยั่งยืน</w:t>
      </w:r>
      <w:r w:rsidR="00455C35">
        <w:rPr>
          <w:rFonts w:ascii="Leelawadee" w:hAnsi="Leelawadee" w:cs="Leelawadee" w:hint="cs"/>
          <w:sz w:val="20"/>
          <w:szCs w:val="20"/>
          <w:cs/>
          <w:lang w:bidi="th-TH"/>
        </w:rPr>
        <w:t xml:space="preserve"> - </w:t>
      </w:r>
      <w:r w:rsidR="00455C35">
        <w:rPr>
          <w:rFonts w:ascii="Leelawadee" w:hAnsi="Leelawadee" w:cs="Leelawadee"/>
          <w:sz w:val="20"/>
          <w:szCs w:val="20"/>
          <w:lang w:bidi="th-TH"/>
        </w:rPr>
        <w:fldChar w:fldCharType="begin"/>
      </w:r>
      <w:r w:rsidR="00455C35">
        <w:rPr>
          <w:rFonts w:ascii="Leelawadee" w:hAnsi="Leelawadee" w:cs="Leelawadee"/>
          <w:sz w:val="20"/>
          <w:szCs w:val="20"/>
          <w:lang w:bidi="th-TH"/>
        </w:rPr>
        <w:instrText>HYPERLINK "</w:instrText>
      </w:r>
      <w:r w:rsidR="00455C35" w:rsidRPr="00455C35">
        <w:rPr>
          <w:rFonts w:ascii="Leelawadee" w:hAnsi="Leelawadee" w:cs="Leelawadee"/>
          <w:sz w:val="20"/>
          <w:szCs w:val="20"/>
          <w:lang w:bidi="th-TH"/>
        </w:rPr>
        <w:instrText>https://www.kraiburg-tpe.com/en/sustainability</w:instrText>
      </w:r>
      <w:r w:rsidR="00455C35">
        <w:rPr>
          <w:rFonts w:ascii="Leelawadee" w:hAnsi="Leelawadee" w:cs="Leelawadee"/>
          <w:sz w:val="20"/>
          <w:szCs w:val="20"/>
          <w:lang w:bidi="th-TH"/>
        </w:rPr>
        <w:instrText>"</w:instrText>
      </w:r>
      <w:r w:rsidR="00455C35">
        <w:rPr>
          <w:rFonts w:ascii="Leelawadee" w:hAnsi="Leelawadee" w:cs="Leelawadee"/>
          <w:sz w:val="20"/>
          <w:szCs w:val="20"/>
          <w:lang w:bidi="th-TH"/>
        </w:rPr>
        <w:fldChar w:fldCharType="separate"/>
      </w:r>
      <w:r w:rsidR="00455C35" w:rsidRPr="0077637B">
        <w:rPr>
          <w:rStyle w:val="Hyperlink"/>
          <w:rFonts w:ascii="Leelawadee" w:hAnsi="Leelawadee" w:cs="Leelawadee"/>
          <w:sz w:val="20"/>
          <w:szCs w:val="20"/>
          <w:lang w:bidi="th-TH"/>
        </w:rPr>
        <w:t>https://www.kraiburg-tpe.com/en/sustainability</w:t>
      </w:r>
      <w:r w:rsidR="00455C35">
        <w:rPr>
          <w:rFonts w:ascii="Leelawadee" w:hAnsi="Leelawadee" w:cs="Leelawadee"/>
          <w:sz w:val="20"/>
          <w:szCs w:val="20"/>
          <w:lang w:bidi="th-TH"/>
        </w:rPr>
        <w:fldChar w:fldCharType="end"/>
      </w:r>
      <w:r w:rsidR="00455C3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>ในเอเชียแปซิฟิกของเรา ประกอบไปด้วย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รีไซเคิลหลังการบริโภค </w:t>
      </w:r>
      <w:r w:rsidRPr="003D0657">
        <w:rPr>
          <w:rFonts w:ascii="Arial" w:hAnsi="Arial" w:cs="Arial"/>
          <w:sz w:val="20"/>
          <w:szCs w:val="20"/>
          <w:cs/>
          <w:lang w:bidi="th-TH"/>
        </w:rPr>
        <w:t>(</w:t>
      </w:r>
      <w:r w:rsidRPr="003D0657">
        <w:rPr>
          <w:rFonts w:ascii="Arial" w:hAnsi="Arial" w:cs="Arial"/>
          <w:sz w:val="20"/>
          <w:szCs w:val="20"/>
          <w:lang w:bidi="th-TH"/>
        </w:rPr>
        <w:t>PCR)</w:t>
      </w:r>
      <w:r w:rsidRPr="0059798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สูงถึง </w:t>
      </w:r>
      <w:r w:rsidRPr="003D0657">
        <w:rPr>
          <w:rFonts w:ascii="Arial" w:hAnsi="Arial" w:cs="Arial"/>
          <w:sz w:val="20"/>
          <w:szCs w:val="20"/>
          <w:cs/>
          <w:lang w:bidi="th-TH"/>
        </w:rPr>
        <w:t>48%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 และรีไซเคิลหลังอุตสาหกรรม</w:t>
      </w:r>
      <w:r w:rsidRPr="003D0657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3D0657">
        <w:rPr>
          <w:rFonts w:ascii="Arial" w:hAnsi="Arial" w:cs="Arial"/>
          <w:sz w:val="20"/>
          <w:szCs w:val="20"/>
          <w:lang w:bidi="th-TH"/>
        </w:rPr>
        <w:t xml:space="preserve">PIR) </w:t>
      </w:r>
      <w:r w:rsidRPr="003D0657">
        <w:rPr>
          <w:rFonts w:ascii="Arial" w:hAnsi="Arial" w:cs="Arial"/>
          <w:sz w:val="20"/>
          <w:szCs w:val="20"/>
          <w:cs/>
          <w:lang w:bidi="th-TH"/>
        </w:rPr>
        <w:t>50%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 ส่งเสริมโครงการริเริ่มที่เป็นมิตรต่อสิ่งแวดล้อมอย่างแข็งขัน วัสดุเหล่านี้ถูกนำมาใช้ภายนอกรถยนต์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คอนซูมเมอร์อิเล็คทรอนิกส์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 อุปกรณ์สวมใส่ แปรงสีฟัน </w:t>
      </w:r>
      <w:proofErr w:type="spellStart"/>
      <w:r w:rsidR="00C14AE7" w:rsidRPr="00C14AE7">
        <w:rPr>
          <w:rFonts w:ascii="Leelawadee" w:hAnsi="Leelawadee" w:cs="Leelawadee" w:hint="cs"/>
          <w:sz w:val="20"/>
          <w:szCs w:val="20"/>
          <w:lang w:bidi="th-TH"/>
        </w:rPr>
        <w:t>มีดโกน</w:t>
      </w:r>
      <w:proofErr w:type="spellEnd"/>
      <w:r w:rsidR="00C14AE7" w:rsidRPr="00C14AE7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="00C14AE7" w:rsidRPr="00C14AE7">
        <w:rPr>
          <w:rFonts w:ascii="Leelawadee" w:hAnsi="Leelawadee" w:cs="Leelawadee" w:hint="cs"/>
          <w:sz w:val="20"/>
          <w:szCs w:val="20"/>
          <w:lang w:bidi="th-TH"/>
        </w:rPr>
        <w:t>และอื่นๆ</w:t>
      </w:r>
      <w:proofErr w:type="spellEnd"/>
      <w:r w:rsidR="00C14AE7" w:rsidRPr="00C14AE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C14AE7" w:rsidRPr="00C14AE7">
        <w:rPr>
          <w:rFonts w:ascii="Arial" w:hAnsi="Arial" w:cs="Arial"/>
          <w:sz w:val="20"/>
          <w:szCs w:val="20"/>
          <w:lang w:bidi="th-TH"/>
        </w:rPr>
        <w:t>KRAIBURG TPE</w:t>
      </w:r>
      <w:r w:rsidR="00C14AE7" w:rsidRPr="00C14AE7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="00C14AE7" w:rsidRPr="00C14AE7">
        <w:rPr>
          <w:rFonts w:ascii="Leelawadee" w:hAnsi="Leelawadee" w:cs="Leelawadee" w:hint="cs"/>
          <w:sz w:val="20"/>
          <w:szCs w:val="20"/>
          <w:lang w:bidi="th-TH"/>
        </w:rPr>
        <w:t>รู้สึกตื่นเต้นที่จะนำเสนอความมุ่งมั่นอันแน่วแน่ต่อนวัตกรรม</w:t>
      </w:r>
      <w:proofErr w:type="spellEnd"/>
      <w:r w:rsidR="00C14AE7" w:rsidRPr="00C14AE7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="00C14AE7" w:rsidRPr="00C14AE7">
        <w:rPr>
          <w:rFonts w:ascii="Leelawadee" w:hAnsi="Leelawadee" w:cs="Leelawadee" w:hint="cs"/>
          <w:sz w:val="20"/>
          <w:szCs w:val="20"/>
          <w:lang w:bidi="th-TH"/>
        </w:rPr>
        <w:t>ความยั่งยืนและคุณภาพ</w:t>
      </w:r>
      <w:proofErr w:type="spellEnd"/>
      <w:r w:rsidR="00C14AE7" w:rsidRPr="00C14AE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C14AE7" w:rsidRPr="00C14AE7">
        <w:rPr>
          <w:rFonts w:ascii="Leelawadee" w:hAnsi="Leelawadee" w:cs="Leelawadee" w:hint="cs"/>
          <w:sz w:val="20"/>
          <w:szCs w:val="20"/>
          <w:lang w:bidi="th-TH"/>
        </w:rPr>
        <w:t>และสนับสนุนลูกค้าเพิ่มเติมโดยมอบค่าการปล่อยก๊าซ</w:t>
      </w:r>
      <w:proofErr w:type="spellStart"/>
      <w:r w:rsidR="00C14AE7" w:rsidRPr="00C14AE7">
        <w:rPr>
          <w:rFonts w:ascii="Leelawadee" w:hAnsi="Leelawadee" w:cs="Leelawadee" w:hint="cs"/>
          <w:sz w:val="20"/>
          <w:szCs w:val="20"/>
          <w:lang w:bidi="th-TH"/>
        </w:rPr>
        <w:t>คาร์บอนไดออกไซด์ของผลิตภัณฑ์เมื่อมีการร้องขอ</w:t>
      </w:r>
      <w:proofErr w:type="spellEnd"/>
    </w:p>
    <w:p w14:paraId="290AA19A" w14:textId="77777777" w:rsidR="00C14AE7" w:rsidRPr="0059798E" w:rsidRDefault="00C14AE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ACA8EBB" w14:textId="77777777" w:rsidR="00ED4593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59798E">
        <w:rPr>
          <w:rFonts w:ascii="Leelawadee" w:hAnsi="Leelawadee" w:cs="Leelawadee"/>
          <w:b/>
          <w:bCs/>
          <w:sz w:val="24"/>
          <w:szCs w:val="24"/>
          <w:cs/>
          <w:lang w:bidi="th-TH"/>
        </w:rPr>
        <w:lastRenderedPageBreak/>
        <w:t>ขับเคลื่อนความก้าวหน้าสู่ความเป็นเลิศด้านยานยนต์</w:t>
      </w:r>
    </w:p>
    <w:p w14:paraId="2D0620BF" w14:textId="78C2EBA1" w:rsidR="00ED4593" w:rsidRPr="0059798E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D0657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>มุ่งมั่นที่จะนำเสนอวัสดุและนวัตกรรมที่ล้ำสมัย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เพื่อ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ตอบสนองความต้องการที่เปลี่ยนแปลงไปของภาคส่วนต่างๆ โดยเฉพาะอย่างยิ่งในอุตสาหกรรมยานยนต์ ออกแบบมาเพื่อสมรรถนะที่โดดเด่น เช่น ทนต่อสภาพอากาศ ความหนาแน่นต่ำ ควบคุมระดับการปล่อยก๊าซและกลิ่น พื้นผิวสัมผัสที่นุ่มนวล ความคงตัวทางเคมีต่อสารต่างๆ เช่น น้ำมัน จาระบี </w:t>
      </w:r>
      <w:r w:rsidRPr="003D0657">
        <w:rPr>
          <w:rFonts w:ascii="Arial" w:hAnsi="Arial" w:cs="Arial"/>
          <w:sz w:val="20"/>
          <w:szCs w:val="20"/>
          <w:lang w:bidi="th-TH"/>
        </w:rPr>
        <w:t>AdBlue</w:t>
      </w:r>
      <w:r w:rsidR="00455C35"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3D0657">
        <w:rPr>
          <w:rFonts w:ascii="Arial" w:hAnsi="Arial" w:cs="Arial"/>
          <w:sz w:val="20"/>
          <w:szCs w:val="20"/>
          <w:lang w:bidi="th-TH"/>
        </w:rPr>
        <w:t xml:space="preserve">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 xml:space="preserve">และเชื้อเพลิง วัสดุ </w:t>
      </w:r>
      <w:r w:rsidRPr="003D0657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59798E">
        <w:rPr>
          <w:rFonts w:ascii="Leelawadee" w:hAnsi="Leelawadee" w:cs="Leelawadee"/>
          <w:sz w:val="20"/>
          <w:szCs w:val="20"/>
          <w:cs/>
          <w:lang w:bidi="th-TH"/>
        </w:rPr>
        <w:t>ของเราได้รับการออกแบบมาเพื่อตอบสนองความต้องการที่เข้มงวดของอุตสาหกรรมยานยนต์ ทั้งในด้านการตกแต่งภายใน ภายนอก หรือในการใช้งานระบบส่งกำลัง</w:t>
      </w:r>
    </w:p>
    <w:p w14:paraId="5F230033" w14:textId="77777777" w:rsidR="00ED4593" w:rsidRDefault="00ED4593" w:rsidP="003D0657">
      <w:pPr>
        <w:pStyle w:val="NoSpacing"/>
        <w:spacing w:line="360" w:lineRule="auto"/>
        <w:ind w:right="1559"/>
        <w:rPr>
          <w:rFonts w:ascii="Leelawadee" w:eastAsia="Times New Roman" w:hAnsi="Leelawadee" w:cs="Leelawadee"/>
          <w:color w:val="202124"/>
          <w:sz w:val="20"/>
          <w:szCs w:val="20"/>
          <w:lang w:bidi="th-TH"/>
        </w:rPr>
      </w:pPr>
    </w:p>
    <w:p w14:paraId="066B05EF" w14:textId="0E78A075" w:rsidR="00ED4593" w:rsidRPr="002B2E45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2B2E4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ตอบสนองความต้องการด้านบรรจุภัณฑ์ของคุณ</w:t>
      </w:r>
    </w:p>
    <w:p w14:paraId="4FA4C223" w14:textId="2C9ACBAF" w:rsidR="00012906" w:rsidRDefault="00012906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12906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proofErr w:type="spellStart"/>
      <w:r w:rsidRPr="00012906">
        <w:rPr>
          <w:rFonts w:ascii="Leelawadee" w:hAnsi="Leelawadee" w:cs="Leelawadee" w:hint="cs"/>
          <w:sz w:val="20"/>
          <w:szCs w:val="20"/>
          <w:lang w:bidi="th-TH"/>
        </w:rPr>
        <w:t>นำเสนอวัสดุที่ปลอดภัยสำหรับ</w:t>
      </w:r>
      <w:r w:rsidRPr="00012906">
        <w:rPr>
          <w:rFonts w:ascii="Leelawadee" w:hAnsi="Leelawadee" w:cs="Leelawadee" w:hint="cs"/>
          <w:sz w:val="20"/>
          <w:szCs w:val="20"/>
          <w:highlight w:val="yellow"/>
          <w:lang w:bidi="th-TH"/>
        </w:rPr>
        <w:t>บรรจุภัณฑ์เครื่องสำอาง</w:t>
      </w:r>
      <w:proofErr w:type="spellEnd"/>
      <w:r w:rsidR="00455C35">
        <w:rPr>
          <w:rFonts w:ascii="Leelawadee" w:hAnsi="Leelawadee" w:cs="Leelawadee"/>
          <w:sz w:val="20"/>
          <w:szCs w:val="20"/>
          <w:lang w:bidi="th-TH"/>
        </w:rPr>
        <w:t xml:space="preserve"> </w:t>
      </w:r>
      <w:hyperlink r:id="rId12" w:history="1">
        <w:r w:rsidR="00455C35" w:rsidRPr="0077637B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https://www.kraiburg-tpe.com/en/cosmetic-packaging</w:t>
        </w:r>
      </w:hyperlink>
      <w:r w:rsidR="00455C35">
        <w:rPr>
          <w:rFonts w:ascii="Leelawadee" w:hAnsi="Leelawadee" w:cs="Leelawadee"/>
          <w:sz w:val="20"/>
          <w:szCs w:val="20"/>
          <w:lang w:bidi="th-TH"/>
        </w:rPr>
        <w:t xml:space="preserve"> </w:t>
      </w:r>
    </w:p>
    <w:p w14:paraId="384229DE" w14:textId="5C5BB6A0" w:rsidR="00ED4593" w:rsidRPr="003D0657" w:rsidRDefault="00ED4593" w:rsidP="003D0657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2B2E45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2B2E45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อาหาร</w:t>
      </w:r>
      <w:r w:rsidRPr="002B2E4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hyperlink r:id="rId13" w:history="1">
        <w:r w:rsidR="00455C35" w:rsidRPr="0077637B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https://www.kraiburg-tpe.com/en/controlled-migration-tpe</w:t>
        </w:r>
      </w:hyperlink>
      <w:r w:rsidR="00455C3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B2E45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วัสดุเหล่านี้เป็นไปตามมาตรฐานสากล เช่น </w:t>
      </w:r>
      <w:r w:rsidRPr="003D0657">
        <w:rPr>
          <w:rFonts w:ascii="Arial" w:hAnsi="Arial" w:cs="Arial"/>
          <w:sz w:val="20"/>
          <w:szCs w:val="20"/>
          <w:lang w:bidi="th-TH"/>
        </w:rPr>
        <w:t xml:space="preserve">EU Directive No. </w:t>
      </w:r>
      <w:r w:rsidRPr="003D0657">
        <w:rPr>
          <w:rFonts w:ascii="Arial" w:hAnsi="Arial" w:cs="Arial"/>
          <w:sz w:val="20"/>
          <w:szCs w:val="20"/>
          <w:cs/>
          <w:lang w:bidi="th-TH"/>
        </w:rPr>
        <w:t>10/2011</w:t>
      </w:r>
      <w:r w:rsidRPr="003D0657">
        <w:rPr>
          <w:rFonts w:ascii="Arial" w:hAnsi="Arial" w:cs="Arial"/>
          <w:sz w:val="20"/>
          <w:szCs w:val="20"/>
          <w:lang w:bidi="th-TH"/>
        </w:rPr>
        <w:t>,</w:t>
      </w:r>
    </w:p>
    <w:p w14:paraId="70774FFD" w14:textId="77777777" w:rsidR="00ED4593" w:rsidRPr="003D0657" w:rsidRDefault="00ED4593" w:rsidP="003D0657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3D0657">
        <w:rPr>
          <w:rFonts w:ascii="Arial" w:hAnsi="Arial" w:cs="Arial"/>
          <w:sz w:val="20"/>
          <w:szCs w:val="20"/>
          <w:lang w:bidi="th-TH"/>
        </w:rPr>
        <w:t xml:space="preserve">FDA CFR, Title </w:t>
      </w:r>
      <w:r w:rsidRPr="003D0657">
        <w:rPr>
          <w:rFonts w:ascii="Arial" w:hAnsi="Arial" w:cs="Arial"/>
          <w:sz w:val="20"/>
          <w:szCs w:val="20"/>
          <w:cs/>
          <w:lang w:bidi="th-TH"/>
        </w:rPr>
        <w:t>21</w:t>
      </w:r>
      <w:r w:rsidRPr="003D0657">
        <w:rPr>
          <w:rFonts w:ascii="Arial" w:hAnsi="Arial" w:cs="Arial"/>
          <w:sz w:val="20"/>
          <w:szCs w:val="20"/>
          <w:lang w:bidi="th-TH"/>
        </w:rPr>
        <w:t xml:space="preserve">, EN </w:t>
      </w:r>
      <w:r w:rsidRPr="003D0657">
        <w:rPr>
          <w:rFonts w:ascii="Arial" w:hAnsi="Arial" w:cs="Arial"/>
          <w:sz w:val="20"/>
          <w:szCs w:val="20"/>
          <w:cs/>
          <w:lang w:bidi="th-TH"/>
        </w:rPr>
        <w:t>71/3</w:t>
      </w:r>
      <w:r w:rsidRPr="003D0657">
        <w:rPr>
          <w:rFonts w:ascii="Arial" w:hAnsi="Arial" w:cs="Arial"/>
          <w:sz w:val="20"/>
          <w:szCs w:val="20"/>
          <w:lang w:bidi="th-TH"/>
        </w:rPr>
        <w:t xml:space="preserve">, China GB </w:t>
      </w:r>
      <w:r w:rsidRPr="003D0657">
        <w:rPr>
          <w:rFonts w:ascii="Arial" w:hAnsi="Arial" w:cs="Arial"/>
          <w:sz w:val="20"/>
          <w:szCs w:val="20"/>
          <w:cs/>
          <w:lang w:bidi="th-TH"/>
        </w:rPr>
        <w:t xml:space="preserve">4806:2016 </w:t>
      </w:r>
      <w:r w:rsidRPr="002B2E45">
        <w:rPr>
          <w:rFonts w:ascii="Leelawadee" w:hAnsi="Leelawadee" w:cs="Leelawadee"/>
          <w:sz w:val="20"/>
          <w:szCs w:val="20"/>
          <w:cs/>
          <w:lang w:bidi="th-TH"/>
        </w:rPr>
        <w:t xml:space="preserve">รวมถึง </w:t>
      </w:r>
      <w:r w:rsidRPr="003D0657">
        <w:rPr>
          <w:rFonts w:ascii="Arial" w:hAnsi="Arial" w:cs="Arial"/>
          <w:sz w:val="20"/>
          <w:szCs w:val="20"/>
          <w:lang w:bidi="th-TH"/>
        </w:rPr>
        <w:t xml:space="preserve">REACH, SVHC </w:t>
      </w:r>
    </w:p>
    <w:p w14:paraId="5E3DFF70" w14:textId="77777777" w:rsidR="00ED4593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B2E45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3D0657">
        <w:rPr>
          <w:rFonts w:ascii="Arial" w:hAnsi="Arial" w:cs="Arial"/>
          <w:sz w:val="20"/>
          <w:szCs w:val="20"/>
          <w:lang w:bidi="th-TH"/>
        </w:rPr>
        <w:t xml:space="preserve">RoHS </w:t>
      </w:r>
      <w:r w:rsidRPr="002B2E45">
        <w:rPr>
          <w:rFonts w:ascii="Leelawadee" w:hAnsi="Leelawadee" w:cs="Leelawadee"/>
          <w:sz w:val="20"/>
          <w:szCs w:val="20"/>
          <w:cs/>
          <w:lang w:bidi="th-TH"/>
        </w:rPr>
        <w:t>ไม่มีส่วนผสมของสัตว์ใดๆ และสามารถ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ทำ</w:t>
      </w:r>
      <w:r w:rsidRPr="002B2E45">
        <w:rPr>
          <w:rFonts w:ascii="Leelawadee" w:hAnsi="Leelawadee" w:cs="Leelawadee"/>
          <w:sz w:val="20"/>
          <w:szCs w:val="20"/>
          <w:cs/>
          <w:lang w:bidi="th-TH"/>
        </w:rPr>
        <w:t>สี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สำเร็จรูป</w:t>
      </w:r>
      <w:r w:rsidRPr="002B2E45">
        <w:rPr>
          <w:rFonts w:ascii="Leelawadee" w:hAnsi="Leelawadee" w:cs="Leelawadee"/>
          <w:sz w:val="20"/>
          <w:szCs w:val="20"/>
          <w:cs/>
          <w:lang w:bidi="th-TH"/>
        </w:rPr>
        <w:t>ได้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2B2E45">
        <w:rPr>
          <w:rFonts w:ascii="Leelawadee" w:hAnsi="Leelawadee" w:cs="Leelawadee"/>
          <w:sz w:val="20"/>
          <w:szCs w:val="20"/>
          <w:cs/>
          <w:lang w:bidi="th-TH"/>
        </w:rPr>
        <w:t>เพื่อให้เหมาะ</w:t>
      </w:r>
    </w:p>
    <w:p w14:paraId="616AEBFF" w14:textId="77777777" w:rsidR="00ED4593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B2E45">
        <w:rPr>
          <w:rFonts w:ascii="Leelawadee" w:hAnsi="Leelawadee" w:cs="Leelawadee"/>
          <w:sz w:val="20"/>
          <w:szCs w:val="20"/>
          <w:cs/>
          <w:lang w:bidi="th-TH"/>
        </w:rPr>
        <w:t>กับการใช้งาน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ด้านสินค้าอุปโภค</w:t>
      </w:r>
      <w:r w:rsidRPr="002B2E45">
        <w:rPr>
          <w:rFonts w:ascii="Leelawadee" w:hAnsi="Leelawadee" w:cs="Leelawadee"/>
          <w:sz w:val="20"/>
          <w:szCs w:val="20"/>
          <w:cs/>
          <w:lang w:bidi="th-TH"/>
        </w:rPr>
        <w:t>บริโภคสำหรับเครื่องสำอาง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2B2E45">
        <w:rPr>
          <w:rFonts w:ascii="Leelawadee" w:hAnsi="Leelawadee" w:cs="Leelawadee"/>
          <w:sz w:val="20"/>
          <w:szCs w:val="20"/>
          <w:cs/>
          <w:lang w:bidi="th-TH"/>
        </w:rPr>
        <w:t xml:space="preserve">และบรรจุภัณฑ์อาหารต่างๆ </w:t>
      </w:r>
    </w:p>
    <w:p w14:paraId="52CF6602" w14:textId="0B7D4FCC" w:rsidR="00ED4593" w:rsidRPr="002B2E45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2B2E45">
        <w:rPr>
          <w:rFonts w:ascii="Leelawadee" w:hAnsi="Leelawadee" w:cs="Leelawadee"/>
          <w:sz w:val="20"/>
          <w:szCs w:val="20"/>
          <w:cs/>
          <w:lang w:bidi="th-TH"/>
        </w:rPr>
        <w:t>เช่น ลิปกลอส มาสคาร่า ภาชนะบรรจุอาหาร ซีล และขวดบีบ</w:t>
      </w:r>
    </w:p>
    <w:p w14:paraId="79893FCD" w14:textId="77777777" w:rsidR="00ED4593" w:rsidRPr="002B2E45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8CEEB52" w14:textId="45E92DFB" w:rsidR="00ED4593" w:rsidRPr="002B2E45" w:rsidRDefault="00ED4593" w:rsidP="003D0657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3D0657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2B2E45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2B2E4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สำหรับตลาดการดูแลสุขภาพในเอเชียแปซิฟิก</w:t>
      </w:r>
    </w:p>
    <w:p w14:paraId="78929AAD" w14:textId="574E1DC2" w:rsidR="00752BCF" w:rsidRPr="00752BCF" w:rsidRDefault="00752BCF" w:rsidP="00752BC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highlight w:val="yellow"/>
          <w:lang w:bidi="th-TH"/>
        </w:rPr>
      </w:pP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นอกจากนี้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455C35">
        <w:rPr>
          <w:rFonts w:ascii="Arial" w:hAnsi="Arial" w:cs="Arial"/>
          <w:sz w:val="20"/>
          <w:szCs w:val="20"/>
          <w:lang w:bidi="th-TH"/>
        </w:rPr>
        <w:t>THERMOLAST</w:t>
      </w:r>
      <w:r w:rsidR="00455C35"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455C35">
        <w:rPr>
          <w:rFonts w:ascii="Arial" w:hAnsi="Arial" w:cs="Arial"/>
          <w:sz w:val="20"/>
          <w:szCs w:val="20"/>
          <w:lang w:bidi="th-TH"/>
        </w:rPr>
        <w:t xml:space="preserve"> H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ของ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455C35">
        <w:rPr>
          <w:rFonts w:ascii="Arial" w:hAnsi="Arial" w:cs="Arial"/>
          <w:sz w:val="20"/>
          <w:szCs w:val="20"/>
          <w:lang w:bidi="th-TH"/>
        </w:rPr>
        <w:t xml:space="preserve">KRAIBURG TPE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สำหรับ</w:t>
      </w:r>
      <w:r w:rsidRPr="00752BCF">
        <w:rPr>
          <w:rFonts w:ascii="Leelawadee" w:hAnsi="Leelawadee" w:cs="Leelawadee" w:hint="cs"/>
          <w:sz w:val="20"/>
          <w:szCs w:val="20"/>
          <w:highlight w:val="yellow"/>
          <w:lang w:bidi="th-TH"/>
        </w:rPr>
        <w:t>การใช้งานด้านการดูแลสุขภาพ</w:t>
      </w:r>
      <w:proofErr w:type="spellEnd"/>
    </w:p>
    <w:p w14:paraId="2B44CEDE" w14:textId="2ECCC2BE" w:rsidR="00752BCF" w:rsidRPr="00455C35" w:rsidRDefault="00752BCF" w:rsidP="00752BCF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proofErr w:type="spellStart"/>
      <w:r w:rsidRPr="00752BCF">
        <w:rPr>
          <w:rFonts w:ascii="Leelawadee" w:hAnsi="Leelawadee" w:cs="Leelawadee" w:hint="cs"/>
          <w:sz w:val="20"/>
          <w:szCs w:val="20"/>
          <w:highlight w:val="yellow"/>
          <w:lang w:bidi="th-TH"/>
        </w:rPr>
        <w:t>และการแพทย์</w:t>
      </w:r>
      <w:proofErr w:type="spellEnd"/>
      <w:r w:rsidR="00455C35">
        <w:rPr>
          <w:rFonts w:ascii="Leelawadee" w:hAnsi="Leelawadee" w:cs="Leelawadee"/>
          <w:sz w:val="20"/>
          <w:szCs w:val="20"/>
          <w:lang w:bidi="th-TH"/>
        </w:rPr>
        <w:t xml:space="preserve"> - </w:t>
      </w:r>
      <w:hyperlink r:id="rId14" w:history="1">
        <w:r w:rsidR="00455C35" w:rsidRPr="0077637B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https://www.kraiburg-tpe.com/en/medical</w:t>
        </w:r>
      </w:hyperlink>
      <w:r w:rsidR="00455C35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ยังเป็นไปตามมาตรฐานสากลที่เข้มงวด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เช่น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455C35">
        <w:rPr>
          <w:rFonts w:ascii="Arial" w:hAnsi="Arial" w:cs="Arial"/>
          <w:sz w:val="20"/>
          <w:szCs w:val="20"/>
          <w:lang w:bidi="th-TH"/>
        </w:rPr>
        <w:t xml:space="preserve">ISO 10993-5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และ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455C35">
        <w:rPr>
          <w:rFonts w:ascii="Arial" w:hAnsi="Arial" w:cs="Arial"/>
          <w:sz w:val="20"/>
          <w:szCs w:val="20"/>
          <w:lang w:bidi="th-TH"/>
        </w:rPr>
        <w:t>GB/T16886.5</w:t>
      </w:r>
    </w:p>
    <w:p w14:paraId="09C0E368" w14:textId="77777777" w:rsidR="00752BCF" w:rsidRPr="00752BCF" w:rsidRDefault="00752BCF" w:rsidP="00752BC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สำหรับความเป็นพิษต่อเซลล์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455C35">
        <w:rPr>
          <w:rFonts w:ascii="Arial" w:hAnsi="Arial" w:cs="Arial"/>
          <w:sz w:val="20"/>
          <w:szCs w:val="20"/>
          <w:lang w:bidi="th-TH"/>
        </w:rPr>
        <w:t xml:space="preserve">TPE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ที่ได้รับการออกแบบมาโดยเฉพาะสำหรับตลาดเอเชียแปซิฟิก</w:t>
      </w:r>
      <w:proofErr w:type="spellEnd"/>
    </w:p>
    <w:p w14:paraId="3DC7CE5C" w14:textId="47E0CE91" w:rsidR="00752BCF" w:rsidRPr="002B2E45" w:rsidRDefault="00752BCF" w:rsidP="00752BC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นี้ให้ประโยชน์แก่ลูกค้าด้วยการใช้งานที่หลากหลาย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เช่น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อุปกรณ์ดูแลสุขภาพและอุปกรณ์ทางการแพทย์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ปะเก็นกระบอกฉีดยา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การผนึกทางการแพทย์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lastRenderedPageBreak/>
        <w:t>สายสวน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ท่อ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บรรจุภัณฑ์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และการใช้งานอื่น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752BCF">
        <w:rPr>
          <w:rFonts w:ascii="Leelawadee" w:hAnsi="Leelawadee" w:cs="Leelawadee" w:hint="cs"/>
          <w:sz w:val="20"/>
          <w:szCs w:val="20"/>
          <w:lang w:bidi="th-TH"/>
        </w:rPr>
        <w:t>ๆ</w:t>
      </w:r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ที่ต้องการความทนทานต่อสารเคมีที่ดี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คุณสมบัติสัมผัสที่ดี</w:t>
      </w:r>
      <w:proofErr w:type="spellEnd"/>
      <w:r w:rsidRPr="00752BCF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752BCF">
        <w:rPr>
          <w:rFonts w:ascii="Leelawadee" w:hAnsi="Leelawadee" w:cs="Leelawadee" w:hint="cs"/>
          <w:sz w:val="20"/>
          <w:szCs w:val="20"/>
          <w:lang w:bidi="th-TH"/>
        </w:rPr>
        <w:t>และฆ่าเชื้อได้</w:t>
      </w:r>
      <w:proofErr w:type="spellEnd"/>
    </w:p>
    <w:p w14:paraId="45157C5F" w14:textId="437D95DE" w:rsidR="002E00EF" w:rsidRDefault="003D0657" w:rsidP="004F3E79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drawing>
          <wp:inline distT="0" distB="0" distL="0" distR="0" wp14:anchorId="43EB3C91" wp14:editId="327F5520">
            <wp:extent cx="4294208" cy="2375857"/>
            <wp:effectExtent l="0" t="0" r="0" b="5715"/>
            <wp:docPr id="1859293603" name="Picture 1" descr="A blue and white sign with a pile of blue bal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293603" name="Picture 1" descr="A blue and white sign with a pile of blue bal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516" cy="238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C391A" w14:textId="77777777" w:rsidR="003D0657" w:rsidRPr="0006085F" w:rsidRDefault="0072737D" w:rsidP="003D0657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B37C59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3D0657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3D0657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3D0657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3D0657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3D0657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3D0657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3D0657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7807557C" w14:textId="77777777" w:rsidR="003D0657" w:rsidRDefault="003D0657" w:rsidP="003D065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4C677B58" w14:textId="77777777" w:rsidR="003D0657" w:rsidRDefault="003D0657" w:rsidP="003D065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6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38F3BE34" w14:textId="77777777" w:rsidR="003D0657" w:rsidRPr="003E4160" w:rsidRDefault="003D0657" w:rsidP="003D065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79D4A58E" w14:textId="77777777" w:rsidR="003D0657" w:rsidRPr="00B37C59" w:rsidRDefault="003D0657" w:rsidP="003D065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D57A4A2" wp14:editId="2653CD4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04287" w14:textId="77777777" w:rsidR="003D0657" w:rsidRPr="00B37C59" w:rsidRDefault="00455C35" w:rsidP="003D0657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="003D0657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4F651E51" w14:textId="77777777" w:rsidR="003D0657" w:rsidRPr="00B37C59" w:rsidRDefault="003D0657" w:rsidP="003D065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7F691A0" wp14:editId="493DA4D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48EB34" w14:textId="77777777" w:rsidR="003D0657" w:rsidRPr="00B37C59" w:rsidRDefault="00455C35" w:rsidP="003D0657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2" w:history="1">
        <w:r w:rsidR="003D0657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9742BAC" w14:textId="77777777" w:rsidR="003D0657" w:rsidRDefault="003D0657" w:rsidP="003D065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48BC09AD" w14:textId="77777777" w:rsidR="003D0657" w:rsidRPr="00B37C59" w:rsidRDefault="003D0657" w:rsidP="003D065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70CC016B" w14:textId="77777777" w:rsidR="003D0657" w:rsidRPr="00B37C59" w:rsidRDefault="003D0657" w:rsidP="003D065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CEA379B" wp14:editId="20640B2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90D9D55" wp14:editId="5A59938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97C9C99" wp14:editId="7C90602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9C60925" wp14:editId="4D599AD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1963879" wp14:editId="7B0131E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F6253" w14:textId="77777777" w:rsidR="003D0657" w:rsidRPr="00B37C59" w:rsidRDefault="003D0657" w:rsidP="003D0657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2F4BFF1E" w14:textId="77777777" w:rsidR="003D0657" w:rsidRPr="00B37C59" w:rsidRDefault="003D0657" w:rsidP="003D0657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7E5453C" wp14:editId="319E090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86EA22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FD0D1B8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90A88F7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4352ECA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750EB07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365537E5" w14:textId="6560169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</w:t>
      </w:r>
      <w:r w:rsidR="00455C35" w:rsidRPr="00455C35">
        <w:rPr>
          <w:rFonts w:ascii="Arial" w:hAnsi="Arial" w:cs="Arial"/>
          <w:sz w:val="20"/>
          <w:szCs w:val="20"/>
          <w:cs/>
          <w:lang w:eastAsia="en-US" w:bidi="th-TH"/>
        </w:rPr>
        <w:t>6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7E4E298C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79CEC81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A29C217" w14:textId="2D4D88FF" w:rsidR="003D0657" w:rsidRPr="00840514" w:rsidRDefault="003D0657" w:rsidP="003D0657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="00455C35"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2F07D329" w14:textId="2DA51C36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="00455C35"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="00455C35"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A3C8776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F25A337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1F35DA8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305CC65B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7232601B" w14:textId="77777777" w:rsidR="003D0657" w:rsidRPr="00F04739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119DDDDA" w14:textId="77777777" w:rsidR="003D0657" w:rsidRPr="00D06803" w:rsidRDefault="003D0657" w:rsidP="003D06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054B95A" w:rsidR="001655F4" w:rsidRPr="003D0657" w:rsidRDefault="001655F4" w:rsidP="003D0657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bidi="th-TH"/>
        </w:rPr>
      </w:pPr>
    </w:p>
    <w:sectPr w:rsidR="001655F4" w:rsidRPr="003D0657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E690" w14:textId="77777777" w:rsidR="00A56EA6" w:rsidRDefault="00A56EA6" w:rsidP="00784C57">
      <w:pPr>
        <w:spacing w:after="0" w:line="240" w:lineRule="auto"/>
      </w:pPr>
      <w:r>
        <w:separator/>
      </w:r>
    </w:p>
  </w:endnote>
  <w:endnote w:type="continuationSeparator" w:id="0">
    <w:p w14:paraId="4654CC41" w14:textId="77777777" w:rsidR="00A56EA6" w:rsidRDefault="00A56EA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55C3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55C3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55C35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55C3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2BFFC" w14:textId="77777777" w:rsidR="00A56EA6" w:rsidRDefault="00A56EA6" w:rsidP="00784C57">
      <w:pPr>
        <w:spacing w:after="0" w:line="240" w:lineRule="auto"/>
      </w:pPr>
      <w:r>
        <w:separator/>
      </w:r>
    </w:p>
  </w:footnote>
  <w:footnote w:type="continuationSeparator" w:id="0">
    <w:p w14:paraId="7B8CC5A3" w14:textId="77777777" w:rsidR="00A56EA6" w:rsidRDefault="00A56EA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B21DF0B" w14:textId="77777777" w:rsidR="003D0657" w:rsidRPr="003D0657" w:rsidRDefault="003D0657" w:rsidP="003D065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3D065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0D76ABD3" w14:textId="77777777" w:rsidR="003D0657" w:rsidRPr="003D0657" w:rsidRDefault="003D0657" w:rsidP="003D0657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3D065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KRAIBURG TPE </w:t>
          </w:r>
          <w:proofErr w:type="spellStart"/>
          <w:r w:rsidRPr="003D0657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เป็นผู้นำนวัตกรรมและโซลูชัน</w:t>
          </w:r>
          <w:proofErr w:type="spellEnd"/>
          <w:r w:rsidRPr="003D065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TPE </w:t>
          </w:r>
          <w:proofErr w:type="spellStart"/>
          <w:r w:rsidRPr="003D0657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ที่ยั่งยืนใน</w:t>
          </w:r>
          <w:proofErr w:type="spellEnd"/>
          <w:r w:rsidRPr="003D065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CHINAPLAS 2024</w:t>
          </w:r>
        </w:p>
        <w:p w14:paraId="1CAA76D3" w14:textId="77777777" w:rsidR="003D0657" w:rsidRPr="002B7CE1" w:rsidRDefault="003D0657" w:rsidP="003D065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February 2024</w:t>
          </w:r>
        </w:p>
        <w:p w14:paraId="1A56E795" w14:textId="529D46D5" w:rsidR="00502615" w:rsidRPr="00073D11" w:rsidRDefault="003D0657" w:rsidP="003D065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77777777" w:rsidR="0072737D" w:rsidRDefault="003C4170" w:rsidP="007273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9B96EE6" w14:textId="77777777" w:rsidR="003D0657" w:rsidRDefault="003D0657" w:rsidP="008F55F4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3D065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Pr="003D0657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เป็นผู้นำนวัตกรรมและโซลูชัน</w:t>
          </w:r>
          <w:proofErr w:type="spellEnd"/>
          <w:r w:rsidRPr="003D065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TPE </w:t>
          </w:r>
          <w:proofErr w:type="spellStart"/>
          <w:r w:rsidRPr="003D0657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ที่ยั่งยืนใน</w:t>
          </w:r>
          <w:proofErr w:type="spellEnd"/>
          <w:r w:rsidRPr="003D065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CHINAPLAS 2024</w:t>
          </w:r>
        </w:p>
        <w:p w14:paraId="765F9503" w14:textId="4C5D7E0C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0874">
            <w:rPr>
              <w:rFonts w:ascii="Arial" w:hAnsi="Arial"/>
              <w:b/>
              <w:sz w:val="16"/>
              <w:szCs w:val="16"/>
            </w:rPr>
            <w:t>February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C167FA">
            <w:rPr>
              <w:rFonts w:ascii="Arial" w:hAnsi="Arial"/>
              <w:b/>
              <w:sz w:val="16"/>
              <w:szCs w:val="16"/>
            </w:rPr>
            <w:t>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BDA"/>
    <w:rsid w:val="00005FA1"/>
    <w:rsid w:val="00012906"/>
    <w:rsid w:val="00013EA3"/>
    <w:rsid w:val="00020304"/>
    <w:rsid w:val="00021BA9"/>
    <w:rsid w:val="00022CB1"/>
    <w:rsid w:val="00036995"/>
    <w:rsid w:val="00041B77"/>
    <w:rsid w:val="0004695A"/>
    <w:rsid w:val="00047CA0"/>
    <w:rsid w:val="000521D5"/>
    <w:rsid w:val="00055A30"/>
    <w:rsid w:val="00057785"/>
    <w:rsid w:val="0006573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3C9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0272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43C03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50DB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0657"/>
    <w:rsid w:val="003E2CB0"/>
    <w:rsid w:val="003E334E"/>
    <w:rsid w:val="003E3D8B"/>
    <w:rsid w:val="003E649C"/>
    <w:rsid w:val="003F1394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31B2"/>
    <w:rsid w:val="004543BF"/>
    <w:rsid w:val="00455C35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95003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3E79"/>
    <w:rsid w:val="004F50BB"/>
    <w:rsid w:val="004F6395"/>
    <w:rsid w:val="004F758B"/>
    <w:rsid w:val="00502615"/>
    <w:rsid w:val="0050419E"/>
    <w:rsid w:val="00505735"/>
    <w:rsid w:val="005146C9"/>
    <w:rsid w:val="00517446"/>
    <w:rsid w:val="00520AD7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0DD5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890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52BCF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4F4E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37084"/>
    <w:rsid w:val="00A40DE9"/>
    <w:rsid w:val="00A423D7"/>
    <w:rsid w:val="00A46BC3"/>
    <w:rsid w:val="00A477BF"/>
    <w:rsid w:val="00A53B99"/>
    <w:rsid w:val="00A56365"/>
    <w:rsid w:val="00A56EA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4AE7"/>
    <w:rsid w:val="00C153F5"/>
    <w:rsid w:val="00C15806"/>
    <w:rsid w:val="00C163EB"/>
    <w:rsid w:val="00C167FA"/>
    <w:rsid w:val="00C232C4"/>
    <w:rsid w:val="00C24DC3"/>
    <w:rsid w:val="00C2668C"/>
    <w:rsid w:val="00C30003"/>
    <w:rsid w:val="00C33B05"/>
    <w:rsid w:val="00C37354"/>
    <w:rsid w:val="00C4425B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0874"/>
    <w:rsid w:val="00D95D0D"/>
    <w:rsid w:val="00D9749E"/>
    <w:rsid w:val="00DA0553"/>
    <w:rsid w:val="00DB2468"/>
    <w:rsid w:val="00DB324B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A39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4593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72E3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050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ntrolled-migration-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smetic-packaging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hinaplas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medical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2024-01-11T10:24:00Z</dcterms:created>
  <dcterms:modified xsi:type="dcterms:W3CDTF">2024-02-20T08:48:00Z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