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51AF7" w14:textId="68304BD8" w:rsidR="00EC6E16" w:rsidRDefault="00EC6E16" w:rsidP="00681890">
      <w:pPr>
        <w:spacing w:line="360" w:lineRule="auto"/>
        <w:ind w:right="1559"/>
        <w:jc w:val="both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KRAIBURG TPE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dẫn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đầu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các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giải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pháp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và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đổi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mới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TPE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bền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vững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tại</w:t>
      </w:r>
      <w:proofErr w:type="spellEnd"/>
      <w:r w:rsidRPr="00EC6E1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CHINAPLAS 2024</w:t>
      </w:r>
    </w:p>
    <w:p w14:paraId="2C484350" w14:textId="3B09DAC7" w:rsidR="00520AD7" w:rsidRPr="00BE3BB0" w:rsidRDefault="00BE3BB0" w:rsidP="00D9087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BE3BB0">
        <w:rPr>
          <w:rFonts w:ascii="Arial" w:hAnsi="Arial" w:cs="Arial"/>
          <w:sz w:val="20"/>
          <w:szCs w:val="20"/>
        </w:rPr>
        <w:t xml:space="preserve">KRAIBURG TPE, </w:t>
      </w:r>
      <w:proofErr w:type="spellStart"/>
      <w:r w:rsidRPr="00BE3BB0">
        <w:rPr>
          <w:rFonts w:ascii="Arial" w:hAnsi="Arial" w:cs="Arial"/>
          <w:sz w:val="20"/>
          <w:szCs w:val="20"/>
        </w:rPr>
        <w:t>nhà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sản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xuất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chất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đàn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hồi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nhựa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nhiệt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dẻo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(TPE) </w:t>
      </w:r>
      <w:proofErr w:type="spellStart"/>
      <w:r w:rsidRPr="00BE3BB0">
        <w:rPr>
          <w:rFonts w:ascii="Arial" w:hAnsi="Arial" w:cs="Arial"/>
          <w:sz w:val="20"/>
          <w:szCs w:val="20"/>
        </w:rPr>
        <w:t>toàn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cầu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vui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mừng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thông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báo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về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việc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tham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gia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r w:rsidRPr="002804B7">
        <w:rPr>
          <w:rFonts w:ascii="Arial" w:hAnsi="Arial" w:cs="Arial"/>
          <w:sz w:val="20"/>
          <w:szCs w:val="20"/>
          <w:highlight w:val="yellow"/>
        </w:rPr>
        <w:t>CHINAPLAS 2024</w:t>
      </w:r>
      <w:r w:rsidRPr="00BE3BB0">
        <w:rPr>
          <w:rFonts w:ascii="Arial" w:hAnsi="Arial" w:cs="Arial"/>
          <w:sz w:val="20"/>
          <w:szCs w:val="20"/>
        </w:rPr>
        <w:t xml:space="preserve">, </w:t>
      </w:r>
      <w:hyperlink r:id="rId11" w:history="1">
        <w:r w:rsidR="006F3923" w:rsidRPr="004D484C">
          <w:rPr>
            <w:rStyle w:val="Hyperlink"/>
            <w:rFonts w:ascii="Arial" w:hAnsi="Arial" w:cs="Arial"/>
            <w:sz w:val="20"/>
            <w:szCs w:val="20"/>
          </w:rPr>
          <w:t>https://www.kraiburg-tpe.com/en/chinaplas</w:t>
        </w:r>
      </w:hyperlink>
      <w:r w:rsidR="006F39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diễn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ra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tại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NECC </w:t>
      </w:r>
      <w:proofErr w:type="spellStart"/>
      <w:r w:rsidRPr="00BE3BB0">
        <w:rPr>
          <w:rFonts w:ascii="Arial" w:hAnsi="Arial" w:cs="Arial"/>
          <w:sz w:val="20"/>
          <w:szCs w:val="20"/>
        </w:rPr>
        <w:t>Thượng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Hải, Trung Quốc, </w:t>
      </w:r>
      <w:proofErr w:type="spellStart"/>
      <w:r w:rsidRPr="00BE3BB0">
        <w:rPr>
          <w:rFonts w:ascii="Arial" w:hAnsi="Arial" w:cs="Arial"/>
          <w:sz w:val="20"/>
          <w:szCs w:val="20"/>
        </w:rPr>
        <w:t>từ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ngày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23 </w:t>
      </w:r>
      <w:proofErr w:type="spellStart"/>
      <w:r w:rsidRPr="00BE3BB0">
        <w:rPr>
          <w:rFonts w:ascii="Arial" w:hAnsi="Arial" w:cs="Arial"/>
          <w:sz w:val="20"/>
          <w:szCs w:val="20"/>
        </w:rPr>
        <w:t>tháng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BE3BB0">
        <w:rPr>
          <w:rFonts w:ascii="Arial" w:hAnsi="Arial" w:cs="Arial"/>
          <w:sz w:val="20"/>
          <w:szCs w:val="20"/>
        </w:rPr>
        <w:t>đến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ngày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26 </w:t>
      </w:r>
      <w:proofErr w:type="spellStart"/>
      <w:r w:rsidRPr="00BE3BB0">
        <w:rPr>
          <w:rFonts w:ascii="Arial" w:hAnsi="Arial" w:cs="Arial"/>
          <w:sz w:val="20"/>
          <w:szCs w:val="20"/>
        </w:rPr>
        <w:t>tháng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BE3BB0">
        <w:rPr>
          <w:rFonts w:ascii="Arial" w:hAnsi="Arial" w:cs="Arial"/>
          <w:sz w:val="20"/>
          <w:szCs w:val="20"/>
        </w:rPr>
        <w:t>năm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2024 </w:t>
      </w:r>
      <w:proofErr w:type="spellStart"/>
      <w:r w:rsidRPr="00BE3BB0">
        <w:rPr>
          <w:rFonts w:ascii="Arial" w:hAnsi="Arial" w:cs="Arial"/>
          <w:sz w:val="20"/>
          <w:szCs w:val="20"/>
        </w:rPr>
        <w:t>để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nêu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bật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các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giải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pháp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BE3BB0">
        <w:rPr>
          <w:rFonts w:ascii="Arial" w:hAnsi="Arial" w:cs="Arial"/>
          <w:sz w:val="20"/>
          <w:szCs w:val="20"/>
        </w:rPr>
        <w:t>mới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nhất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phù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hợp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với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các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ngành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công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nghiệp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đa</w:t>
      </w:r>
      <w:proofErr w:type="spellEnd"/>
      <w:r w:rsidRPr="00BE3B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BB0">
        <w:rPr>
          <w:rFonts w:ascii="Arial" w:hAnsi="Arial" w:cs="Arial"/>
          <w:sz w:val="20"/>
          <w:szCs w:val="20"/>
        </w:rPr>
        <w:t>dạng</w:t>
      </w:r>
      <w:proofErr w:type="spellEnd"/>
      <w:r w:rsidRPr="00BE3BB0">
        <w:rPr>
          <w:rFonts w:ascii="Arial" w:hAnsi="Arial" w:cs="Arial"/>
          <w:sz w:val="20"/>
          <w:szCs w:val="20"/>
        </w:rPr>
        <w:t>.</w:t>
      </w:r>
    </w:p>
    <w:p w14:paraId="3788126E" w14:textId="19989D7C" w:rsidR="00C75CAD" w:rsidRDefault="00C75CAD" w:rsidP="00D9087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C75CAD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C75CAD">
        <w:rPr>
          <w:rFonts w:ascii="Arial" w:hAnsi="Arial" w:cs="Arial"/>
          <w:sz w:val="20"/>
          <w:szCs w:val="20"/>
        </w:rPr>
        <w:t>sẽ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được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đặt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tại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Hội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trường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7.2, Gian </w:t>
      </w:r>
      <w:proofErr w:type="spellStart"/>
      <w:r w:rsidRPr="00C75CAD">
        <w:rPr>
          <w:rFonts w:ascii="Arial" w:hAnsi="Arial" w:cs="Arial"/>
          <w:sz w:val="20"/>
          <w:szCs w:val="20"/>
        </w:rPr>
        <w:t>hàng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K42 </w:t>
      </w:r>
      <w:r w:rsidR="00CB3F81">
        <w:rPr>
          <w:rFonts w:ascii="Arial" w:hAnsi="Arial" w:cs="Arial"/>
          <w:sz w:val="20"/>
          <w:szCs w:val="20"/>
          <w:lang w:val="vi-VN" w:eastAsia="zh-CN"/>
        </w:rPr>
        <w:t>tại</w:t>
      </w:r>
      <w:r w:rsidRPr="00C75CAD">
        <w:rPr>
          <w:rFonts w:ascii="Arial" w:hAnsi="Arial" w:cs="Arial"/>
          <w:sz w:val="20"/>
          <w:szCs w:val="20"/>
        </w:rPr>
        <w:t xml:space="preserve"> CHINAPLAS 2024. </w:t>
      </w:r>
      <w:proofErr w:type="spellStart"/>
      <w:r w:rsidRPr="00C75CAD">
        <w:rPr>
          <w:rFonts w:ascii="Arial" w:hAnsi="Arial" w:cs="Arial"/>
          <w:sz w:val="20"/>
          <w:szCs w:val="20"/>
        </w:rPr>
        <w:t>Tìm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hiểu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cách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C75CAD">
        <w:rPr>
          <w:rFonts w:ascii="Arial" w:hAnsi="Arial" w:cs="Arial"/>
          <w:sz w:val="20"/>
          <w:szCs w:val="20"/>
        </w:rPr>
        <w:t>có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thể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đáp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ứng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một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cách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sáng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tạo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nhu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cầu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C75CAD">
        <w:rPr>
          <w:rFonts w:ascii="Arial" w:hAnsi="Arial" w:cs="Arial"/>
          <w:sz w:val="20"/>
          <w:szCs w:val="20"/>
        </w:rPr>
        <w:t>chính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xác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của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bạn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khi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chúng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ta </w:t>
      </w:r>
      <w:proofErr w:type="spellStart"/>
      <w:r w:rsidRPr="00C75CAD">
        <w:rPr>
          <w:rFonts w:ascii="Arial" w:hAnsi="Arial" w:cs="Arial"/>
          <w:sz w:val="20"/>
          <w:szCs w:val="20"/>
        </w:rPr>
        <w:t>hợp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tác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cùng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nhau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để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tạo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ra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một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thế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giới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mạnh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mẽ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và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bền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vững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hơn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C202FE">
        <w:rPr>
          <w:rFonts w:ascii="Arial" w:hAnsi="Arial" w:cs="Arial"/>
          <w:sz w:val="20"/>
          <w:szCs w:val="20"/>
        </w:rPr>
        <w:t>Đội</w:t>
      </w:r>
      <w:proofErr w:type="spellEnd"/>
      <w:r w:rsidR="00C202FE">
        <w:rPr>
          <w:rFonts w:ascii="Arial" w:hAnsi="Arial" w:cs="Arial"/>
          <w:sz w:val="20"/>
          <w:szCs w:val="20"/>
          <w:lang w:val="vi-VN"/>
        </w:rPr>
        <w:t xml:space="preserve"> ngũ</w:t>
      </w:r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của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chúng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tôi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mong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muốn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chứng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minh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tiềm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năng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và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giải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pháp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mang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tính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chuyển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đổi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của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TPE, </w:t>
      </w:r>
      <w:proofErr w:type="spellStart"/>
      <w:r w:rsidRPr="00C75CAD">
        <w:rPr>
          <w:rFonts w:ascii="Arial" w:hAnsi="Arial" w:cs="Arial"/>
          <w:sz w:val="20"/>
          <w:szCs w:val="20"/>
        </w:rPr>
        <w:t>đồng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thời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tham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gia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vào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các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cuộc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thảo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luận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sâu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sắc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về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tương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lai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của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ngành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chúng</w:t>
      </w:r>
      <w:proofErr w:type="spellEnd"/>
      <w:r w:rsidRPr="00C75C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5CAD">
        <w:rPr>
          <w:rFonts w:ascii="Arial" w:hAnsi="Arial" w:cs="Arial"/>
          <w:sz w:val="20"/>
          <w:szCs w:val="20"/>
        </w:rPr>
        <w:t>tôi</w:t>
      </w:r>
      <w:proofErr w:type="spellEnd"/>
      <w:r w:rsidRPr="00C75CAD">
        <w:rPr>
          <w:rFonts w:ascii="Arial" w:hAnsi="Arial" w:cs="Arial"/>
          <w:sz w:val="20"/>
          <w:szCs w:val="20"/>
        </w:rPr>
        <w:t>.</w:t>
      </w:r>
    </w:p>
    <w:p w14:paraId="3D0A75A7" w14:textId="77777777" w:rsidR="00520AD7" w:rsidRPr="00065735" w:rsidRDefault="00520AD7" w:rsidP="00D90874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09B57BEF" w14:textId="1DCA50E6" w:rsidR="000678C0" w:rsidRDefault="000678C0" w:rsidP="00681890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Cốt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lõi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của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tính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bền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vững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: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Giảm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="008678CC">
        <w:rPr>
          <w:rFonts w:ascii="Arial" w:hAnsi="Arial" w:cs="Arial"/>
          <w:b/>
          <w:bCs/>
          <w:sz w:val="20"/>
          <w:szCs w:val="20"/>
          <w:lang w:eastAsia="zh-CN"/>
        </w:rPr>
        <w:t>khí</w:t>
      </w:r>
      <w:proofErr w:type="spellEnd"/>
      <w:r w:rsidR="008678CC">
        <w:rPr>
          <w:rFonts w:ascii="Arial" w:hAnsi="Arial" w:cs="Arial"/>
          <w:b/>
          <w:bCs/>
          <w:sz w:val="20"/>
          <w:szCs w:val="20"/>
          <w:lang w:val="vi-VN" w:eastAsia="zh-CN"/>
        </w:rPr>
        <w:t xml:space="preserve"> </w:t>
      </w:r>
      <w:r w:rsidR="00B12BFB">
        <w:rPr>
          <w:rFonts w:ascii="Arial" w:hAnsi="Arial" w:cs="Arial"/>
          <w:b/>
          <w:bCs/>
          <w:sz w:val="20"/>
          <w:szCs w:val="20"/>
          <w:lang w:val="vi-VN" w:eastAsia="zh-CN"/>
        </w:rPr>
        <w:t xml:space="preserve">thải </w:t>
      </w:r>
      <w:r w:rsidR="008678CC">
        <w:rPr>
          <w:rFonts w:ascii="Arial" w:hAnsi="Arial" w:cs="Arial"/>
          <w:b/>
          <w:bCs/>
          <w:sz w:val="20"/>
          <w:szCs w:val="20"/>
          <w:lang w:val="vi-VN" w:eastAsia="zh-CN"/>
        </w:rPr>
        <w:t>carbon</w:t>
      </w:r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,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nâng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cao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tiêu</w:t>
      </w:r>
      <w:proofErr w:type="spellEnd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0678C0">
        <w:rPr>
          <w:rFonts w:ascii="Arial" w:hAnsi="Arial" w:cs="Arial"/>
          <w:b/>
          <w:bCs/>
          <w:sz w:val="20"/>
          <w:szCs w:val="20"/>
          <w:lang w:eastAsia="zh-CN"/>
        </w:rPr>
        <w:t>chuẩn</w:t>
      </w:r>
      <w:proofErr w:type="spellEnd"/>
    </w:p>
    <w:p w14:paraId="1597F2BC" w14:textId="311AF090" w:rsidR="008E779B" w:rsidRPr="006F3923" w:rsidRDefault="00187C40" w:rsidP="0068189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  <w:r w:rsidRPr="00187C40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187C40">
        <w:rPr>
          <w:rFonts w:ascii="Arial" w:hAnsi="Arial" w:cs="Arial"/>
          <w:sz w:val="20"/>
          <w:szCs w:val="20"/>
        </w:rPr>
        <w:t>đang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tích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cực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thúc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đẩy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một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tương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lai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sạch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hơn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nhằm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đáp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lại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những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lo </w:t>
      </w:r>
      <w:proofErr w:type="spellStart"/>
      <w:r w:rsidRPr="00187C40">
        <w:rPr>
          <w:rFonts w:ascii="Arial" w:hAnsi="Arial" w:cs="Arial"/>
          <w:sz w:val="20"/>
          <w:szCs w:val="20"/>
        </w:rPr>
        <w:t>ngại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về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tính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bền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vững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đang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được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nêu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ra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trên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khắp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thế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giới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A57A32">
        <w:rPr>
          <w:rFonts w:ascii="Arial" w:hAnsi="Arial" w:cs="Arial"/>
          <w:sz w:val="20"/>
          <w:szCs w:val="20"/>
          <w:highlight w:val="yellow"/>
        </w:rPr>
        <w:t>giải</w:t>
      </w:r>
      <w:proofErr w:type="spellEnd"/>
      <w:r w:rsidRPr="00A57A32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A57A32">
        <w:rPr>
          <w:rFonts w:ascii="Arial" w:hAnsi="Arial" w:cs="Arial"/>
          <w:sz w:val="20"/>
          <w:szCs w:val="20"/>
          <w:highlight w:val="yellow"/>
        </w:rPr>
        <w:t>pháp</w:t>
      </w:r>
      <w:proofErr w:type="spellEnd"/>
      <w:r w:rsidRPr="00A57A32">
        <w:rPr>
          <w:rFonts w:ascii="Arial" w:hAnsi="Arial" w:cs="Arial"/>
          <w:sz w:val="20"/>
          <w:szCs w:val="20"/>
          <w:highlight w:val="yellow"/>
        </w:rPr>
        <w:t xml:space="preserve"> TPE </w:t>
      </w:r>
      <w:proofErr w:type="spellStart"/>
      <w:r w:rsidRPr="00A57A32">
        <w:rPr>
          <w:rFonts w:ascii="Arial" w:hAnsi="Arial" w:cs="Arial"/>
          <w:sz w:val="20"/>
          <w:szCs w:val="20"/>
          <w:highlight w:val="yellow"/>
        </w:rPr>
        <w:t>bền</w:t>
      </w:r>
      <w:proofErr w:type="spellEnd"/>
      <w:r w:rsidRPr="00A57A32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A57A32">
        <w:rPr>
          <w:rFonts w:ascii="Arial" w:hAnsi="Arial" w:cs="Arial"/>
          <w:sz w:val="20"/>
          <w:szCs w:val="20"/>
          <w:highlight w:val="yellow"/>
        </w:rPr>
        <w:t>vững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6F3923" w:rsidRPr="004D484C">
          <w:rPr>
            <w:rStyle w:val="Hyperlink"/>
            <w:rFonts w:ascii="Arial" w:hAnsi="Arial" w:cs="Arial"/>
            <w:sz w:val="20"/>
            <w:szCs w:val="20"/>
          </w:rPr>
          <w:t>https://www.kraiburg-tpe.com/en/sustainability</w:t>
        </w:r>
      </w:hyperlink>
      <w:r w:rsidR="006F3923">
        <w:rPr>
          <w:rFonts w:ascii="Arial" w:hAnsi="Arial" w:cs="Arial"/>
          <w:sz w:val="20"/>
          <w:szCs w:val="20"/>
        </w:rPr>
        <w:t xml:space="preserve"> </w:t>
      </w:r>
      <w:r w:rsidRPr="00187C40">
        <w:rPr>
          <w:rFonts w:ascii="Arial" w:hAnsi="Arial" w:cs="Arial"/>
          <w:sz w:val="20"/>
          <w:szCs w:val="20"/>
        </w:rPr>
        <w:t xml:space="preserve">Châu Á Thái Bình Dương </w:t>
      </w:r>
      <w:proofErr w:type="spellStart"/>
      <w:r w:rsidRPr="00187C40">
        <w:rPr>
          <w:rFonts w:ascii="Arial" w:hAnsi="Arial" w:cs="Arial"/>
          <w:sz w:val="20"/>
          <w:szCs w:val="20"/>
        </w:rPr>
        <w:t>của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chúng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tôi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187C40">
        <w:rPr>
          <w:rFonts w:ascii="Arial" w:hAnsi="Arial" w:cs="Arial"/>
          <w:sz w:val="20"/>
          <w:szCs w:val="20"/>
        </w:rPr>
        <w:t>gồm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tới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187C40">
        <w:rPr>
          <w:rFonts w:ascii="Arial" w:hAnsi="Arial" w:cs="Arial"/>
          <w:sz w:val="20"/>
          <w:szCs w:val="20"/>
        </w:rPr>
        <w:t>nội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dung </w:t>
      </w:r>
      <w:proofErr w:type="spellStart"/>
      <w:r w:rsidRPr="00187C40">
        <w:rPr>
          <w:rFonts w:ascii="Arial" w:hAnsi="Arial" w:cs="Arial"/>
          <w:sz w:val="20"/>
          <w:szCs w:val="20"/>
        </w:rPr>
        <w:t>tái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chế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sau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tiêu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dùng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187C40">
        <w:rPr>
          <w:rFonts w:ascii="Arial" w:hAnsi="Arial" w:cs="Arial"/>
          <w:sz w:val="20"/>
          <w:szCs w:val="20"/>
        </w:rPr>
        <w:t>và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187C40">
        <w:rPr>
          <w:rFonts w:ascii="Arial" w:hAnsi="Arial" w:cs="Arial"/>
          <w:sz w:val="20"/>
          <w:szCs w:val="20"/>
        </w:rPr>
        <w:t>tái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chế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sau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công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nghiệp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(PIR) </w:t>
      </w:r>
      <w:proofErr w:type="spellStart"/>
      <w:r w:rsidRPr="00187C40">
        <w:rPr>
          <w:rFonts w:ascii="Arial" w:hAnsi="Arial" w:cs="Arial"/>
          <w:sz w:val="20"/>
          <w:szCs w:val="20"/>
        </w:rPr>
        <w:t>tích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cực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thúc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đẩy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các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sáng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kiến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​​</w:t>
      </w:r>
      <w:proofErr w:type="spellStart"/>
      <w:r w:rsidRPr="00187C40">
        <w:rPr>
          <w:rFonts w:ascii="Arial" w:hAnsi="Arial" w:cs="Arial"/>
          <w:sz w:val="20"/>
          <w:szCs w:val="20"/>
        </w:rPr>
        <w:t>thân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thiện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với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môi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trường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87C40">
        <w:rPr>
          <w:rFonts w:ascii="Arial" w:hAnsi="Arial" w:cs="Arial"/>
          <w:sz w:val="20"/>
          <w:szCs w:val="20"/>
        </w:rPr>
        <w:t>Những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vật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liệu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này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được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sử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dụng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trong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ngoại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thất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187C40">
        <w:rPr>
          <w:rFonts w:ascii="Arial" w:hAnsi="Arial" w:cs="Arial"/>
          <w:sz w:val="20"/>
          <w:szCs w:val="20"/>
        </w:rPr>
        <w:t>tô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7C40">
        <w:rPr>
          <w:rFonts w:ascii="Arial" w:hAnsi="Arial" w:cs="Arial"/>
          <w:sz w:val="20"/>
          <w:szCs w:val="20"/>
        </w:rPr>
        <w:t>thiết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bị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điện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tử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tiêu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dùng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7C40">
        <w:rPr>
          <w:rFonts w:ascii="Arial" w:hAnsi="Arial" w:cs="Arial"/>
          <w:sz w:val="20"/>
          <w:szCs w:val="20"/>
        </w:rPr>
        <w:t>ứng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dụng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thiết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bị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đeo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7C40">
        <w:rPr>
          <w:rFonts w:ascii="Arial" w:hAnsi="Arial" w:cs="Arial"/>
          <w:sz w:val="20"/>
          <w:szCs w:val="20"/>
        </w:rPr>
        <w:t>bàn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chải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đánh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răng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7C40">
        <w:rPr>
          <w:rFonts w:ascii="Arial" w:hAnsi="Arial" w:cs="Arial"/>
          <w:sz w:val="20"/>
          <w:szCs w:val="20"/>
        </w:rPr>
        <w:t>dao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cạo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7C40">
        <w:rPr>
          <w:rFonts w:ascii="Arial" w:hAnsi="Arial" w:cs="Arial"/>
          <w:sz w:val="20"/>
          <w:szCs w:val="20"/>
        </w:rPr>
        <w:t>râu</w:t>
      </w:r>
      <w:proofErr w:type="spellEnd"/>
      <w:r w:rsidRPr="00187C40">
        <w:rPr>
          <w:rFonts w:ascii="Arial" w:hAnsi="Arial" w:cs="Arial"/>
          <w:sz w:val="20"/>
          <w:szCs w:val="20"/>
        </w:rPr>
        <w:t xml:space="preserve">, v.v. </w:t>
      </w:r>
      <w:r w:rsidR="00883D45" w:rsidRPr="00883D45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rất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vui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mừng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được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bày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tỏ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kết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kiên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định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của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mình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đối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với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sự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đổi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mới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tính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bền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vững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và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chất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lượng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đồng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thời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hỗ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trợ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khách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hàng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hơn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nữa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bằng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cách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cung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cấp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các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giá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trị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về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giảm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khí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thải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carbon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của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sản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phẩm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theo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yêu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3D45" w:rsidRPr="00883D45">
        <w:rPr>
          <w:rFonts w:ascii="Arial" w:hAnsi="Arial" w:cs="Arial"/>
          <w:sz w:val="20"/>
          <w:szCs w:val="20"/>
        </w:rPr>
        <w:t>cầu</w:t>
      </w:r>
      <w:proofErr w:type="spellEnd"/>
      <w:r w:rsidR="00883D45" w:rsidRPr="00883D45">
        <w:rPr>
          <w:rFonts w:ascii="Arial" w:hAnsi="Arial" w:cs="Arial"/>
          <w:sz w:val="20"/>
          <w:szCs w:val="20"/>
        </w:rPr>
        <w:t>.</w:t>
      </w:r>
    </w:p>
    <w:p w14:paraId="3B7052F4" w14:textId="77777777" w:rsidR="008E779B" w:rsidRPr="008E779B" w:rsidRDefault="008E779B" w:rsidP="0068189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17C86D24" w14:textId="539E1AB7" w:rsidR="003B4CCF" w:rsidRPr="00F652CE" w:rsidRDefault="003B4CCF" w:rsidP="00681890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proofErr w:type="spellStart"/>
      <w:r w:rsidRPr="003B4CCF">
        <w:rPr>
          <w:rFonts w:ascii="Arial" w:hAnsi="Arial" w:cs="Arial"/>
          <w:b/>
          <w:bCs/>
          <w:sz w:val="20"/>
          <w:szCs w:val="20"/>
        </w:rPr>
        <w:t>Thúc</w:t>
      </w:r>
      <w:proofErr w:type="spellEnd"/>
      <w:r w:rsidRPr="003B4C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B4CCF">
        <w:rPr>
          <w:rFonts w:ascii="Arial" w:hAnsi="Arial" w:cs="Arial"/>
          <w:b/>
          <w:bCs/>
          <w:sz w:val="20"/>
          <w:szCs w:val="20"/>
        </w:rPr>
        <w:t>đẩy</w:t>
      </w:r>
      <w:proofErr w:type="spellEnd"/>
      <w:r w:rsidRPr="003B4C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B4CCF">
        <w:rPr>
          <w:rFonts w:ascii="Arial" w:hAnsi="Arial" w:cs="Arial"/>
          <w:b/>
          <w:bCs/>
          <w:sz w:val="20"/>
          <w:szCs w:val="20"/>
        </w:rPr>
        <w:t>sự</w:t>
      </w:r>
      <w:proofErr w:type="spellEnd"/>
      <w:r w:rsidRPr="003B4C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B4CCF">
        <w:rPr>
          <w:rFonts w:ascii="Arial" w:hAnsi="Arial" w:cs="Arial"/>
          <w:b/>
          <w:bCs/>
          <w:sz w:val="20"/>
          <w:szCs w:val="20"/>
        </w:rPr>
        <w:t>tiến</w:t>
      </w:r>
      <w:proofErr w:type="spellEnd"/>
      <w:r w:rsidRPr="003B4C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B4CCF">
        <w:rPr>
          <w:rFonts w:ascii="Arial" w:hAnsi="Arial" w:cs="Arial"/>
          <w:b/>
          <w:bCs/>
          <w:sz w:val="20"/>
          <w:szCs w:val="20"/>
        </w:rPr>
        <w:t>bộ</w:t>
      </w:r>
      <w:proofErr w:type="spellEnd"/>
      <w:r w:rsidRPr="003B4C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B4CCF">
        <w:rPr>
          <w:rFonts w:ascii="Arial" w:hAnsi="Arial" w:cs="Arial"/>
          <w:b/>
          <w:bCs/>
          <w:sz w:val="20"/>
          <w:szCs w:val="20"/>
        </w:rPr>
        <w:t>trong</w:t>
      </w:r>
      <w:proofErr w:type="spellEnd"/>
      <w:r w:rsidRPr="003B4C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B4CCF">
        <w:rPr>
          <w:rFonts w:ascii="Arial" w:hAnsi="Arial" w:cs="Arial"/>
          <w:b/>
          <w:bCs/>
          <w:sz w:val="20"/>
          <w:szCs w:val="20"/>
        </w:rPr>
        <w:t>lĩnh</w:t>
      </w:r>
      <w:proofErr w:type="spellEnd"/>
      <w:r w:rsidRPr="003B4C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B4CCF">
        <w:rPr>
          <w:rFonts w:ascii="Arial" w:hAnsi="Arial" w:cs="Arial"/>
          <w:b/>
          <w:bCs/>
          <w:sz w:val="20"/>
          <w:szCs w:val="20"/>
        </w:rPr>
        <w:t>vực</w:t>
      </w:r>
      <w:proofErr w:type="spellEnd"/>
      <w:r w:rsidRPr="003B4CCF">
        <w:rPr>
          <w:rFonts w:ascii="Arial" w:hAnsi="Arial" w:cs="Arial"/>
          <w:b/>
          <w:bCs/>
          <w:sz w:val="20"/>
          <w:szCs w:val="20"/>
        </w:rPr>
        <w:t xml:space="preserve"> ô </w:t>
      </w:r>
      <w:proofErr w:type="spellStart"/>
      <w:r w:rsidRPr="003B4CCF">
        <w:rPr>
          <w:rFonts w:ascii="Arial" w:hAnsi="Arial" w:cs="Arial"/>
          <w:b/>
          <w:bCs/>
          <w:sz w:val="20"/>
          <w:szCs w:val="20"/>
        </w:rPr>
        <w:t>tô</w:t>
      </w:r>
      <w:proofErr w:type="spellEnd"/>
      <w:r w:rsidRPr="003B4C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0B1D4F">
        <w:rPr>
          <w:rFonts w:ascii="Arial" w:hAnsi="Arial" w:cs="Arial"/>
          <w:b/>
          <w:bCs/>
          <w:sz w:val="20"/>
          <w:szCs w:val="20"/>
        </w:rPr>
        <w:t>cao</w:t>
      </w:r>
      <w:proofErr w:type="spellEnd"/>
      <w:r w:rsidR="000B1D4F">
        <w:rPr>
          <w:rFonts w:ascii="Arial" w:hAnsi="Arial" w:cs="Arial"/>
          <w:b/>
          <w:bCs/>
          <w:sz w:val="20"/>
          <w:szCs w:val="20"/>
          <w:lang w:val="vi-VN"/>
        </w:rPr>
        <w:t xml:space="preserve"> cấp</w:t>
      </w:r>
    </w:p>
    <w:p w14:paraId="6054B03A" w14:textId="08173CD4" w:rsidR="002E4EF9" w:rsidRDefault="002E4EF9" w:rsidP="0068189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2E4EF9">
        <w:rPr>
          <w:rFonts w:ascii="Arial" w:hAnsi="Arial" w:cs="Arial"/>
          <w:sz w:val="20"/>
          <w:szCs w:val="20"/>
        </w:rPr>
        <w:lastRenderedPageBreak/>
        <w:t xml:space="preserve">KRAIBURG TPE </w:t>
      </w:r>
      <w:proofErr w:type="spellStart"/>
      <w:r w:rsidRPr="002E4EF9">
        <w:rPr>
          <w:rFonts w:ascii="Arial" w:hAnsi="Arial" w:cs="Arial"/>
          <w:sz w:val="20"/>
          <w:szCs w:val="20"/>
        </w:rPr>
        <w:t>chuyên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cung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cấp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các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vật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liệu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tiên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tiến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và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cải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tiến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nhằm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đáp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ứng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nhu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cầu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ngày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càng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tăng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của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các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lĩnh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vực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khác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nhau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E4EF9">
        <w:rPr>
          <w:rFonts w:ascii="Arial" w:hAnsi="Arial" w:cs="Arial"/>
          <w:sz w:val="20"/>
          <w:szCs w:val="20"/>
        </w:rPr>
        <w:t>đặc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biệt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là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trong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ngành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công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nghiệp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2E4EF9">
        <w:rPr>
          <w:rFonts w:ascii="Arial" w:hAnsi="Arial" w:cs="Arial"/>
          <w:sz w:val="20"/>
          <w:szCs w:val="20"/>
        </w:rPr>
        <w:t>tô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E4EF9">
        <w:rPr>
          <w:rFonts w:ascii="Arial" w:hAnsi="Arial" w:cs="Arial"/>
          <w:sz w:val="20"/>
          <w:szCs w:val="20"/>
        </w:rPr>
        <w:t>Được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thiết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kế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để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mang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lại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hiệu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suất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vượt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trội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như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khả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năng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chống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chịu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thời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tiết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E4EF9">
        <w:rPr>
          <w:rFonts w:ascii="Arial" w:hAnsi="Arial" w:cs="Arial"/>
          <w:sz w:val="20"/>
          <w:szCs w:val="20"/>
        </w:rPr>
        <w:t>mật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độ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thấp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E4EF9">
        <w:rPr>
          <w:rFonts w:ascii="Arial" w:hAnsi="Arial" w:cs="Arial"/>
          <w:sz w:val="20"/>
          <w:szCs w:val="20"/>
        </w:rPr>
        <w:t>mức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phát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thải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và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mùi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được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kiểm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soát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E4EF9">
        <w:rPr>
          <w:rFonts w:ascii="Arial" w:hAnsi="Arial" w:cs="Arial"/>
          <w:sz w:val="20"/>
          <w:szCs w:val="20"/>
        </w:rPr>
        <w:t>bề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mặt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cảm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ứng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mềm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mại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E4EF9">
        <w:rPr>
          <w:rFonts w:ascii="Arial" w:hAnsi="Arial" w:cs="Arial"/>
          <w:sz w:val="20"/>
          <w:szCs w:val="20"/>
        </w:rPr>
        <w:t>ổn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định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hóa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học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đối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với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các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chất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như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dầu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E4EF9">
        <w:rPr>
          <w:rFonts w:ascii="Arial" w:hAnsi="Arial" w:cs="Arial"/>
          <w:sz w:val="20"/>
          <w:szCs w:val="20"/>
        </w:rPr>
        <w:t>mỡ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bôi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trơn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, AdBlue® </w:t>
      </w:r>
      <w:proofErr w:type="spellStart"/>
      <w:r w:rsidRPr="002E4EF9">
        <w:rPr>
          <w:rFonts w:ascii="Arial" w:hAnsi="Arial" w:cs="Arial"/>
          <w:sz w:val="20"/>
          <w:szCs w:val="20"/>
        </w:rPr>
        <w:t>và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nhiên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liệu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E4EF9">
        <w:rPr>
          <w:rFonts w:ascii="Arial" w:hAnsi="Arial" w:cs="Arial"/>
          <w:sz w:val="20"/>
          <w:szCs w:val="20"/>
        </w:rPr>
        <w:t>Vật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liệu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2E4EF9">
        <w:rPr>
          <w:rFonts w:ascii="Arial" w:hAnsi="Arial" w:cs="Arial"/>
          <w:sz w:val="20"/>
          <w:szCs w:val="20"/>
        </w:rPr>
        <w:t>của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chúng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tôi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được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thiết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kế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để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đáp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ứng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nhu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cầu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khắt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khe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của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ngành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công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nghiệp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2E4EF9">
        <w:rPr>
          <w:rFonts w:ascii="Arial" w:hAnsi="Arial" w:cs="Arial"/>
          <w:sz w:val="20"/>
          <w:szCs w:val="20"/>
        </w:rPr>
        <w:t>tô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E4EF9">
        <w:rPr>
          <w:rFonts w:ascii="Arial" w:hAnsi="Arial" w:cs="Arial"/>
          <w:sz w:val="20"/>
          <w:szCs w:val="20"/>
        </w:rPr>
        <w:t>trong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các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ứng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dụng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nội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thất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E4EF9">
        <w:rPr>
          <w:rFonts w:ascii="Arial" w:hAnsi="Arial" w:cs="Arial"/>
          <w:sz w:val="20"/>
          <w:szCs w:val="20"/>
        </w:rPr>
        <w:t>ngoại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thất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hoặc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hệ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thống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truyền</w:t>
      </w:r>
      <w:proofErr w:type="spellEnd"/>
      <w:r w:rsidRPr="002E4E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4EF9">
        <w:rPr>
          <w:rFonts w:ascii="Arial" w:hAnsi="Arial" w:cs="Arial"/>
          <w:sz w:val="20"/>
          <w:szCs w:val="20"/>
        </w:rPr>
        <w:t>động</w:t>
      </w:r>
      <w:proofErr w:type="spellEnd"/>
      <w:r w:rsidRPr="002E4EF9">
        <w:rPr>
          <w:rFonts w:ascii="Arial" w:hAnsi="Arial" w:cs="Arial"/>
          <w:sz w:val="20"/>
          <w:szCs w:val="20"/>
        </w:rPr>
        <w:t>.</w:t>
      </w:r>
    </w:p>
    <w:p w14:paraId="2A3E06BB" w14:textId="77777777" w:rsidR="006C0DCA" w:rsidRPr="006C0DCA" w:rsidRDefault="006C0DCA" w:rsidP="0068189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78CA0FFE" w14:textId="1A94FAD8" w:rsidR="002266AB" w:rsidRPr="00D90874" w:rsidRDefault="002266AB" w:rsidP="00681890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266AB">
        <w:rPr>
          <w:rFonts w:ascii="Arial" w:hAnsi="Arial" w:cs="Arial"/>
          <w:b/>
          <w:bCs/>
          <w:sz w:val="20"/>
          <w:szCs w:val="20"/>
        </w:rPr>
        <w:t>Đáp</w:t>
      </w:r>
      <w:proofErr w:type="spellEnd"/>
      <w:r w:rsidRPr="002266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266AB">
        <w:rPr>
          <w:rFonts w:ascii="Arial" w:hAnsi="Arial" w:cs="Arial"/>
          <w:b/>
          <w:bCs/>
          <w:sz w:val="20"/>
          <w:szCs w:val="20"/>
        </w:rPr>
        <w:t>ứng</w:t>
      </w:r>
      <w:proofErr w:type="spellEnd"/>
      <w:r w:rsidRPr="002266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266AB">
        <w:rPr>
          <w:rFonts w:ascii="Arial" w:hAnsi="Arial" w:cs="Arial"/>
          <w:b/>
          <w:bCs/>
          <w:sz w:val="20"/>
          <w:szCs w:val="20"/>
        </w:rPr>
        <w:t>nhu</w:t>
      </w:r>
      <w:proofErr w:type="spellEnd"/>
      <w:r w:rsidRPr="002266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266AB">
        <w:rPr>
          <w:rFonts w:ascii="Arial" w:hAnsi="Arial" w:cs="Arial"/>
          <w:b/>
          <w:bCs/>
          <w:sz w:val="20"/>
          <w:szCs w:val="20"/>
        </w:rPr>
        <w:t>cầu</w:t>
      </w:r>
      <w:proofErr w:type="spellEnd"/>
      <w:r w:rsidRPr="002266AB">
        <w:rPr>
          <w:rFonts w:ascii="Arial" w:hAnsi="Arial" w:cs="Arial"/>
          <w:b/>
          <w:bCs/>
          <w:sz w:val="20"/>
          <w:szCs w:val="20"/>
        </w:rPr>
        <w:t xml:space="preserve"> </w:t>
      </w:r>
      <w:r w:rsidR="00B83E81">
        <w:rPr>
          <w:rFonts w:ascii="Arial" w:hAnsi="Arial" w:cs="Arial"/>
          <w:b/>
          <w:bCs/>
          <w:sz w:val="20"/>
          <w:szCs w:val="20"/>
          <w:lang w:val="vi-VN" w:eastAsia="zh-CN"/>
        </w:rPr>
        <w:t xml:space="preserve">đóng gói </w:t>
      </w:r>
      <w:proofErr w:type="spellStart"/>
      <w:r w:rsidRPr="002266AB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2266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266AB">
        <w:rPr>
          <w:rFonts w:ascii="Arial" w:hAnsi="Arial" w:cs="Arial"/>
          <w:b/>
          <w:bCs/>
          <w:sz w:val="20"/>
          <w:szCs w:val="20"/>
        </w:rPr>
        <w:t>bạn</w:t>
      </w:r>
      <w:proofErr w:type="spellEnd"/>
    </w:p>
    <w:p w14:paraId="1ED3B369" w14:textId="0C436D89" w:rsidR="0018072F" w:rsidRDefault="009E78B1" w:rsidP="0068189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9E78B1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9E78B1">
        <w:rPr>
          <w:rFonts w:ascii="Arial" w:hAnsi="Arial" w:cs="Arial"/>
          <w:sz w:val="20"/>
          <w:szCs w:val="20"/>
        </w:rPr>
        <w:t>cung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</w:rPr>
        <w:t>cấp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</w:rPr>
        <w:t>các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</w:rPr>
        <w:t>vật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</w:rPr>
        <w:t>liệu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E78B1">
        <w:rPr>
          <w:rFonts w:ascii="Arial" w:hAnsi="Arial" w:cs="Arial"/>
          <w:sz w:val="20"/>
          <w:szCs w:val="20"/>
        </w:rPr>
        <w:t>toàn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</w:rPr>
        <w:t>làm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 </w:t>
      </w:r>
      <w:r w:rsidRPr="009E78B1">
        <w:rPr>
          <w:rFonts w:ascii="Arial" w:hAnsi="Arial" w:cs="Arial"/>
          <w:sz w:val="20"/>
          <w:szCs w:val="20"/>
          <w:highlight w:val="yellow"/>
        </w:rPr>
        <w:t xml:space="preserve">bao </w:t>
      </w:r>
      <w:proofErr w:type="spellStart"/>
      <w:r w:rsidRPr="009E78B1">
        <w:rPr>
          <w:rFonts w:ascii="Arial" w:hAnsi="Arial" w:cs="Arial"/>
          <w:sz w:val="20"/>
          <w:szCs w:val="20"/>
          <w:highlight w:val="yellow"/>
        </w:rPr>
        <w:t>bì</w:t>
      </w:r>
      <w:proofErr w:type="spellEnd"/>
      <w:r w:rsidRPr="009E78B1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  <w:highlight w:val="yellow"/>
        </w:rPr>
        <w:t>mỹ</w:t>
      </w:r>
      <w:proofErr w:type="spellEnd"/>
      <w:r w:rsidRPr="009E78B1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  <w:highlight w:val="yellow"/>
        </w:rPr>
        <w:t>phẩm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6F3923" w:rsidRPr="004D484C">
          <w:rPr>
            <w:rStyle w:val="Hyperlink"/>
            <w:rFonts w:ascii="Arial" w:hAnsi="Arial" w:cs="Arial"/>
            <w:sz w:val="20"/>
            <w:szCs w:val="20"/>
          </w:rPr>
          <w:t>https://www.kraiburg-tpe.com/en/cosmetic-packaging</w:t>
        </w:r>
      </w:hyperlink>
      <w:r w:rsidR="006F39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</w:rPr>
        <w:t>và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  <w:highlight w:val="yellow"/>
        </w:rPr>
        <w:t>thực</w:t>
      </w:r>
      <w:proofErr w:type="spellEnd"/>
      <w:r w:rsidRPr="009E78B1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9E78B1">
        <w:rPr>
          <w:rFonts w:ascii="Arial" w:hAnsi="Arial" w:cs="Arial"/>
          <w:sz w:val="20"/>
          <w:szCs w:val="20"/>
          <w:highlight w:val="yellow"/>
        </w:rPr>
        <w:t>phẩm</w:t>
      </w:r>
      <w:proofErr w:type="spellEnd"/>
      <w:r w:rsidRPr="009E78B1">
        <w:rPr>
          <w:rFonts w:ascii="Arial" w:hAnsi="Arial" w:cs="Arial"/>
          <w:sz w:val="20"/>
          <w:szCs w:val="20"/>
        </w:rPr>
        <w:t xml:space="preserve">. </w:t>
      </w:r>
      <w:hyperlink r:id="rId14" w:history="1">
        <w:r w:rsidR="006F3923" w:rsidRPr="004D484C">
          <w:rPr>
            <w:rStyle w:val="Hyperlink"/>
            <w:rFonts w:ascii="Arial" w:hAnsi="Arial" w:cs="Arial"/>
            <w:sz w:val="20"/>
            <w:szCs w:val="20"/>
          </w:rPr>
          <w:t>https://www.kraiburg-tpe.com/en/controlled-migration-tpe</w:t>
        </w:r>
      </w:hyperlink>
      <w:r w:rsidR="006F39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Những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vật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liệu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này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đáp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ứng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các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tiêu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chuẩn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quốc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tế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như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Chỉ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thị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EU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số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10/2011, FDA CFR,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Tiêu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đề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21,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quy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định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EN 71/3, GB 4806:2016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của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Trung Quốc,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cũng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như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REACH, SVHC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và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RoHS.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Chúng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không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chứa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bất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kỳ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thành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phần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động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vật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nào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và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có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thể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tạo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màu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để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phù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hợp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với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các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ứng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dụng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tiêu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dùng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cho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các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ứng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dụng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đóng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gói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thực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phẩm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và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mỹ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phẩm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khác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nhau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như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son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bóng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, mascara,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hộp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đựng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thực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phẩm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niêm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phong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và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 xml:space="preserve"> chai </w:t>
      </w:r>
      <w:proofErr w:type="spellStart"/>
      <w:r w:rsidR="0018072F" w:rsidRPr="0018072F">
        <w:rPr>
          <w:rFonts w:ascii="Arial" w:hAnsi="Arial" w:cs="Arial"/>
          <w:sz w:val="20"/>
          <w:szCs w:val="20"/>
        </w:rPr>
        <w:t>bóp</w:t>
      </w:r>
      <w:proofErr w:type="spellEnd"/>
      <w:r w:rsidR="0018072F" w:rsidRPr="0018072F">
        <w:rPr>
          <w:rFonts w:ascii="Arial" w:hAnsi="Arial" w:cs="Arial"/>
          <w:sz w:val="20"/>
          <w:szCs w:val="20"/>
        </w:rPr>
        <w:t>.</w:t>
      </w:r>
    </w:p>
    <w:p w14:paraId="77FC4406" w14:textId="77777777" w:rsidR="00520AD7" w:rsidRPr="00520AD7" w:rsidRDefault="00520AD7" w:rsidP="0068189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5B8E2018" w14:textId="1186A664" w:rsidR="00457BEA" w:rsidRPr="00D90874" w:rsidRDefault="00457BEA" w:rsidP="00D90874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457BEA">
        <w:rPr>
          <w:rFonts w:ascii="Arial" w:hAnsi="Arial" w:cs="Arial"/>
          <w:b/>
          <w:bCs/>
          <w:sz w:val="20"/>
          <w:szCs w:val="20"/>
        </w:rPr>
        <w:t xml:space="preserve">TPE </w:t>
      </w:r>
      <w:proofErr w:type="spellStart"/>
      <w:r w:rsidRPr="00457BEA">
        <w:rPr>
          <w:rFonts w:ascii="Arial" w:hAnsi="Arial" w:cs="Arial"/>
          <w:b/>
          <w:bCs/>
          <w:sz w:val="20"/>
          <w:szCs w:val="20"/>
        </w:rPr>
        <w:t>cho</w:t>
      </w:r>
      <w:proofErr w:type="spellEnd"/>
      <w:r w:rsidRPr="00457BEA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57BEA">
        <w:rPr>
          <w:rFonts w:ascii="Arial" w:hAnsi="Arial" w:cs="Arial"/>
          <w:b/>
          <w:bCs/>
          <w:sz w:val="20"/>
          <w:szCs w:val="20"/>
        </w:rPr>
        <w:t>thị</w:t>
      </w:r>
      <w:proofErr w:type="spellEnd"/>
      <w:r w:rsidRPr="00457BEA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57BEA">
        <w:rPr>
          <w:rFonts w:ascii="Arial" w:hAnsi="Arial" w:cs="Arial"/>
          <w:b/>
          <w:bCs/>
          <w:sz w:val="20"/>
          <w:szCs w:val="20"/>
        </w:rPr>
        <w:t>trường</w:t>
      </w:r>
      <w:proofErr w:type="spellEnd"/>
      <w:r w:rsidRPr="00457BEA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57BEA">
        <w:rPr>
          <w:rFonts w:ascii="Arial" w:hAnsi="Arial" w:cs="Arial"/>
          <w:b/>
          <w:bCs/>
          <w:sz w:val="20"/>
          <w:szCs w:val="20"/>
        </w:rPr>
        <w:t>chăm</w:t>
      </w:r>
      <w:proofErr w:type="spellEnd"/>
      <w:r w:rsidRPr="00457BEA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57BEA">
        <w:rPr>
          <w:rFonts w:ascii="Arial" w:hAnsi="Arial" w:cs="Arial"/>
          <w:b/>
          <w:bCs/>
          <w:sz w:val="20"/>
          <w:szCs w:val="20"/>
        </w:rPr>
        <w:t>sóc</w:t>
      </w:r>
      <w:proofErr w:type="spellEnd"/>
      <w:r w:rsidRPr="00457BEA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57BEA">
        <w:rPr>
          <w:rFonts w:ascii="Arial" w:hAnsi="Arial" w:cs="Arial"/>
          <w:b/>
          <w:bCs/>
          <w:sz w:val="20"/>
          <w:szCs w:val="20"/>
        </w:rPr>
        <w:t>sức</w:t>
      </w:r>
      <w:proofErr w:type="spellEnd"/>
      <w:r w:rsidRPr="00457BEA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57BEA">
        <w:rPr>
          <w:rFonts w:ascii="Arial" w:hAnsi="Arial" w:cs="Arial"/>
          <w:b/>
          <w:bCs/>
          <w:sz w:val="20"/>
          <w:szCs w:val="20"/>
        </w:rPr>
        <w:t>khỏe</w:t>
      </w:r>
      <w:proofErr w:type="spellEnd"/>
      <w:r w:rsidRPr="00457BEA">
        <w:rPr>
          <w:rFonts w:ascii="Arial" w:hAnsi="Arial" w:cs="Arial"/>
          <w:b/>
          <w:bCs/>
          <w:sz w:val="20"/>
          <w:szCs w:val="20"/>
        </w:rPr>
        <w:t xml:space="preserve"> Châu Á Thái Bình Dương</w:t>
      </w:r>
    </w:p>
    <w:p w14:paraId="595FCAE7" w14:textId="7EB3EC02" w:rsidR="006C0DCA" w:rsidRDefault="006C0DCA" w:rsidP="006D3B0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6C0DCA">
        <w:rPr>
          <w:rFonts w:ascii="Arial" w:hAnsi="Arial" w:cs="Arial"/>
          <w:sz w:val="20"/>
          <w:szCs w:val="20"/>
        </w:rPr>
        <w:t xml:space="preserve">THERMOLAST® H </w:t>
      </w:r>
      <w:proofErr w:type="spellStart"/>
      <w:r w:rsidRPr="006C0DCA">
        <w:rPr>
          <w:rFonts w:ascii="Arial" w:hAnsi="Arial" w:cs="Arial"/>
          <w:sz w:val="20"/>
          <w:szCs w:val="20"/>
        </w:rPr>
        <w:t>của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6C0DCA">
        <w:rPr>
          <w:rFonts w:ascii="Arial" w:hAnsi="Arial" w:cs="Arial"/>
          <w:sz w:val="20"/>
          <w:szCs w:val="20"/>
        </w:rPr>
        <w:t>dành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cho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các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ứng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dụng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  <w:highlight w:val="yellow"/>
        </w:rPr>
        <w:t>chăm</w:t>
      </w:r>
      <w:proofErr w:type="spellEnd"/>
      <w:r w:rsidRPr="006C0DCA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  <w:highlight w:val="yellow"/>
        </w:rPr>
        <w:t>sóc</w:t>
      </w:r>
      <w:proofErr w:type="spellEnd"/>
      <w:r w:rsidRPr="006C0DCA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  <w:highlight w:val="yellow"/>
        </w:rPr>
        <w:t>sức</w:t>
      </w:r>
      <w:proofErr w:type="spellEnd"/>
      <w:r w:rsidRPr="006C0DCA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  <w:highlight w:val="yellow"/>
        </w:rPr>
        <w:t>khỏe</w:t>
      </w:r>
      <w:proofErr w:type="spellEnd"/>
      <w:r w:rsidRPr="006C0DCA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  <w:highlight w:val="yellow"/>
        </w:rPr>
        <w:t>và</w:t>
      </w:r>
      <w:proofErr w:type="spellEnd"/>
      <w:r w:rsidRPr="006C0DCA">
        <w:rPr>
          <w:rFonts w:ascii="Arial" w:hAnsi="Arial" w:cs="Arial"/>
          <w:sz w:val="20"/>
          <w:szCs w:val="20"/>
          <w:highlight w:val="yellow"/>
        </w:rPr>
        <w:t xml:space="preserve"> y </w:t>
      </w:r>
      <w:proofErr w:type="spellStart"/>
      <w:r w:rsidRPr="006C0DCA">
        <w:rPr>
          <w:rFonts w:ascii="Arial" w:hAnsi="Arial" w:cs="Arial"/>
          <w:sz w:val="20"/>
          <w:szCs w:val="20"/>
          <w:highlight w:val="yellow"/>
        </w:rPr>
        <w:t>tế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hyperlink r:id="rId15" w:history="1">
        <w:r w:rsidR="006F3923" w:rsidRPr="004D484C">
          <w:rPr>
            <w:rStyle w:val="Hyperlink"/>
            <w:rFonts w:ascii="Arial" w:hAnsi="Arial" w:cs="Arial"/>
            <w:sz w:val="20"/>
            <w:szCs w:val="20"/>
          </w:rPr>
          <w:t>https://www.kraiburg-tpe.com/en/medical</w:t>
        </w:r>
      </w:hyperlink>
      <w:r w:rsidR="006F392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đáp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ứng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các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tiêu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chuẩn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quốc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tế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nghiêm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ngặt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như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ISO 10993-5 </w:t>
      </w:r>
      <w:proofErr w:type="spellStart"/>
      <w:r w:rsidRPr="006C0DCA">
        <w:rPr>
          <w:rFonts w:ascii="Arial" w:hAnsi="Arial" w:cs="Arial"/>
          <w:sz w:val="20"/>
          <w:szCs w:val="20"/>
        </w:rPr>
        <w:t>và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GB/T16886.5 </w:t>
      </w:r>
      <w:proofErr w:type="spellStart"/>
      <w:r w:rsidRPr="006C0DCA">
        <w:rPr>
          <w:rFonts w:ascii="Arial" w:hAnsi="Arial" w:cs="Arial"/>
          <w:sz w:val="20"/>
          <w:szCs w:val="20"/>
        </w:rPr>
        <w:t>về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độc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tính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tế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bào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. TPE </w:t>
      </w:r>
      <w:proofErr w:type="spellStart"/>
      <w:r w:rsidRPr="006C0DCA">
        <w:rPr>
          <w:rFonts w:ascii="Arial" w:hAnsi="Arial" w:cs="Arial"/>
          <w:sz w:val="20"/>
          <w:szCs w:val="20"/>
        </w:rPr>
        <w:t>được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thiết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kế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độc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quyền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cho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thị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trường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Châu Á Thái Bình Dương </w:t>
      </w:r>
      <w:proofErr w:type="spellStart"/>
      <w:r w:rsidRPr="006C0DCA">
        <w:rPr>
          <w:rFonts w:ascii="Arial" w:hAnsi="Arial" w:cs="Arial"/>
          <w:sz w:val="20"/>
          <w:szCs w:val="20"/>
        </w:rPr>
        <w:t>này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mang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lại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lợi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ích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cho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khách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hàng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với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nhiều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ứng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dụng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như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thiết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bị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6C0DCA">
        <w:rPr>
          <w:rFonts w:ascii="Arial" w:hAnsi="Arial" w:cs="Arial"/>
          <w:sz w:val="20"/>
          <w:szCs w:val="20"/>
        </w:rPr>
        <w:t>tế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và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chăm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sóc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sức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khỏe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C0DCA">
        <w:rPr>
          <w:rFonts w:ascii="Arial" w:hAnsi="Arial" w:cs="Arial"/>
          <w:sz w:val="20"/>
          <w:szCs w:val="20"/>
        </w:rPr>
        <w:t>miếng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đệm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ống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tiêm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C0DCA">
        <w:rPr>
          <w:rFonts w:ascii="Arial" w:hAnsi="Arial" w:cs="Arial"/>
          <w:sz w:val="20"/>
          <w:szCs w:val="20"/>
        </w:rPr>
        <w:t>niêm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phong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6C0DCA">
        <w:rPr>
          <w:rFonts w:ascii="Arial" w:hAnsi="Arial" w:cs="Arial"/>
          <w:sz w:val="20"/>
          <w:szCs w:val="20"/>
        </w:rPr>
        <w:t>tế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C0DCA">
        <w:rPr>
          <w:rFonts w:ascii="Arial" w:hAnsi="Arial" w:cs="Arial"/>
          <w:sz w:val="20"/>
          <w:szCs w:val="20"/>
        </w:rPr>
        <w:t>ống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thông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C0DCA">
        <w:rPr>
          <w:rFonts w:ascii="Arial" w:hAnsi="Arial" w:cs="Arial"/>
          <w:sz w:val="20"/>
          <w:szCs w:val="20"/>
        </w:rPr>
        <w:t>ống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dẫn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6C0DCA">
        <w:rPr>
          <w:rFonts w:ascii="Arial" w:hAnsi="Arial" w:cs="Arial"/>
          <w:sz w:val="20"/>
          <w:szCs w:val="20"/>
        </w:rPr>
        <w:t>bì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và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các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ứng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dụng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khác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yêu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cầu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kháng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hóa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chất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tốt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C0DCA">
        <w:rPr>
          <w:rFonts w:ascii="Arial" w:hAnsi="Arial" w:cs="Arial"/>
          <w:sz w:val="20"/>
          <w:szCs w:val="20"/>
        </w:rPr>
        <w:t>đặc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tính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xúc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giác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và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khử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trùng</w:t>
      </w:r>
      <w:proofErr w:type="spellEnd"/>
      <w:r w:rsidRPr="006C0DC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0DCA">
        <w:rPr>
          <w:rFonts w:ascii="Arial" w:hAnsi="Arial" w:cs="Arial"/>
          <w:sz w:val="20"/>
          <w:szCs w:val="20"/>
        </w:rPr>
        <w:t>tốt</w:t>
      </w:r>
      <w:proofErr w:type="spellEnd"/>
      <w:r w:rsidRPr="006C0DCA">
        <w:rPr>
          <w:rFonts w:ascii="Arial" w:hAnsi="Arial" w:cs="Arial"/>
          <w:sz w:val="20"/>
          <w:szCs w:val="20"/>
        </w:rPr>
        <w:t>.</w:t>
      </w:r>
    </w:p>
    <w:p w14:paraId="21FC528E" w14:textId="77777777" w:rsidR="006C0DCA" w:rsidRDefault="006C0DCA" w:rsidP="006D3B09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42D2B688" w14:textId="77777777" w:rsidR="008E779B" w:rsidRDefault="008E779B" w:rsidP="006D3B09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45157C5F" w14:textId="4B26DE5D" w:rsidR="002E00EF" w:rsidRDefault="008E779B" w:rsidP="004F3E79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drawing>
          <wp:inline distT="0" distB="0" distL="0" distR="0" wp14:anchorId="2D2D8475" wp14:editId="463F3AD8">
            <wp:extent cx="4294208" cy="2375857"/>
            <wp:effectExtent l="0" t="0" r="0" b="5715"/>
            <wp:docPr id="1859293603" name="Picture 1" descr="A blue and white sign with a pile of blue bal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293603" name="Picture 1" descr="A blue and white sign with a pile of blue bal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516" cy="238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A2A17" w14:textId="2A55838F" w:rsidR="00F30EB2" w:rsidRPr="00F06792" w:rsidRDefault="00F30EB2" w:rsidP="00F30EB2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F06792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Pr="00F06792">
        <w:rPr>
          <w:rFonts w:ascii="Arial" w:hAnsi="Arial" w:cs="Arial"/>
          <w:b/>
          <w:bCs/>
          <w:sz w:val="20"/>
          <w:szCs w:val="20"/>
        </w:rPr>
        <w:t>Hình</w:t>
      </w:r>
      <w:proofErr w:type="spellEnd"/>
      <w:r w:rsidRPr="00F0679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b/>
          <w:bCs/>
          <w:sz w:val="20"/>
          <w:szCs w:val="20"/>
        </w:rPr>
        <w:t>ảnh</w:t>
      </w:r>
      <w:proofErr w:type="spellEnd"/>
      <w:r w:rsidRPr="00F06792">
        <w:rPr>
          <w:rFonts w:ascii="Arial" w:hAnsi="Arial" w:cs="Arial"/>
          <w:b/>
          <w:bCs/>
          <w:sz w:val="20"/>
          <w:szCs w:val="20"/>
        </w:rPr>
        <w:t>: © 202</w:t>
      </w:r>
      <w:r w:rsidR="006F3923">
        <w:rPr>
          <w:rFonts w:ascii="Arial" w:hAnsi="Arial" w:cs="Arial"/>
          <w:b/>
          <w:bCs/>
          <w:sz w:val="20"/>
          <w:szCs w:val="20"/>
        </w:rPr>
        <w:t xml:space="preserve">4 </w:t>
      </w:r>
      <w:r w:rsidRPr="00F06792">
        <w:rPr>
          <w:rFonts w:ascii="Arial" w:hAnsi="Arial" w:cs="Arial"/>
          <w:b/>
          <w:bCs/>
          <w:sz w:val="20"/>
          <w:szCs w:val="20"/>
        </w:rPr>
        <w:t>KRAIBURG TPE)</w:t>
      </w:r>
    </w:p>
    <w:p w14:paraId="0E6D9F22" w14:textId="77777777" w:rsidR="00F30EB2" w:rsidRPr="00F06792" w:rsidRDefault="00F30EB2" w:rsidP="00F30EB2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F06792">
        <w:rPr>
          <w:rFonts w:ascii="Arial" w:hAnsi="Arial" w:cs="Arial"/>
          <w:sz w:val="20"/>
          <w:szCs w:val="20"/>
        </w:rPr>
        <w:t>Nếu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bạn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hình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ảnh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có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độ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phân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giải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cao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vui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lòng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liên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hệ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Bridget Ngang </w:t>
      </w:r>
    </w:p>
    <w:p w14:paraId="1E7E88B0" w14:textId="77777777" w:rsidR="00F30EB2" w:rsidRPr="00F06792" w:rsidRDefault="00F30EB2" w:rsidP="00F30EB2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F06792">
        <w:rPr>
          <w:rFonts w:ascii="Arial" w:hAnsi="Arial" w:cs="Arial"/>
          <w:sz w:val="20"/>
          <w:szCs w:val="20"/>
        </w:rPr>
        <w:t>(</w:t>
      </w:r>
      <w:hyperlink r:id="rId17" w:history="1">
        <w:r w:rsidRPr="00F06792">
          <w:t>bridget.ngang@kraiburg-tpe.com</w:t>
        </w:r>
      </w:hyperlink>
      <w:r w:rsidRPr="00F06792">
        <w:rPr>
          <w:rFonts w:ascii="Arial" w:hAnsi="Arial" w:cs="Arial"/>
          <w:sz w:val="20"/>
          <w:szCs w:val="20"/>
        </w:rPr>
        <w:t xml:space="preserve"> , +6 03 9545 6301). </w:t>
      </w:r>
    </w:p>
    <w:p w14:paraId="774E774A" w14:textId="77777777" w:rsidR="00F30EB2" w:rsidRPr="00F06792" w:rsidRDefault="00F30EB2" w:rsidP="00F30EB2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18434A4C" w14:textId="77777777" w:rsidR="00F30EB2" w:rsidRPr="00F06792" w:rsidRDefault="00F30EB2" w:rsidP="00F30EB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dành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>: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D6A76D4" wp14:editId="585D919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31677842" name="Picture 203167784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5F530" w14:textId="77777777" w:rsidR="00F30EB2" w:rsidRPr="00F06792" w:rsidRDefault="00F30EB2" w:rsidP="00F30EB2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761C1963" w14:textId="77777777" w:rsidR="00F30EB2" w:rsidRPr="00F06792" w:rsidRDefault="00F30EB2" w:rsidP="00F30EB2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F06792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8A7EB69" wp14:editId="7CFED78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800669351" name="Picture 180066935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06DAD6" w14:textId="77777777" w:rsidR="00F30EB2" w:rsidRPr="00F06792" w:rsidRDefault="00F30EB2" w:rsidP="00F30EB2">
      <w:pPr>
        <w:ind w:right="173"/>
        <w:rPr>
          <w:rFonts w:ascii="Arial" w:hAnsi="Arial" w:cs="Arial"/>
          <w:sz w:val="20"/>
          <w:szCs w:val="20"/>
          <w:u w:val="single"/>
        </w:rPr>
      </w:pPr>
      <w:r w:rsidRPr="00F06792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3505FE90" w14:textId="77777777" w:rsidR="00F30EB2" w:rsidRPr="00F06792" w:rsidRDefault="00F30EB2" w:rsidP="00F30EB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203A458" w14:textId="77777777" w:rsidR="00F30EB2" w:rsidRPr="00F06792" w:rsidRDefault="00F30EB2" w:rsidP="00F30EB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0C48921" w14:textId="77777777" w:rsidR="00F30EB2" w:rsidRPr="00F06792" w:rsidRDefault="00F30EB2" w:rsidP="00F30EB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ECD8391" w14:textId="77777777" w:rsidR="00F30EB2" w:rsidRPr="00F06792" w:rsidRDefault="00F30EB2" w:rsidP="00F30EB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F8C0B" wp14:editId="1ECC63C8">
            <wp:extent cx="289560" cy="289560"/>
            <wp:effectExtent l="0" t="0" r="0" b="0"/>
            <wp:docPr id="1294803772" name="Picture 129480377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21CA4B5" wp14:editId="3FE77E4F">
            <wp:extent cx="335280" cy="291202"/>
            <wp:effectExtent l="0" t="0" r="7620" b="0"/>
            <wp:docPr id="1259109514" name="Picture 1259109514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EE56C46" wp14:editId="32778F86">
            <wp:extent cx="300990" cy="300990"/>
            <wp:effectExtent l="0" t="0" r="3810" b="3810"/>
            <wp:docPr id="2120898162" name="Picture 2120898162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F06792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FC9D635" wp14:editId="6D2B7084">
            <wp:extent cx="296266" cy="296266"/>
            <wp:effectExtent l="0" t="0" r="8890" b="8890"/>
            <wp:docPr id="1870573461" name="Picture 187057346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68859CF" wp14:editId="27EA3CBB">
            <wp:extent cx="399648" cy="303965"/>
            <wp:effectExtent l="0" t="0" r="635" b="1270"/>
            <wp:docPr id="1874390911" name="Picture 1874390911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D1D95" w14:textId="77777777" w:rsidR="00F30EB2" w:rsidRPr="00F06792" w:rsidRDefault="00F30EB2" w:rsidP="00F30EB2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4CA490AE" w14:textId="77777777" w:rsidR="00F30EB2" w:rsidRPr="00F06792" w:rsidRDefault="00F30EB2" w:rsidP="00F30EB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028A64D" wp14:editId="1280C60C">
            <wp:extent cx="829310" cy="1036320"/>
            <wp:effectExtent l="0" t="0" r="8890" b="0"/>
            <wp:docPr id="508769419" name="Picture 508769419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4F3BD9" w14:textId="196175E2" w:rsidR="00F30EB2" w:rsidRPr="00F06792" w:rsidRDefault="00F30EB2" w:rsidP="00F30EB2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F06792">
        <w:rPr>
          <w:rFonts w:ascii="Arial" w:hAnsi="Arial" w:cs="Arial"/>
          <w:sz w:val="20"/>
          <w:szCs w:val="20"/>
        </w:rPr>
        <w:t>là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xuất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vật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nhựa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nhiệt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dẻo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hồi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F06792">
        <w:rPr>
          <w:rFonts w:ascii="Arial" w:hAnsi="Arial" w:cs="Arial"/>
          <w:sz w:val="20"/>
          <w:szCs w:val="20"/>
        </w:rPr>
        <w:t>thành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năm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hoạt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động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kinh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doanh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độc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hiện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trở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mảng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nghiệp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lĩnh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vật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nhựa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F06792">
        <w:rPr>
          <w:rFonts w:ascii="Arial" w:hAnsi="Arial" w:cs="Arial"/>
          <w:sz w:val="20"/>
          <w:szCs w:val="20"/>
        </w:rPr>
        <w:t>Mục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tiêu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là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cố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cung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cấp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đáng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F06792">
        <w:rPr>
          <w:rFonts w:ascii="Arial" w:hAnsi="Arial" w:cs="Arial"/>
          <w:sz w:val="20"/>
          <w:szCs w:val="20"/>
        </w:rPr>
        <w:t>cậy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bền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cả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dụng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hơn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6</w:t>
      </w:r>
      <w:r w:rsidR="006F3923">
        <w:rPr>
          <w:rFonts w:ascii="Arial" w:hAnsi="Arial" w:cs="Arial"/>
          <w:sz w:val="20"/>
          <w:szCs w:val="20"/>
        </w:rPr>
        <w:t>6</w:t>
      </w:r>
      <w:r w:rsidRPr="00F06792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F06792">
        <w:rPr>
          <w:rFonts w:ascii="Arial" w:hAnsi="Arial" w:cs="Arial"/>
          <w:sz w:val="20"/>
          <w:szCs w:val="20"/>
        </w:rPr>
        <w:t>nhận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sự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trên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F06792">
        <w:rPr>
          <w:rFonts w:ascii="Arial" w:hAnsi="Arial" w:cs="Arial"/>
          <w:sz w:val="20"/>
          <w:szCs w:val="20"/>
        </w:rPr>
        <w:t>Mỹ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có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danh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mục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loại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phù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hợp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F06792">
        <w:rPr>
          <w:rFonts w:ascii="Arial" w:hAnsi="Arial" w:cs="Arial"/>
          <w:sz w:val="20"/>
          <w:szCs w:val="20"/>
        </w:rPr>
        <w:t>tô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xe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nghiệp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tiêu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dùng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như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yêu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khắt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khe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lĩnh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F06792">
        <w:rPr>
          <w:rFonts w:ascii="Arial" w:hAnsi="Arial" w:cs="Arial"/>
          <w:sz w:val="20"/>
          <w:szCs w:val="20"/>
        </w:rPr>
        <w:t>tế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F06792">
        <w:rPr>
          <w:rFonts w:ascii="Arial" w:hAnsi="Arial" w:cs="Arial"/>
          <w:sz w:val="20"/>
          <w:szCs w:val="20"/>
        </w:rPr>
        <w:t>dòng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mang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thương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F06792">
        <w:rPr>
          <w:rFonts w:ascii="Arial" w:hAnsi="Arial" w:cs="Arial"/>
          <w:sz w:val="20"/>
          <w:szCs w:val="20"/>
        </w:rPr>
        <w:t>E®trong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ép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phun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ép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đùn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chỉ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đem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nhiều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ích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lợi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quá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trình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xuất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cả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thiết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F06792">
        <w:rPr>
          <w:rFonts w:ascii="Arial" w:hAnsi="Arial" w:cs="Arial"/>
          <w:sz w:val="20"/>
          <w:szCs w:val="20"/>
        </w:rPr>
        <w:t>được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biết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đến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năng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đổi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hướng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giải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pháp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ưu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việt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cho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dịch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vụ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tận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tâm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F06792">
        <w:rPr>
          <w:rFonts w:ascii="Arial" w:hAnsi="Arial" w:cs="Arial"/>
          <w:sz w:val="20"/>
          <w:szCs w:val="20"/>
        </w:rPr>
        <w:t>đạt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chỉ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trụ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sở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trên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giới</w:t>
      </w:r>
      <w:proofErr w:type="spellEnd"/>
      <w:r w:rsidRPr="00F06792">
        <w:rPr>
          <w:rFonts w:ascii="Arial" w:hAnsi="Arial" w:cs="Arial"/>
          <w:sz w:val="20"/>
          <w:szCs w:val="20"/>
        </w:rPr>
        <w:t>.</w:t>
      </w:r>
    </w:p>
    <w:p w14:paraId="5AB7EF76" w14:textId="77777777" w:rsidR="00F30EB2" w:rsidRPr="00F06792" w:rsidRDefault="00F30EB2" w:rsidP="00F30EB2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1AC755FA" w:rsidR="001655F4" w:rsidRPr="007D2C88" w:rsidRDefault="001655F4" w:rsidP="00F30EB2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554DB" w14:textId="77777777" w:rsidR="005A6AFC" w:rsidRDefault="005A6AFC" w:rsidP="00784C57">
      <w:pPr>
        <w:spacing w:after="0" w:line="240" w:lineRule="auto"/>
      </w:pPr>
      <w:r>
        <w:separator/>
      </w:r>
    </w:p>
  </w:endnote>
  <w:endnote w:type="continuationSeparator" w:id="0">
    <w:p w14:paraId="22CD0998" w14:textId="77777777" w:rsidR="005A6AFC" w:rsidRDefault="005A6AF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F392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F392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D9087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9087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858E5" w14:textId="77777777" w:rsidR="005A6AFC" w:rsidRDefault="005A6AFC" w:rsidP="00784C57">
      <w:pPr>
        <w:spacing w:after="0" w:line="240" w:lineRule="auto"/>
      </w:pPr>
      <w:r>
        <w:separator/>
      </w:r>
    </w:p>
  </w:footnote>
  <w:footnote w:type="continuationSeparator" w:id="0">
    <w:p w14:paraId="1771498C" w14:textId="77777777" w:rsidR="005A6AFC" w:rsidRDefault="005A6AF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AD0A7C5" w14:textId="77777777" w:rsidR="008E779B" w:rsidRPr="009E78B1" w:rsidRDefault="008E779B" w:rsidP="00D908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proofErr w:type="spellStart"/>
          <w:r w:rsidRPr="009E78B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 w:rsidRPr="009E78B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9E78B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Cáo</w:t>
          </w:r>
          <w:proofErr w:type="spellEnd"/>
          <w:r w:rsidRPr="009E78B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9E78B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Báo</w:t>
          </w:r>
          <w:proofErr w:type="spellEnd"/>
          <w:r w:rsidRPr="009E78B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9E78B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Chí</w:t>
          </w:r>
          <w:proofErr w:type="spellEnd"/>
        </w:p>
        <w:p w14:paraId="6BD0D97B" w14:textId="77777777" w:rsidR="008E779B" w:rsidRPr="009E78B1" w:rsidRDefault="008E779B" w:rsidP="00C167FA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KRAIBURG TPE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dẫn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đầu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các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giải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pháp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và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đổi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mới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TPE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bền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vững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tại</w:t>
          </w:r>
          <w:proofErr w:type="spellEnd"/>
          <w:r w:rsidRPr="009E78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CHINAPLAS 2024</w:t>
          </w:r>
        </w:p>
        <w:p w14:paraId="54DA59A5" w14:textId="506FF8A5" w:rsidR="00C167FA" w:rsidRPr="002B7CE1" w:rsidRDefault="00C167FA" w:rsidP="00C167F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8E779B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="008E779B">
            <w:rPr>
              <w:rFonts w:ascii="Arial" w:hAnsi="Arial"/>
              <w:b/>
              <w:sz w:val="16"/>
              <w:szCs w:val="16"/>
              <w:lang w:val="vi-VN"/>
            </w:rPr>
            <w:t xml:space="preserve"> 2 năm</w:t>
          </w:r>
          <w:r w:rsidR="008E779B"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251CF4CD" w:rsidR="00502615" w:rsidRPr="00073D11" w:rsidRDefault="008E779B" w:rsidP="00A370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</w:rPr>
            <w:t>g</w:t>
          </w:r>
          <w:r w:rsidR="00A37084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37084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A37084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A37084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37084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A37084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A37084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="00A37084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37084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A37084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A37084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3708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A37084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0EE9429" w14:textId="77777777" w:rsidR="008E779B" w:rsidRDefault="008E779B" w:rsidP="008E779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8E779B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 Cáo Báo Chí</w:t>
          </w:r>
        </w:p>
        <w:p w14:paraId="1BB6C3B6" w14:textId="77777777" w:rsidR="008E779B" w:rsidRDefault="008E779B" w:rsidP="008E779B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dẫn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đầu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các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giải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pháp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và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đổi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mới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TPE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bền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vững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tại</w:t>
          </w:r>
          <w:proofErr w:type="spellEnd"/>
          <w:r w:rsidRPr="008E779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CHINAPLAS 2024</w:t>
          </w:r>
        </w:p>
        <w:p w14:paraId="4D7ED649" w14:textId="77777777" w:rsidR="008E779B" w:rsidRPr="002B7CE1" w:rsidRDefault="008E779B" w:rsidP="008E779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2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15EF9F11" w:rsidR="003C4170" w:rsidRPr="00500839" w:rsidRDefault="008E779B" w:rsidP="008E779B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val="vi-VN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</w:rPr>
            <w:t>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BDA"/>
    <w:rsid w:val="00005FA1"/>
    <w:rsid w:val="00013EA3"/>
    <w:rsid w:val="00020304"/>
    <w:rsid w:val="00021BA9"/>
    <w:rsid w:val="00022CB1"/>
    <w:rsid w:val="00036995"/>
    <w:rsid w:val="00041B77"/>
    <w:rsid w:val="0004695A"/>
    <w:rsid w:val="00047CA0"/>
    <w:rsid w:val="000521D5"/>
    <w:rsid w:val="00055A30"/>
    <w:rsid w:val="00057785"/>
    <w:rsid w:val="00065735"/>
    <w:rsid w:val="00065A69"/>
    <w:rsid w:val="000678C0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1D4F"/>
    <w:rsid w:val="000B2944"/>
    <w:rsid w:val="000B6005"/>
    <w:rsid w:val="000B6A97"/>
    <w:rsid w:val="000C05DB"/>
    <w:rsid w:val="000C1FF5"/>
    <w:rsid w:val="000C33C9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72F"/>
    <w:rsid w:val="00180F66"/>
    <w:rsid w:val="0018691E"/>
    <w:rsid w:val="00186CE3"/>
    <w:rsid w:val="00187C40"/>
    <w:rsid w:val="00190A79"/>
    <w:rsid w:val="001912E3"/>
    <w:rsid w:val="001937B4"/>
    <w:rsid w:val="00196354"/>
    <w:rsid w:val="001A0701"/>
    <w:rsid w:val="001A1A47"/>
    <w:rsid w:val="001A6E10"/>
    <w:rsid w:val="001B400F"/>
    <w:rsid w:val="001C0272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266AB"/>
    <w:rsid w:val="00227DA9"/>
    <w:rsid w:val="00233574"/>
    <w:rsid w:val="0023482E"/>
    <w:rsid w:val="00235BA5"/>
    <w:rsid w:val="00243C03"/>
    <w:rsid w:val="00250990"/>
    <w:rsid w:val="002631F5"/>
    <w:rsid w:val="00267260"/>
    <w:rsid w:val="002804B7"/>
    <w:rsid w:val="0028506D"/>
    <w:rsid w:val="002854FD"/>
    <w:rsid w:val="0028707A"/>
    <w:rsid w:val="00287340"/>
    <w:rsid w:val="00290773"/>
    <w:rsid w:val="002934F9"/>
    <w:rsid w:val="002950DB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E4EF9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4CCF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1394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57BEA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95003"/>
    <w:rsid w:val="004A3BE3"/>
    <w:rsid w:val="004A62E0"/>
    <w:rsid w:val="004A6454"/>
    <w:rsid w:val="004B0469"/>
    <w:rsid w:val="004B5A9D"/>
    <w:rsid w:val="004B75FE"/>
    <w:rsid w:val="004C1164"/>
    <w:rsid w:val="004C3CCB"/>
    <w:rsid w:val="004C6BE6"/>
    <w:rsid w:val="004C6E24"/>
    <w:rsid w:val="004D5BAF"/>
    <w:rsid w:val="004E0D3E"/>
    <w:rsid w:val="004E0EEE"/>
    <w:rsid w:val="004F3E79"/>
    <w:rsid w:val="004F50BB"/>
    <w:rsid w:val="004F6395"/>
    <w:rsid w:val="004F758B"/>
    <w:rsid w:val="00500839"/>
    <w:rsid w:val="00502615"/>
    <w:rsid w:val="0050419E"/>
    <w:rsid w:val="00505735"/>
    <w:rsid w:val="005146C9"/>
    <w:rsid w:val="00517446"/>
    <w:rsid w:val="00520AD7"/>
    <w:rsid w:val="00527D82"/>
    <w:rsid w:val="00530A45"/>
    <w:rsid w:val="005310E3"/>
    <w:rsid w:val="005320D5"/>
    <w:rsid w:val="00534339"/>
    <w:rsid w:val="00541D34"/>
    <w:rsid w:val="00542040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6AFC"/>
    <w:rsid w:val="005A7FD1"/>
    <w:rsid w:val="005B26DB"/>
    <w:rsid w:val="005B386E"/>
    <w:rsid w:val="005B6B7E"/>
    <w:rsid w:val="005C1CB1"/>
    <w:rsid w:val="005C2021"/>
    <w:rsid w:val="005C4033"/>
    <w:rsid w:val="005C59F4"/>
    <w:rsid w:val="005D0DD5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890"/>
    <w:rsid w:val="006919F2"/>
    <w:rsid w:val="00691DF1"/>
    <w:rsid w:val="00692233"/>
    <w:rsid w:val="00692A27"/>
    <w:rsid w:val="0069699E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0DCA"/>
    <w:rsid w:val="006C178C"/>
    <w:rsid w:val="006C3919"/>
    <w:rsid w:val="006C4263"/>
    <w:rsid w:val="006C48AD"/>
    <w:rsid w:val="006C56CC"/>
    <w:rsid w:val="006D0902"/>
    <w:rsid w:val="006D238F"/>
    <w:rsid w:val="006D3B09"/>
    <w:rsid w:val="006D7D9F"/>
    <w:rsid w:val="006E449C"/>
    <w:rsid w:val="006E4B80"/>
    <w:rsid w:val="006E65CF"/>
    <w:rsid w:val="006F09EB"/>
    <w:rsid w:val="006F3923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2B7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0454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187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8CC"/>
    <w:rsid w:val="00867DC3"/>
    <w:rsid w:val="008725D0"/>
    <w:rsid w:val="00872EB4"/>
    <w:rsid w:val="00874A1A"/>
    <w:rsid w:val="00883D45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08E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E779B"/>
    <w:rsid w:val="008F1106"/>
    <w:rsid w:val="008F3C99"/>
    <w:rsid w:val="008F55F4"/>
    <w:rsid w:val="008F7818"/>
    <w:rsid w:val="00900127"/>
    <w:rsid w:val="00901B23"/>
    <w:rsid w:val="00902F46"/>
    <w:rsid w:val="00904E69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4F4E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E78B1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37084"/>
    <w:rsid w:val="00A40DE9"/>
    <w:rsid w:val="00A423D7"/>
    <w:rsid w:val="00A46BC3"/>
    <w:rsid w:val="00A477BF"/>
    <w:rsid w:val="00A53B99"/>
    <w:rsid w:val="00A56365"/>
    <w:rsid w:val="00A56EA6"/>
    <w:rsid w:val="00A57A32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19B0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2BFB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3E8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3BB0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167FA"/>
    <w:rsid w:val="00C202FE"/>
    <w:rsid w:val="00C232C4"/>
    <w:rsid w:val="00C24DC3"/>
    <w:rsid w:val="00C2668C"/>
    <w:rsid w:val="00C30003"/>
    <w:rsid w:val="00C33B05"/>
    <w:rsid w:val="00C37354"/>
    <w:rsid w:val="00C4425B"/>
    <w:rsid w:val="00C44B97"/>
    <w:rsid w:val="00C46197"/>
    <w:rsid w:val="00C55745"/>
    <w:rsid w:val="00C566EF"/>
    <w:rsid w:val="00C6643A"/>
    <w:rsid w:val="00C70EBC"/>
    <w:rsid w:val="00C72E1E"/>
    <w:rsid w:val="00C75CAD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3F8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0874"/>
    <w:rsid w:val="00D95D0D"/>
    <w:rsid w:val="00D9749E"/>
    <w:rsid w:val="00DA0553"/>
    <w:rsid w:val="00DB2468"/>
    <w:rsid w:val="00DB324B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07D62"/>
    <w:rsid w:val="00E14E87"/>
    <w:rsid w:val="00E17CAC"/>
    <w:rsid w:val="00E30FE5"/>
    <w:rsid w:val="00E31F55"/>
    <w:rsid w:val="00E324CD"/>
    <w:rsid w:val="00E34355"/>
    <w:rsid w:val="00E34E27"/>
    <w:rsid w:val="00E430DF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A39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6E16"/>
    <w:rsid w:val="00EC7126"/>
    <w:rsid w:val="00ED230A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0EB2"/>
    <w:rsid w:val="00F33088"/>
    <w:rsid w:val="00F372E3"/>
    <w:rsid w:val="00F41868"/>
    <w:rsid w:val="00F43B83"/>
    <w:rsid w:val="00F44146"/>
    <w:rsid w:val="00F50B59"/>
    <w:rsid w:val="00F522D1"/>
    <w:rsid w:val="00F540D8"/>
    <w:rsid w:val="00F54D5B"/>
    <w:rsid w:val="00F56344"/>
    <w:rsid w:val="00F60F35"/>
    <w:rsid w:val="00F618CD"/>
    <w:rsid w:val="00F652CE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050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smetic-packaging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image" Target="media/image3.png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hinaplas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medical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ontrolled-migration-tpe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2024-01-11T04:59:00Z</dcterms:created>
  <dcterms:modified xsi:type="dcterms:W3CDTF">2024-02-20T08:51:00Z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