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3CC46" w14:textId="684C6911" w:rsidR="0086502E" w:rsidRPr="00DC78E2" w:rsidRDefault="00DC78E2" w:rsidP="00D966F0">
      <w:pPr>
        <w:spacing w:after="0" w:line="360" w:lineRule="auto"/>
        <w:ind w:right="1559"/>
        <w:rPr>
          <w:rFonts w:ascii="SimHei" w:eastAsia="SimHei" w:hAnsi="SimHei" w:cs="Arial"/>
          <w:b/>
          <w:bCs/>
          <w:sz w:val="24"/>
          <w:szCs w:val="24"/>
          <w:lang w:eastAsia="zh-CN"/>
        </w:rPr>
      </w:pPr>
      <w:r w:rsidRPr="00DC78E2">
        <w:rPr>
          <w:rStyle w:val="SubtleEmphasis"/>
          <w:rFonts w:ascii="SimHei" w:eastAsia="SimHei" w:hAnsi="SimHei" w:cs="Arial" w:hint="eastAsia"/>
          <w:b/>
          <w:bCs/>
          <w:i w:val="0"/>
          <w:iCs w:val="0"/>
          <w:color w:val="auto"/>
          <w:sz w:val="24"/>
          <w:szCs w:val="24"/>
          <w:lang w:eastAsia="zh-CN"/>
        </w:rPr>
        <w:t>凯柏胶宝</w:t>
      </w:r>
      <w:r w:rsidRPr="00DC78E2">
        <w:rPr>
          <w:rStyle w:val="SubtleEmphasis"/>
          <w:rFonts w:ascii="Calibri" w:eastAsia="SimHei" w:hAnsi="Calibri" w:cs="Calibri"/>
          <w:b/>
          <w:bCs/>
          <w:i w:val="0"/>
          <w:iCs w:val="0"/>
          <w:color w:val="auto"/>
          <w:sz w:val="24"/>
          <w:szCs w:val="24"/>
          <w:lang w:eastAsia="zh-CN"/>
        </w:rPr>
        <w:t>®</w:t>
      </w:r>
      <w:r w:rsidRPr="00DC78E2">
        <w:rPr>
          <w:rStyle w:val="SubtleEmphasis"/>
          <w:rFonts w:ascii="SimHei" w:eastAsia="SimHei" w:hAnsi="SimHei" w:cs="Arial"/>
          <w:b/>
          <w:bCs/>
          <w:i w:val="0"/>
          <w:iCs w:val="0"/>
          <w:color w:val="auto"/>
          <w:sz w:val="16"/>
          <w:szCs w:val="16"/>
          <w:lang w:eastAsia="zh-CN"/>
        </w:rPr>
        <w:t xml:space="preserve"> </w:t>
      </w:r>
      <w:r w:rsidRPr="00DC78E2">
        <w:rPr>
          <w:rStyle w:val="SubtleEmphasis"/>
          <w:rFonts w:ascii="SimHei" w:eastAsia="SimHei" w:hAnsi="SimHei" w:cs="Arial" w:hint="eastAsia"/>
          <w:b/>
          <w:bCs/>
          <w:i w:val="0"/>
          <w:iCs w:val="0"/>
          <w:color w:val="auto"/>
          <w:sz w:val="24"/>
          <w:szCs w:val="24"/>
          <w:lang w:eastAsia="zh-CN"/>
        </w:rPr>
        <w:t>在</w:t>
      </w:r>
      <w:bookmarkStart w:id="0" w:name="_Hlk150503146"/>
      <w:r w:rsidRPr="00DC78E2">
        <w:rPr>
          <w:rStyle w:val="SubtleEmphasis"/>
          <w:rFonts w:ascii="SimHei" w:eastAsia="SimHei" w:hAnsi="SimHei" w:cs="Arial" w:hint="eastAsia"/>
          <w:b/>
          <w:bCs/>
          <w:i w:val="0"/>
          <w:iCs w:val="0"/>
          <w:color w:val="auto"/>
          <w:sz w:val="24"/>
          <w:szCs w:val="24"/>
          <w:lang w:eastAsia="zh-CN"/>
        </w:rPr>
        <w:t>通用适配器的创新技术</w:t>
      </w:r>
      <w:bookmarkEnd w:id="0"/>
      <w:r w:rsidR="001327FF" w:rsidRPr="00DC78E2">
        <w:rPr>
          <w:rStyle w:val="SubtleEmphasis"/>
          <w:rFonts w:ascii="SimHei" w:eastAsia="SimHei" w:hAnsi="SimHei" w:cs="Arial"/>
          <w:b/>
          <w:bCs/>
          <w:i w:val="0"/>
          <w:iCs w:val="0"/>
          <w:color w:val="auto"/>
          <w:sz w:val="24"/>
          <w:szCs w:val="24"/>
          <w:lang w:eastAsia="zh-CN"/>
        </w:rPr>
        <w:t xml:space="preserve"> </w:t>
      </w:r>
    </w:p>
    <w:p w14:paraId="6C4F7C89" w14:textId="130E3FA1" w:rsidR="00DC78E2" w:rsidRDefault="00DC78E2" w:rsidP="0086502E">
      <w:pPr>
        <w:spacing w:line="360" w:lineRule="auto"/>
        <w:ind w:right="1559"/>
        <w:jc w:val="both"/>
        <w:rPr>
          <w:rFonts w:ascii="SimHei" w:eastAsia="SimHei" w:hAnsi="SimHei" w:cs="Arial"/>
          <w:sz w:val="20"/>
          <w:szCs w:val="20"/>
          <w:lang w:eastAsia="zh-CN"/>
        </w:rPr>
      </w:pPr>
      <w:r w:rsidRPr="00DC78E2">
        <w:rPr>
          <w:rFonts w:ascii="SimHei" w:eastAsia="SimHei" w:hAnsi="SimHei" w:cs="Arial" w:hint="eastAsia"/>
          <w:sz w:val="20"/>
          <w:szCs w:val="20"/>
          <w:lang w:eastAsia="zh-CN"/>
        </w:rPr>
        <w:t>通用适配器如今已成为不可或缺的配件，</w:t>
      </w:r>
      <w:r w:rsidR="008B23CA">
        <w:rPr>
          <w:rFonts w:ascii="SimHei" w:eastAsia="SimHei" w:hAnsi="SimHei" w:cs="Arial" w:hint="eastAsia"/>
          <w:sz w:val="20"/>
          <w:szCs w:val="20"/>
          <w:lang w:eastAsia="zh-CN"/>
        </w:rPr>
        <w:t>帮助</w:t>
      </w:r>
      <w:r w:rsidRPr="00DC78E2">
        <w:rPr>
          <w:rFonts w:ascii="SimHei" w:eastAsia="SimHei" w:hAnsi="SimHei" w:cs="Arial" w:hint="eastAsia"/>
          <w:sz w:val="20"/>
          <w:szCs w:val="20"/>
          <w:lang w:eastAsia="zh-CN"/>
        </w:rPr>
        <w:t>用户连接和充电各种设备。从智能手机、平板电脑到笔记本电脑和其他</w:t>
      </w:r>
      <w:r w:rsidRPr="008B23CA">
        <w:rPr>
          <w:rFonts w:ascii="SimHei" w:eastAsia="SimHei" w:hAnsi="SimHei" w:cs="Arial" w:hint="eastAsia"/>
          <w:sz w:val="20"/>
          <w:szCs w:val="20"/>
          <w:highlight w:val="yellow"/>
          <w:lang w:eastAsia="zh-CN"/>
        </w:rPr>
        <w:t>电子设备</w:t>
      </w:r>
      <w:r w:rsidRPr="00DC78E2">
        <w:rPr>
          <w:rFonts w:ascii="SimHei" w:eastAsia="SimHei" w:hAnsi="SimHei" w:cs="Arial" w:hint="eastAsia"/>
          <w:sz w:val="20"/>
          <w:szCs w:val="20"/>
          <w:lang w:eastAsia="zh-CN"/>
        </w:rPr>
        <w:t xml:space="preserve"> </w:t>
      </w:r>
      <w:hyperlink r:id="rId11" w:history="1">
        <w:r w:rsidR="003B4DFF" w:rsidRPr="003E30C5">
          <w:rPr>
            <w:rStyle w:val="Hyperlink"/>
            <w:rFonts w:ascii="SimHei" w:eastAsia="SimHei" w:hAnsi="SimHei" w:cs="Arial"/>
            <w:sz w:val="20"/>
            <w:szCs w:val="20"/>
            <w:lang w:eastAsia="zh-CN"/>
          </w:rPr>
          <w:t>https://www.kraiburg-tpe.com/zh-hans/%E5%88%9B%E6%96%B0%E5%8F%AF%E6%8C%81%E7%BB%AD%E6%80%A7%E5%8F%91%E5%B1%95-%E5%85%A8%E9%9D%A2%E6%8F%90%E5%8D%87%E5%90%B8%E5%B0%98%E6%9C%BA%E9%85%8D%E4%BB%B6%E8%AE%BE%E8%AE%A1</w:t>
        </w:r>
      </w:hyperlink>
      <w:r w:rsidR="003B4DFF">
        <w:rPr>
          <w:rFonts w:ascii="SimHei" w:eastAsia="SimHei" w:hAnsi="SimHei" w:cs="Arial"/>
          <w:sz w:val="20"/>
          <w:szCs w:val="20"/>
          <w:lang w:eastAsia="zh-CN"/>
        </w:rPr>
        <w:t xml:space="preserve"> </w:t>
      </w:r>
      <w:r w:rsidRPr="00DC78E2">
        <w:rPr>
          <w:rFonts w:ascii="SimHei" w:eastAsia="SimHei" w:hAnsi="SimHei" w:cs="Arial" w:hint="eastAsia"/>
          <w:sz w:val="20"/>
          <w:szCs w:val="20"/>
          <w:lang w:eastAsia="zh-CN"/>
        </w:rPr>
        <w:t>- 先进的材料在提升这些设备的多功能性和高性能方面起着至关重要的作用。</w:t>
      </w:r>
    </w:p>
    <w:p w14:paraId="076051DD" w14:textId="77777777" w:rsidR="008B23CA" w:rsidRPr="008B23CA" w:rsidRDefault="008B23CA" w:rsidP="0086502E">
      <w:pPr>
        <w:spacing w:line="360" w:lineRule="auto"/>
        <w:ind w:right="1559"/>
        <w:jc w:val="both"/>
        <w:rPr>
          <w:rFonts w:ascii="SimHei" w:eastAsia="SimHei" w:hAnsi="SimHei" w:cs="Arial"/>
          <w:sz w:val="6"/>
          <w:szCs w:val="6"/>
          <w:lang w:eastAsia="zh-CN"/>
        </w:rPr>
      </w:pPr>
    </w:p>
    <w:p w14:paraId="42E02FDA" w14:textId="7B8541E9" w:rsidR="001327FF" w:rsidRDefault="008B23CA" w:rsidP="0086502E">
      <w:pPr>
        <w:spacing w:line="360" w:lineRule="auto"/>
        <w:ind w:right="1559"/>
        <w:jc w:val="both"/>
        <w:rPr>
          <w:rFonts w:ascii="SimHei" w:eastAsia="SimHei" w:hAnsi="SimHei" w:cs="Arial"/>
          <w:sz w:val="20"/>
          <w:szCs w:val="20"/>
          <w:lang w:eastAsia="zh-CN"/>
        </w:rPr>
      </w:pPr>
      <w:r w:rsidRPr="008B23CA">
        <w:rPr>
          <w:rFonts w:ascii="SimHei" w:eastAsia="SimHei" w:hAnsi="SimHei" w:cs="Arial" w:hint="eastAsia"/>
          <w:sz w:val="20"/>
          <w:szCs w:val="20"/>
          <w:lang w:eastAsia="zh-CN"/>
        </w:rPr>
        <w:t>作为热塑性弹性体</w:t>
      </w:r>
      <w:r w:rsidRPr="008B23CA">
        <w:rPr>
          <w:rFonts w:ascii="Arial" w:eastAsia="SimHei" w:hAnsi="Arial" w:cs="Arial"/>
          <w:sz w:val="20"/>
          <w:szCs w:val="20"/>
          <w:lang w:eastAsia="zh-CN"/>
        </w:rPr>
        <w:t>（</w:t>
      </w:r>
      <w:r w:rsidRPr="008B23CA">
        <w:rPr>
          <w:rFonts w:ascii="Arial" w:eastAsia="SimHei" w:hAnsi="Arial" w:cs="Arial"/>
          <w:sz w:val="20"/>
          <w:szCs w:val="20"/>
          <w:lang w:eastAsia="zh-CN"/>
        </w:rPr>
        <w:t>TPE</w:t>
      </w:r>
      <w:r w:rsidRPr="008B23CA">
        <w:rPr>
          <w:rFonts w:ascii="Arial" w:eastAsia="SimHei" w:hAnsi="Arial" w:cs="Arial"/>
          <w:sz w:val="20"/>
          <w:szCs w:val="20"/>
          <w:lang w:eastAsia="zh-CN"/>
        </w:rPr>
        <w:t>）</w:t>
      </w:r>
      <w:r w:rsidRPr="008B23CA">
        <w:rPr>
          <w:rFonts w:ascii="SimHei" w:eastAsia="SimHei" w:hAnsi="SimHei" w:cs="Arial" w:hint="eastAsia"/>
          <w:sz w:val="20"/>
          <w:szCs w:val="20"/>
          <w:lang w:eastAsia="zh-CN"/>
        </w:rPr>
        <w:t>解决方案的全球领导者，凯柏胶宝</w:t>
      </w:r>
      <w:r w:rsidRPr="008B23CA">
        <w:rPr>
          <w:rFonts w:ascii="Calibri" w:eastAsia="SimHei" w:hAnsi="Calibri" w:cs="Calibri"/>
          <w:sz w:val="20"/>
          <w:szCs w:val="20"/>
          <w:lang w:eastAsia="zh-CN"/>
        </w:rPr>
        <w:t>®</w:t>
      </w:r>
      <w:r w:rsidRPr="008B23CA">
        <w:rPr>
          <w:rFonts w:ascii="SimHei" w:eastAsia="SimHei" w:hAnsi="SimHei" w:cs="Arial" w:hint="eastAsia"/>
          <w:sz w:val="16"/>
          <w:szCs w:val="16"/>
          <w:lang w:eastAsia="zh-CN"/>
        </w:rPr>
        <w:t xml:space="preserve"> </w:t>
      </w:r>
      <w:r w:rsidRPr="008B23CA">
        <w:rPr>
          <w:rFonts w:ascii="SimHei" w:eastAsia="SimHei" w:hAnsi="SimHei" w:cs="Arial" w:hint="eastAsia"/>
          <w:sz w:val="20"/>
          <w:szCs w:val="20"/>
          <w:lang w:eastAsia="zh-CN"/>
        </w:rPr>
        <w:t>在通用适配器</w:t>
      </w:r>
      <w:r>
        <w:rPr>
          <w:rFonts w:ascii="SimHei" w:eastAsia="SimHei" w:hAnsi="SimHei" w:cs="Arial" w:hint="eastAsia"/>
          <w:sz w:val="20"/>
          <w:szCs w:val="20"/>
          <w:lang w:eastAsia="zh-CN"/>
        </w:rPr>
        <w:t>的</w:t>
      </w:r>
      <w:r w:rsidRPr="008B23CA">
        <w:rPr>
          <w:rFonts w:ascii="SimHei" w:eastAsia="SimHei" w:hAnsi="SimHei" w:cs="Arial" w:hint="eastAsia"/>
          <w:sz w:val="20"/>
          <w:szCs w:val="20"/>
          <w:lang w:eastAsia="zh-CN"/>
        </w:rPr>
        <w:t>设计中引入其尖端</w:t>
      </w:r>
      <w:r w:rsidRPr="008B23CA">
        <w:rPr>
          <w:rFonts w:ascii="Arial" w:eastAsia="SimHei" w:hAnsi="Arial" w:cs="Arial"/>
          <w:sz w:val="20"/>
          <w:szCs w:val="20"/>
          <w:lang w:eastAsia="zh-CN"/>
        </w:rPr>
        <w:t>TPE</w:t>
      </w:r>
      <w:r w:rsidRPr="008B23CA">
        <w:rPr>
          <w:rFonts w:ascii="SimHei" w:eastAsia="SimHei" w:hAnsi="SimHei" w:cs="Arial" w:hint="eastAsia"/>
          <w:sz w:val="20"/>
          <w:szCs w:val="20"/>
          <w:lang w:eastAsia="zh-CN"/>
        </w:rPr>
        <w:t>材料</w:t>
      </w:r>
      <w:r>
        <w:rPr>
          <w:rFonts w:ascii="SimHei" w:eastAsia="SimHei" w:hAnsi="SimHei" w:cs="Arial" w:hint="eastAsia"/>
          <w:sz w:val="20"/>
          <w:szCs w:val="20"/>
          <w:lang w:eastAsia="zh-CN"/>
        </w:rPr>
        <w:t>，以</w:t>
      </w:r>
      <w:r w:rsidRPr="008B23CA">
        <w:rPr>
          <w:rFonts w:ascii="SimHei" w:eastAsia="SimHei" w:hAnsi="SimHei" w:cs="Arial" w:hint="eastAsia"/>
          <w:sz w:val="20"/>
          <w:szCs w:val="20"/>
          <w:lang w:eastAsia="zh-CN"/>
        </w:rPr>
        <w:t>展示其创新承诺。这一显著的发展在增强各个行业的连接性、功能性和用户体验方面迈出了重要一步。</w:t>
      </w:r>
    </w:p>
    <w:p w14:paraId="714DBFD7" w14:textId="77777777" w:rsidR="008B23CA" w:rsidRPr="008B23CA" w:rsidRDefault="008B23CA" w:rsidP="0086502E">
      <w:pPr>
        <w:spacing w:line="360" w:lineRule="auto"/>
        <w:ind w:right="1559"/>
        <w:jc w:val="both"/>
        <w:rPr>
          <w:rFonts w:ascii="SimHei" w:eastAsia="SimHei" w:hAnsi="SimHei" w:cs="Arial"/>
          <w:sz w:val="6"/>
          <w:szCs w:val="6"/>
          <w:lang w:eastAsia="zh-CN"/>
        </w:rPr>
      </w:pPr>
    </w:p>
    <w:p w14:paraId="6193EC20" w14:textId="5E49599F" w:rsidR="008B23CA" w:rsidRDefault="008B23CA" w:rsidP="0086502E">
      <w:pPr>
        <w:spacing w:line="360" w:lineRule="auto"/>
        <w:ind w:right="1559"/>
        <w:jc w:val="both"/>
        <w:rPr>
          <w:rFonts w:ascii="SimHei" w:eastAsia="SimHei" w:hAnsi="SimHei" w:cs="Arial"/>
          <w:b/>
          <w:bCs/>
          <w:sz w:val="20"/>
          <w:szCs w:val="20"/>
          <w:lang w:eastAsia="zh-CN"/>
        </w:rPr>
      </w:pPr>
      <w:r w:rsidRPr="008B23CA">
        <w:rPr>
          <w:rFonts w:ascii="Arial" w:eastAsia="SimHei" w:hAnsi="Arial" w:cs="Arial"/>
          <w:b/>
          <w:bCs/>
          <w:sz w:val="20"/>
          <w:szCs w:val="20"/>
          <w:lang w:eastAsia="zh-CN"/>
        </w:rPr>
        <w:t>TPE</w:t>
      </w:r>
      <w:r w:rsidRPr="008B23CA">
        <w:rPr>
          <w:rFonts w:ascii="SimHei" w:eastAsia="SimHei" w:hAnsi="SimHei" w:cs="Arial" w:hint="eastAsia"/>
          <w:b/>
          <w:bCs/>
          <w:sz w:val="20"/>
          <w:szCs w:val="20"/>
          <w:lang w:eastAsia="zh-CN"/>
        </w:rPr>
        <w:t>材料增强通用适配器</w:t>
      </w:r>
      <w:r>
        <w:rPr>
          <w:rFonts w:ascii="SimHei" w:eastAsia="SimHei" w:hAnsi="SimHei" w:cs="Arial" w:hint="eastAsia"/>
          <w:b/>
          <w:bCs/>
          <w:sz w:val="20"/>
          <w:szCs w:val="20"/>
          <w:lang w:eastAsia="zh-CN"/>
        </w:rPr>
        <w:t>的性能</w:t>
      </w:r>
    </w:p>
    <w:p w14:paraId="15C157E7" w14:textId="68E738CD" w:rsidR="001327FF" w:rsidRPr="008B00BD" w:rsidRDefault="008B23CA" w:rsidP="0086502E">
      <w:pPr>
        <w:spacing w:line="360" w:lineRule="auto"/>
        <w:ind w:right="1559"/>
        <w:jc w:val="both"/>
        <w:rPr>
          <w:rFonts w:ascii="Calibri" w:eastAsia="SimHei" w:hAnsi="Calibri" w:cs="Calibri"/>
          <w:sz w:val="20"/>
          <w:szCs w:val="20"/>
          <w:lang w:eastAsia="zh-CN"/>
        </w:rPr>
      </w:pPr>
      <w:r w:rsidRPr="008B23CA">
        <w:rPr>
          <w:rFonts w:ascii="SimHei" w:eastAsia="SimHei" w:hAnsi="SimHei" w:cs="Arial" w:hint="eastAsia"/>
          <w:sz w:val="20"/>
          <w:szCs w:val="20"/>
          <w:lang w:eastAsia="zh-CN"/>
        </w:rPr>
        <w:t>凯柏胶宝</w:t>
      </w:r>
      <w:r w:rsidRPr="008B23CA">
        <w:rPr>
          <w:rFonts w:ascii="Calibri" w:eastAsia="SimHei" w:hAnsi="Calibri" w:cs="Calibri"/>
          <w:sz w:val="20"/>
          <w:szCs w:val="20"/>
          <w:lang w:eastAsia="zh-CN"/>
        </w:rPr>
        <w:t>®</w:t>
      </w:r>
      <w:r>
        <w:rPr>
          <w:rFonts w:ascii="Calibri" w:eastAsia="SimHei" w:hAnsi="Calibri" w:cs="Calibri"/>
          <w:sz w:val="20"/>
          <w:szCs w:val="20"/>
          <w:lang w:eastAsia="zh-CN"/>
        </w:rPr>
        <w:t xml:space="preserve"> </w:t>
      </w:r>
      <w:r>
        <w:rPr>
          <w:rFonts w:ascii="Calibri" w:eastAsia="SimHei" w:hAnsi="Calibri" w:cs="Calibri" w:hint="eastAsia"/>
          <w:sz w:val="20"/>
          <w:szCs w:val="20"/>
          <w:lang w:eastAsia="zh-CN"/>
        </w:rPr>
        <w:t>全新</w:t>
      </w:r>
      <w:r w:rsidRPr="008B23CA">
        <w:rPr>
          <w:rFonts w:ascii="Calibri" w:eastAsia="SimHei" w:hAnsi="Calibri" w:cs="Calibri" w:hint="eastAsia"/>
          <w:sz w:val="20"/>
          <w:szCs w:val="20"/>
          <w:lang w:eastAsia="zh-CN"/>
        </w:rPr>
        <w:t>的</w:t>
      </w:r>
      <w:r w:rsidRPr="008B00BD">
        <w:rPr>
          <w:rFonts w:ascii="Calibri" w:eastAsia="SimHei" w:hAnsi="Calibri" w:cs="Calibri" w:hint="eastAsia"/>
          <w:sz w:val="20"/>
          <w:szCs w:val="20"/>
          <w:highlight w:val="yellow"/>
          <w:lang w:eastAsia="zh-CN"/>
        </w:rPr>
        <w:t>热塑</w:t>
      </w:r>
      <w:r w:rsidR="00876E0A">
        <w:rPr>
          <w:rFonts w:ascii="Calibri" w:eastAsia="SimHei" w:hAnsi="Calibri" w:cs="Calibri" w:hint="eastAsia"/>
          <w:sz w:val="20"/>
          <w:szCs w:val="20"/>
          <w:highlight w:val="yellow"/>
          <w:lang w:eastAsia="zh-CN"/>
        </w:rPr>
        <w:t>宝</w:t>
      </w:r>
      <w:r w:rsidRPr="008B00BD">
        <w:rPr>
          <w:rFonts w:ascii="Arial" w:eastAsia="SimHei" w:hAnsi="Arial" w:cs="Arial"/>
          <w:sz w:val="20"/>
          <w:szCs w:val="20"/>
          <w:highlight w:val="yellow"/>
          <w:lang w:eastAsia="zh-CN"/>
        </w:rPr>
        <w:t>K (THERMOLAST® K)</w:t>
      </w:r>
      <w:r w:rsidRPr="008B23CA">
        <w:rPr>
          <w:rFonts w:ascii="Arial" w:eastAsia="SimHei" w:hAnsi="Arial" w:cs="Arial"/>
          <w:sz w:val="20"/>
          <w:szCs w:val="20"/>
          <w:lang w:eastAsia="zh-CN"/>
        </w:rPr>
        <w:t xml:space="preserve"> </w:t>
      </w:r>
      <w:hyperlink r:id="rId12" w:history="1">
        <w:r w:rsidR="003B4DFF" w:rsidRPr="003E30C5">
          <w:rPr>
            <w:rStyle w:val="Hyperlink"/>
            <w:rFonts w:ascii="Arial" w:eastAsia="SimHei" w:hAnsi="Arial" w:cs="Arial"/>
            <w:sz w:val="20"/>
            <w:szCs w:val="20"/>
            <w:lang w:eastAsia="zh-CN"/>
          </w:rPr>
          <w:t>https://www.kraiburg-tpe.com/zh-hans/%E7%83%AD%E5%A1%91%E5%AE%9DK</w:t>
        </w:r>
      </w:hyperlink>
      <w:r w:rsidR="003B4DFF">
        <w:rPr>
          <w:rFonts w:ascii="Arial" w:eastAsia="SimHei" w:hAnsi="Arial" w:cs="Arial"/>
          <w:sz w:val="20"/>
          <w:szCs w:val="20"/>
          <w:lang w:eastAsia="zh-CN"/>
        </w:rPr>
        <w:t xml:space="preserve"> </w:t>
      </w:r>
      <w:r w:rsidRPr="008B23CA">
        <w:rPr>
          <w:rFonts w:ascii="Arial" w:eastAsia="SimHei" w:hAnsi="Arial" w:cs="Arial"/>
          <w:sz w:val="20"/>
          <w:szCs w:val="20"/>
          <w:lang w:eastAsia="zh-CN"/>
        </w:rPr>
        <w:t>VS/AD/HM</w:t>
      </w:r>
      <w:r w:rsidRPr="008B23CA">
        <w:rPr>
          <w:rFonts w:ascii="Calibri" w:eastAsia="SimHei" w:hAnsi="Calibri" w:cs="Calibri" w:hint="eastAsia"/>
          <w:sz w:val="20"/>
          <w:szCs w:val="20"/>
          <w:lang w:eastAsia="zh-CN"/>
        </w:rPr>
        <w:t>系列经过精心设计，</w:t>
      </w:r>
      <w:r>
        <w:rPr>
          <w:rFonts w:ascii="Calibri" w:eastAsia="SimHei" w:hAnsi="Calibri" w:cs="Calibri" w:hint="eastAsia"/>
          <w:sz w:val="20"/>
          <w:szCs w:val="20"/>
          <w:lang w:eastAsia="zh-CN"/>
        </w:rPr>
        <w:t>不仅</w:t>
      </w:r>
      <w:r w:rsidRPr="008B23CA">
        <w:rPr>
          <w:rFonts w:ascii="Calibri" w:eastAsia="SimHei" w:hAnsi="Calibri" w:cs="Calibri" w:hint="eastAsia"/>
          <w:sz w:val="20"/>
          <w:szCs w:val="20"/>
          <w:lang w:eastAsia="zh-CN"/>
        </w:rPr>
        <w:t>满足</w:t>
      </w:r>
      <w:r>
        <w:rPr>
          <w:rFonts w:ascii="Calibri" w:eastAsia="SimHei" w:hAnsi="Calibri" w:cs="Calibri" w:hint="eastAsia"/>
          <w:sz w:val="20"/>
          <w:szCs w:val="20"/>
          <w:lang w:eastAsia="zh-CN"/>
        </w:rPr>
        <w:t>了</w:t>
      </w:r>
      <w:r w:rsidRPr="008B23CA">
        <w:rPr>
          <w:rFonts w:ascii="Calibri" w:eastAsia="SimHei" w:hAnsi="Calibri" w:cs="Calibri" w:hint="eastAsia"/>
          <w:sz w:val="20"/>
          <w:szCs w:val="20"/>
          <w:lang w:eastAsia="zh-CN"/>
        </w:rPr>
        <w:t>通用适配器市场的严格要求</w:t>
      </w:r>
      <w:r w:rsidR="008B00BD">
        <w:rPr>
          <w:rFonts w:ascii="Calibri" w:eastAsia="SimHei" w:hAnsi="Calibri" w:cs="Calibri" w:hint="eastAsia"/>
          <w:sz w:val="20"/>
          <w:szCs w:val="20"/>
          <w:lang w:eastAsia="zh-CN"/>
        </w:rPr>
        <w:t>，还</w:t>
      </w:r>
      <w:r w:rsidRPr="008B23CA">
        <w:rPr>
          <w:rFonts w:ascii="Calibri" w:eastAsia="SimHei" w:hAnsi="Calibri" w:cs="Calibri" w:hint="eastAsia"/>
          <w:sz w:val="20"/>
          <w:szCs w:val="20"/>
          <w:lang w:eastAsia="zh-CN"/>
        </w:rPr>
        <w:t>带来了众多优势，使其成为创意适配器设计的理想选择。</w:t>
      </w:r>
    </w:p>
    <w:p w14:paraId="02F58985" w14:textId="77777777" w:rsidR="00B62D9C" w:rsidRPr="00B62D9C" w:rsidRDefault="00B62D9C" w:rsidP="00B62D9C">
      <w:pPr>
        <w:spacing w:line="360" w:lineRule="auto"/>
        <w:ind w:right="1559"/>
        <w:jc w:val="both"/>
        <w:rPr>
          <w:rFonts w:ascii="Arial" w:hAnsi="Arial" w:cs="Arial"/>
          <w:color w:val="FF0000"/>
          <w:sz w:val="6"/>
          <w:szCs w:val="6"/>
          <w:lang w:eastAsia="zh-CN"/>
        </w:rPr>
      </w:pPr>
    </w:p>
    <w:p w14:paraId="2D49186E" w14:textId="24EAD41D" w:rsidR="008B00BD" w:rsidRDefault="008B00BD" w:rsidP="00B62D9C">
      <w:pPr>
        <w:spacing w:line="360" w:lineRule="auto"/>
        <w:ind w:right="1559"/>
        <w:jc w:val="both"/>
        <w:rPr>
          <w:rFonts w:ascii="SimHei" w:eastAsia="SimHei" w:hAnsi="SimHei" w:cs="Arial"/>
          <w:sz w:val="20"/>
          <w:szCs w:val="20"/>
          <w:lang w:eastAsia="zh-CN"/>
        </w:rPr>
      </w:pPr>
      <w:r w:rsidRPr="008B00BD">
        <w:rPr>
          <w:rFonts w:ascii="SimHei" w:eastAsia="SimHei" w:hAnsi="SimHei" w:cs="Arial" w:hint="eastAsia"/>
          <w:sz w:val="20"/>
          <w:szCs w:val="20"/>
          <w:lang w:eastAsia="zh-CN"/>
        </w:rPr>
        <w:t>我们</w:t>
      </w:r>
      <w:r w:rsidRPr="008B00BD">
        <w:rPr>
          <w:rFonts w:ascii="SimHei" w:eastAsia="SimHei" w:hAnsi="SimHei" w:cs="Arial" w:hint="eastAsia"/>
          <w:sz w:val="20"/>
          <w:szCs w:val="20"/>
          <w:highlight w:val="yellow"/>
          <w:lang w:eastAsia="zh-CN"/>
        </w:rPr>
        <w:t>尖端的</w:t>
      </w:r>
      <w:r w:rsidRPr="008B00BD">
        <w:rPr>
          <w:rFonts w:ascii="Arial" w:eastAsia="SimHei" w:hAnsi="Arial" w:cs="Arial"/>
          <w:sz w:val="20"/>
          <w:szCs w:val="20"/>
          <w:highlight w:val="yellow"/>
          <w:lang w:eastAsia="zh-CN"/>
        </w:rPr>
        <w:t>TPE</w:t>
      </w:r>
      <w:r w:rsidRPr="008B00BD">
        <w:rPr>
          <w:rFonts w:ascii="SimHei" w:eastAsia="SimHei" w:hAnsi="SimHei" w:cs="Arial" w:hint="eastAsia"/>
          <w:sz w:val="20"/>
          <w:szCs w:val="20"/>
          <w:highlight w:val="yellow"/>
          <w:lang w:eastAsia="zh-CN"/>
        </w:rPr>
        <w:t>材料</w:t>
      </w:r>
      <w:r w:rsidR="003B4DFF">
        <w:rPr>
          <w:rFonts w:ascii="SimHei" w:eastAsia="SimHei" w:hAnsi="SimHei" w:cs="Arial" w:hint="eastAsia"/>
          <w:sz w:val="20"/>
          <w:szCs w:val="20"/>
          <w:lang w:eastAsia="zh-CN"/>
        </w:rPr>
        <w:t xml:space="preserve"> </w:t>
      </w:r>
      <w:hyperlink r:id="rId13" w:history="1">
        <w:r w:rsidR="003B4DFF" w:rsidRPr="003E30C5">
          <w:rPr>
            <w:rStyle w:val="Hyperlink"/>
            <w:rFonts w:ascii="SimHei" w:eastAsia="SimHei" w:hAnsi="SimHei" w:cs="Arial"/>
            <w:sz w:val="20"/>
            <w:szCs w:val="20"/>
            <w:lang w:eastAsia="zh-CN"/>
          </w:rPr>
          <w:t>https://www.kraiburg-tpe.com/zh-hans/TPE%E5%B7%A5%E4%B8%9A%E5%BA%94%E7%94%A8</w:t>
        </w:r>
      </w:hyperlink>
      <w:r w:rsidR="003B4DFF">
        <w:rPr>
          <w:rFonts w:ascii="SimHei" w:eastAsia="SimHei" w:hAnsi="SimHei" w:cs="Arial"/>
          <w:sz w:val="20"/>
          <w:szCs w:val="20"/>
          <w:lang w:eastAsia="zh-CN"/>
        </w:rPr>
        <w:t xml:space="preserve"> </w:t>
      </w:r>
      <w:r w:rsidRPr="008B00BD">
        <w:rPr>
          <w:rFonts w:ascii="SimHei" w:eastAsia="SimHei" w:hAnsi="SimHei" w:cs="Arial" w:hint="eastAsia"/>
          <w:sz w:val="20"/>
          <w:szCs w:val="20"/>
          <w:lang w:eastAsia="zh-CN"/>
        </w:rPr>
        <w:t>拥有出色的优势，包括与各种</w:t>
      </w:r>
      <w:r>
        <w:rPr>
          <w:rFonts w:ascii="SimHei" w:eastAsia="SimHei" w:hAnsi="SimHei" w:cs="Arial" w:hint="eastAsia"/>
          <w:sz w:val="20"/>
          <w:szCs w:val="20"/>
          <w:lang w:eastAsia="zh-CN"/>
        </w:rPr>
        <w:t>材料</w:t>
      </w:r>
      <w:r w:rsidRPr="008B00BD">
        <w:rPr>
          <w:rFonts w:ascii="SimHei" w:eastAsia="SimHei" w:hAnsi="SimHei" w:cs="Arial" w:hint="eastAsia"/>
          <w:sz w:val="20"/>
          <w:szCs w:val="20"/>
          <w:lang w:eastAsia="zh-CN"/>
        </w:rPr>
        <w:t>（如</w:t>
      </w:r>
      <w:r w:rsidRPr="008B00BD">
        <w:rPr>
          <w:rFonts w:ascii="Arial" w:eastAsia="SimHei" w:hAnsi="Arial" w:cs="Arial"/>
          <w:sz w:val="20"/>
          <w:szCs w:val="20"/>
          <w:lang w:eastAsia="zh-CN"/>
        </w:rPr>
        <w:t>PA6</w:t>
      </w:r>
      <w:r w:rsidRPr="008B00BD">
        <w:rPr>
          <w:rFonts w:ascii="Arial" w:eastAsia="SimHei" w:hAnsi="Arial" w:cs="Arial"/>
          <w:sz w:val="20"/>
          <w:szCs w:val="20"/>
          <w:lang w:eastAsia="zh-CN"/>
        </w:rPr>
        <w:t>、</w:t>
      </w:r>
      <w:r w:rsidRPr="008B00BD">
        <w:rPr>
          <w:rFonts w:ascii="Arial" w:eastAsia="SimHei" w:hAnsi="Arial" w:cs="Arial"/>
          <w:sz w:val="20"/>
          <w:szCs w:val="20"/>
          <w:lang w:eastAsia="zh-CN"/>
        </w:rPr>
        <w:t>PA12</w:t>
      </w:r>
      <w:r w:rsidRPr="008B00BD">
        <w:rPr>
          <w:rFonts w:ascii="Arial" w:eastAsia="SimHei" w:hAnsi="Arial" w:cs="Arial"/>
          <w:sz w:val="20"/>
          <w:szCs w:val="20"/>
          <w:lang w:eastAsia="zh-CN"/>
        </w:rPr>
        <w:t>、</w:t>
      </w:r>
      <w:r w:rsidRPr="008B00BD">
        <w:rPr>
          <w:rFonts w:ascii="Arial" w:eastAsia="SimHei" w:hAnsi="Arial" w:cs="Arial"/>
          <w:sz w:val="20"/>
          <w:szCs w:val="20"/>
          <w:lang w:eastAsia="zh-CN"/>
        </w:rPr>
        <w:t>PC</w:t>
      </w:r>
      <w:r w:rsidRPr="008B00BD">
        <w:rPr>
          <w:rFonts w:ascii="Arial" w:eastAsia="SimHei" w:hAnsi="Arial" w:cs="Arial"/>
          <w:sz w:val="20"/>
          <w:szCs w:val="20"/>
          <w:lang w:eastAsia="zh-CN"/>
        </w:rPr>
        <w:t>、</w:t>
      </w:r>
      <w:r w:rsidRPr="008B00BD">
        <w:rPr>
          <w:rFonts w:ascii="Arial" w:eastAsia="SimHei" w:hAnsi="Arial" w:cs="Arial"/>
          <w:sz w:val="20"/>
          <w:szCs w:val="20"/>
          <w:lang w:eastAsia="zh-CN"/>
        </w:rPr>
        <w:t>ABS</w:t>
      </w:r>
      <w:r w:rsidRPr="008B00BD">
        <w:rPr>
          <w:rFonts w:ascii="Arial" w:eastAsia="SimHei" w:hAnsi="Arial" w:cs="Arial"/>
          <w:sz w:val="20"/>
          <w:szCs w:val="20"/>
          <w:lang w:eastAsia="zh-CN"/>
        </w:rPr>
        <w:t>、</w:t>
      </w:r>
      <w:r w:rsidRPr="008B00BD">
        <w:rPr>
          <w:rFonts w:ascii="Arial" w:eastAsia="SimHei" w:hAnsi="Arial" w:cs="Arial"/>
          <w:sz w:val="20"/>
          <w:szCs w:val="20"/>
          <w:lang w:eastAsia="zh-CN"/>
        </w:rPr>
        <w:t>PC/ABS</w:t>
      </w:r>
      <w:r w:rsidRPr="008B00BD">
        <w:rPr>
          <w:rFonts w:ascii="Arial" w:eastAsia="SimHei" w:hAnsi="Arial" w:cs="Arial"/>
          <w:sz w:val="20"/>
          <w:szCs w:val="20"/>
          <w:lang w:eastAsia="zh-CN"/>
        </w:rPr>
        <w:t>、</w:t>
      </w:r>
      <w:r w:rsidRPr="008B00BD">
        <w:rPr>
          <w:rFonts w:ascii="Arial" w:eastAsia="SimHei" w:hAnsi="Arial" w:cs="Arial"/>
          <w:sz w:val="20"/>
          <w:szCs w:val="20"/>
          <w:lang w:eastAsia="zh-CN"/>
        </w:rPr>
        <w:t>ASA</w:t>
      </w:r>
      <w:r w:rsidRPr="008B00BD">
        <w:rPr>
          <w:rFonts w:ascii="SimHei" w:eastAsia="SimHei" w:hAnsi="SimHei" w:cs="Arial" w:hint="eastAsia"/>
          <w:sz w:val="20"/>
          <w:szCs w:val="20"/>
          <w:lang w:eastAsia="zh-CN"/>
        </w:rPr>
        <w:t>和</w:t>
      </w:r>
      <w:r w:rsidRPr="008B00BD">
        <w:rPr>
          <w:rFonts w:ascii="Arial" w:eastAsia="SimHei" w:hAnsi="Arial" w:cs="Arial"/>
          <w:sz w:val="20"/>
          <w:szCs w:val="20"/>
          <w:lang w:eastAsia="zh-CN"/>
        </w:rPr>
        <w:t>SAN</w:t>
      </w:r>
      <w:r w:rsidRPr="008B00BD">
        <w:rPr>
          <w:rFonts w:ascii="SimHei" w:eastAsia="SimHei" w:hAnsi="SimHei" w:cs="Arial" w:hint="eastAsia"/>
          <w:sz w:val="20"/>
          <w:szCs w:val="20"/>
          <w:lang w:eastAsia="zh-CN"/>
        </w:rPr>
        <w:t>）的卓越</w:t>
      </w:r>
      <w:r>
        <w:rPr>
          <w:rFonts w:ascii="SimHei" w:eastAsia="SimHei" w:hAnsi="SimHei" w:cs="Arial" w:hint="eastAsia"/>
          <w:sz w:val="20"/>
          <w:szCs w:val="20"/>
          <w:lang w:eastAsia="zh-CN"/>
        </w:rPr>
        <w:t>包胶性能</w:t>
      </w:r>
      <w:r w:rsidRPr="008B00BD">
        <w:rPr>
          <w:rFonts w:ascii="SimHei" w:eastAsia="SimHei" w:hAnsi="SimHei" w:cs="Arial" w:hint="eastAsia"/>
          <w:sz w:val="20"/>
          <w:szCs w:val="20"/>
          <w:lang w:eastAsia="zh-CN"/>
        </w:rPr>
        <w:t>。这确保了通用适配器的牢固和耐用连接，提高了其可靠性。</w:t>
      </w:r>
      <w:r w:rsidRPr="008B00BD">
        <w:rPr>
          <w:rFonts w:ascii="Arial" w:eastAsia="SimHei" w:hAnsi="Arial" w:cs="Arial"/>
          <w:sz w:val="20"/>
          <w:szCs w:val="20"/>
          <w:lang w:eastAsia="zh-CN"/>
        </w:rPr>
        <w:t>TPE</w:t>
      </w:r>
      <w:r w:rsidRPr="008B00BD">
        <w:rPr>
          <w:rFonts w:ascii="SimHei" w:eastAsia="SimHei" w:hAnsi="SimHei" w:cs="Arial" w:hint="eastAsia"/>
          <w:sz w:val="20"/>
          <w:szCs w:val="20"/>
          <w:lang w:eastAsia="zh-CN"/>
        </w:rPr>
        <w:t>材料还提供柔软、丝滑的手感，为用户提供更舒适的体验。它展现出令人印象深刻的耐磨和抗刮擦性能，确保适配器的使用寿命。优化的机械性能进一步增强了材料的耐用性和性能。</w:t>
      </w:r>
    </w:p>
    <w:p w14:paraId="43422860" w14:textId="77777777" w:rsidR="008B00BD" w:rsidRPr="008B00BD" w:rsidRDefault="008B00BD" w:rsidP="00B62D9C">
      <w:pPr>
        <w:spacing w:line="360" w:lineRule="auto"/>
        <w:ind w:right="1559"/>
        <w:jc w:val="both"/>
        <w:rPr>
          <w:rFonts w:ascii="SimHei" w:eastAsia="SimHei" w:hAnsi="SimHei" w:cs="Arial"/>
          <w:sz w:val="6"/>
          <w:szCs w:val="6"/>
          <w:lang w:eastAsia="zh-CN"/>
        </w:rPr>
      </w:pPr>
    </w:p>
    <w:p w14:paraId="7F3D3D54" w14:textId="51945A7E" w:rsidR="008B00BD" w:rsidRPr="008B00BD" w:rsidRDefault="008B00BD" w:rsidP="00B62D9C">
      <w:pPr>
        <w:spacing w:line="360" w:lineRule="auto"/>
        <w:ind w:right="1559"/>
        <w:jc w:val="both"/>
        <w:rPr>
          <w:rFonts w:ascii="SimHei" w:eastAsia="SimHei" w:hAnsi="SimHei" w:cs="Arial"/>
          <w:sz w:val="20"/>
          <w:szCs w:val="20"/>
          <w:lang w:eastAsia="zh-CN"/>
        </w:rPr>
      </w:pPr>
      <w:r w:rsidRPr="008B00BD">
        <w:rPr>
          <w:rFonts w:ascii="SimHei" w:eastAsia="SimHei" w:hAnsi="SimHei" w:cs="Arial" w:hint="eastAsia"/>
          <w:sz w:val="20"/>
          <w:szCs w:val="20"/>
          <w:lang w:eastAsia="zh-CN"/>
        </w:rPr>
        <w:t>除了具有抗皮肤</w:t>
      </w:r>
      <w:r>
        <w:rPr>
          <w:rFonts w:ascii="SimHei" w:eastAsia="SimHei" w:hAnsi="SimHei" w:cs="Arial" w:hint="eastAsia"/>
          <w:sz w:val="20"/>
          <w:szCs w:val="20"/>
          <w:lang w:eastAsia="zh-CN"/>
        </w:rPr>
        <w:t>油脂</w:t>
      </w:r>
      <w:r w:rsidRPr="008B00BD">
        <w:rPr>
          <w:rFonts w:ascii="SimHei" w:eastAsia="SimHei" w:hAnsi="SimHei" w:cs="Arial" w:hint="eastAsia"/>
          <w:sz w:val="20"/>
          <w:szCs w:val="20"/>
          <w:lang w:eastAsia="zh-CN"/>
        </w:rPr>
        <w:t>、防晒霜或橄榄油的特性外，我们的</w:t>
      </w:r>
      <w:r w:rsidRPr="008B00BD">
        <w:rPr>
          <w:rFonts w:ascii="Arial" w:eastAsia="SimHei" w:hAnsi="Arial" w:cs="Arial"/>
          <w:sz w:val="20"/>
          <w:szCs w:val="20"/>
          <w:lang w:eastAsia="zh-CN"/>
        </w:rPr>
        <w:t>TPE</w:t>
      </w:r>
      <w:r w:rsidRPr="008B00BD">
        <w:rPr>
          <w:rFonts w:ascii="SimHei" w:eastAsia="SimHei" w:hAnsi="SimHei" w:cs="Arial" w:hint="eastAsia"/>
          <w:sz w:val="20"/>
          <w:szCs w:val="20"/>
          <w:lang w:eastAsia="zh-CN"/>
        </w:rPr>
        <w:t>材料还非常适用于频繁接触的应用。其卤素含量（氯+溴）低于</w:t>
      </w:r>
      <w:r w:rsidRPr="008B00BD">
        <w:rPr>
          <w:rFonts w:ascii="Arial" w:eastAsia="SimHei" w:hAnsi="Arial" w:cs="Arial"/>
          <w:sz w:val="20"/>
          <w:szCs w:val="20"/>
          <w:lang w:eastAsia="zh-CN"/>
        </w:rPr>
        <w:t>900 ppm</w:t>
      </w:r>
      <w:r w:rsidRPr="008B00BD">
        <w:rPr>
          <w:rFonts w:ascii="SimHei" w:eastAsia="SimHei" w:hAnsi="SimHei" w:cs="Arial" w:hint="eastAsia"/>
          <w:sz w:val="20"/>
          <w:szCs w:val="20"/>
          <w:lang w:eastAsia="zh-CN"/>
        </w:rPr>
        <w:t>，符合环境和安全标准。该材料经过注塑加工，提供了设计和生产的灵活性。其自然颜色允许多样化的定制。</w:t>
      </w:r>
    </w:p>
    <w:p w14:paraId="52884898" w14:textId="77777777" w:rsidR="001327FF" w:rsidRDefault="001327FF" w:rsidP="001327FF">
      <w:pPr>
        <w:spacing w:line="360" w:lineRule="auto"/>
        <w:ind w:right="1559"/>
        <w:jc w:val="both"/>
        <w:rPr>
          <w:rFonts w:ascii="Arial" w:hAnsi="Arial" w:cs="Arial"/>
          <w:sz w:val="6"/>
          <w:szCs w:val="6"/>
          <w:lang w:eastAsia="zh-CN"/>
        </w:rPr>
      </w:pPr>
    </w:p>
    <w:p w14:paraId="4AD52478" w14:textId="538173D4" w:rsidR="008B00BD" w:rsidRPr="008B00BD" w:rsidRDefault="008B00BD" w:rsidP="001327FF">
      <w:pPr>
        <w:spacing w:line="360" w:lineRule="auto"/>
        <w:ind w:right="1559"/>
        <w:jc w:val="both"/>
        <w:rPr>
          <w:rFonts w:ascii="SimHei" w:eastAsia="SimHei" w:hAnsi="SimHei" w:cs="Arial"/>
          <w:sz w:val="20"/>
          <w:szCs w:val="20"/>
          <w:lang w:eastAsia="zh-CN"/>
        </w:rPr>
      </w:pPr>
      <w:r w:rsidRPr="008B00BD">
        <w:rPr>
          <w:rFonts w:ascii="SimHei" w:eastAsia="SimHei" w:hAnsi="SimHei" w:cs="Arial" w:hint="eastAsia"/>
          <w:sz w:val="20"/>
          <w:szCs w:val="20"/>
          <w:lang w:eastAsia="zh-CN"/>
        </w:rPr>
        <w:t>这些材料优势为通用适配器开辟了广泛的应用领域，包括遥控器、手机壳、耳机、工具把手、触摸表面（</w:t>
      </w:r>
      <w:r w:rsidR="00C30EDB" w:rsidRPr="005A7FEB">
        <w:rPr>
          <w:rFonts w:ascii="SimHei" w:eastAsia="SimHei" w:hAnsi="SimHei" w:cs="Arial" w:hint="eastAsia"/>
          <w:sz w:val="20"/>
          <w:szCs w:val="20"/>
          <w:lang w:eastAsia="zh-CN"/>
        </w:rPr>
        <w:t>拔轮</w:t>
      </w:r>
      <w:r w:rsidRPr="008B00BD">
        <w:rPr>
          <w:rFonts w:ascii="SimHei" w:eastAsia="SimHei" w:hAnsi="SimHei" w:cs="Arial" w:hint="eastAsia"/>
          <w:sz w:val="20"/>
          <w:szCs w:val="20"/>
          <w:lang w:eastAsia="zh-CN"/>
        </w:rPr>
        <w:t>、按键、开关）、可穿戴设备以及各种功能和设计元素。</w:t>
      </w:r>
    </w:p>
    <w:p w14:paraId="2E1E59FF" w14:textId="77777777" w:rsidR="00B62D9C" w:rsidRPr="00B62D9C" w:rsidRDefault="00B62D9C" w:rsidP="001327FF">
      <w:pPr>
        <w:spacing w:line="360" w:lineRule="auto"/>
        <w:ind w:right="1559"/>
        <w:jc w:val="both"/>
        <w:rPr>
          <w:rFonts w:ascii="Arial" w:hAnsi="Arial" w:cs="Arial"/>
          <w:sz w:val="6"/>
          <w:szCs w:val="6"/>
          <w:lang w:eastAsia="zh-CN"/>
        </w:rPr>
      </w:pPr>
    </w:p>
    <w:p w14:paraId="728A1E35" w14:textId="77777777" w:rsidR="00C30EDB" w:rsidRPr="00BB183D" w:rsidRDefault="00C30EDB" w:rsidP="00C30EDB">
      <w:pPr>
        <w:spacing w:line="360" w:lineRule="auto"/>
        <w:jc w:val="both"/>
        <w:rPr>
          <w:rFonts w:ascii="SimHei" w:eastAsia="SimHei" w:hAnsi="SimHei" w:cs="Arial"/>
          <w:b/>
          <w:bCs/>
          <w:sz w:val="20"/>
          <w:szCs w:val="20"/>
          <w:lang w:eastAsia="zh-CN"/>
        </w:rPr>
      </w:pPr>
      <w:r w:rsidRPr="00BB183D">
        <w:rPr>
          <w:rFonts w:ascii="Arial" w:eastAsia="SimHei" w:hAnsi="Arial" w:cs="Arial"/>
          <w:b/>
          <w:bCs/>
          <w:sz w:val="20"/>
          <w:szCs w:val="20"/>
          <w:lang w:eastAsia="zh-CN"/>
        </w:rPr>
        <w:t>TPE</w:t>
      </w:r>
      <w:r w:rsidRPr="00BB183D">
        <w:rPr>
          <w:rFonts w:ascii="SimHei" w:eastAsia="SimHei" w:hAnsi="SimHei" w:cs="Arial" w:hint="eastAsia"/>
          <w:b/>
          <w:bCs/>
          <w:sz w:val="20"/>
          <w:szCs w:val="20"/>
          <w:lang w:eastAsia="zh-CN"/>
        </w:rPr>
        <w:t xml:space="preserve"> 在可持续发展方面取得成功</w:t>
      </w:r>
    </w:p>
    <w:p w14:paraId="37B5C6BF" w14:textId="7F5F2FAD" w:rsidR="00C30EDB" w:rsidRPr="00BB183D" w:rsidRDefault="00C30EDB" w:rsidP="00C30EDB">
      <w:pPr>
        <w:spacing w:line="360" w:lineRule="auto"/>
        <w:ind w:right="1559"/>
        <w:jc w:val="both"/>
        <w:rPr>
          <w:rFonts w:ascii="SimHei" w:eastAsia="SimHei" w:hAnsi="SimHei" w:cs="Arial"/>
          <w:sz w:val="20"/>
          <w:szCs w:val="20"/>
          <w:lang w:eastAsia="zh-CN"/>
        </w:rPr>
      </w:pPr>
      <w:r>
        <w:rPr>
          <w:rFonts w:ascii="SimHei" w:eastAsia="SimHei" w:hAnsi="SimHei" w:cs="Arial" w:hint="eastAsia"/>
          <w:sz w:val="20"/>
          <w:szCs w:val="20"/>
          <w:lang w:eastAsia="zh-CN"/>
        </w:rPr>
        <w:t>除了</w:t>
      </w:r>
      <w:r w:rsidRPr="008B23CA">
        <w:rPr>
          <w:rFonts w:ascii="SimHei" w:eastAsia="SimHei" w:hAnsi="SimHei" w:cs="Arial" w:hint="eastAsia"/>
          <w:sz w:val="20"/>
          <w:szCs w:val="20"/>
          <w:lang w:eastAsia="zh-CN"/>
        </w:rPr>
        <w:t>通用适配器</w:t>
      </w:r>
      <w:r>
        <w:rPr>
          <w:rFonts w:ascii="SimHei" w:eastAsia="SimHei" w:hAnsi="SimHei" w:cs="Arial" w:hint="eastAsia"/>
          <w:sz w:val="20"/>
          <w:szCs w:val="20"/>
          <w:lang w:eastAsia="zh-CN"/>
        </w:rPr>
        <w:t>外，</w:t>
      </w:r>
      <w:r w:rsidRPr="00BB183D">
        <w:rPr>
          <w:rFonts w:ascii="SimHei" w:eastAsia="SimHei" w:hAnsi="SimHei" w:cs="Arial" w:hint="eastAsia"/>
          <w:sz w:val="20"/>
          <w:szCs w:val="20"/>
          <w:lang w:eastAsia="zh-CN"/>
        </w:rPr>
        <w:t>凯柏胶宝</w:t>
      </w:r>
      <w:r w:rsidRPr="00BB183D">
        <w:rPr>
          <w:rFonts w:ascii="Calibri" w:eastAsia="SimHei" w:hAnsi="Calibri" w:cs="Calibri"/>
          <w:sz w:val="20"/>
          <w:szCs w:val="20"/>
          <w:lang w:eastAsia="zh-CN"/>
        </w:rPr>
        <w:t>®</w:t>
      </w:r>
      <w:r>
        <w:rPr>
          <w:rFonts w:ascii="Calibri" w:eastAsia="SimHei" w:hAnsi="Calibri" w:cs="Calibri"/>
          <w:sz w:val="20"/>
          <w:szCs w:val="20"/>
          <w:lang w:eastAsia="zh-CN"/>
        </w:rPr>
        <w:t xml:space="preserve"> </w:t>
      </w:r>
      <w:r w:rsidRPr="00BB183D">
        <w:rPr>
          <w:rFonts w:ascii="SimHei" w:eastAsia="SimHei" w:hAnsi="SimHei" w:cs="Arial" w:hint="eastAsia"/>
          <w:sz w:val="20"/>
          <w:szCs w:val="20"/>
          <w:lang w:eastAsia="zh-CN"/>
        </w:rPr>
        <w:t>最近开发的可持续创新</w:t>
      </w:r>
      <w:r w:rsidRPr="00BB183D">
        <w:rPr>
          <w:rFonts w:ascii="Arial" w:eastAsia="SimHei" w:hAnsi="Arial" w:cs="Arial"/>
          <w:sz w:val="20"/>
          <w:szCs w:val="20"/>
          <w:lang w:eastAsia="zh-CN"/>
        </w:rPr>
        <w:t xml:space="preserve"> TPE</w:t>
      </w:r>
      <w:r w:rsidRPr="00BB183D">
        <w:rPr>
          <w:rFonts w:ascii="SimHei" w:eastAsia="SimHei" w:hAnsi="SimHei" w:cs="Arial" w:hint="eastAsia"/>
          <w:sz w:val="20"/>
          <w:szCs w:val="20"/>
          <w:lang w:eastAsia="zh-CN"/>
        </w:rPr>
        <w:t>系列包括专门用于汽车、日常消费品、消费电子产品、可穿戴设备和工业应用的材料解决方案，其中包含高达</w:t>
      </w:r>
      <w:r w:rsidRPr="00BB183D">
        <w:rPr>
          <w:rFonts w:ascii="Arial" w:eastAsia="SimHei" w:hAnsi="Arial" w:cs="Arial"/>
          <w:sz w:val="20"/>
          <w:szCs w:val="20"/>
          <w:lang w:eastAsia="zh-CN"/>
        </w:rPr>
        <w:t>48%</w:t>
      </w:r>
      <w:r w:rsidRPr="00BB183D">
        <w:rPr>
          <w:rFonts w:ascii="SimHei" w:eastAsia="SimHei" w:hAnsi="SimHei" w:cs="Arial" w:hint="eastAsia"/>
          <w:sz w:val="20"/>
          <w:szCs w:val="20"/>
          <w:lang w:eastAsia="zh-CN"/>
        </w:rPr>
        <w:t xml:space="preserve">的消费后回收物 </w:t>
      </w:r>
      <w:r w:rsidRPr="00BB183D">
        <w:rPr>
          <w:rFonts w:ascii="Arial" w:eastAsia="SimHei" w:hAnsi="Arial" w:cs="Arial"/>
          <w:sz w:val="20"/>
          <w:szCs w:val="20"/>
          <w:lang w:eastAsia="zh-CN"/>
        </w:rPr>
        <w:t>(PCR)</w:t>
      </w:r>
      <w:r w:rsidRPr="00BB183D">
        <w:rPr>
          <w:rFonts w:ascii="SimHei" w:eastAsia="SimHei" w:hAnsi="SimHei" w:cs="Arial" w:hint="eastAsia"/>
          <w:sz w:val="20"/>
          <w:szCs w:val="20"/>
          <w:lang w:eastAsia="zh-CN"/>
        </w:rPr>
        <w:t xml:space="preserve"> 和高达</w:t>
      </w:r>
      <w:r w:rsidRPr="00BB183D">
        <w:rPr>
          <w:rFonts w:ascii="Arial" w:eastAsia="SimHei" w:hAnsi="Arial" w:cs="Arial"/>
          <w:sz w:val="20"/>
          <w:szCs w:val="20"/>
          <w:lang w:eastAsia="zh-CN"/>
        </w:rPr>
        <w:t>50%</w:t>
      </w:r>
      <w:r w:rsidRPr="00BB183D">
        <w:rPr>
          <w:rFonts w:ascii="SimHei" w:eastAsia="SimHei" w:hAnsi="SimHei" w:cs="Arial" w:hint="eastAsia"/>
          <w:sz w:val="20"/>
          <w:szCs w:val="20"/>
          <w:lang w:eastAsia="zh-CN"/>
        </w:rPr>
        <w:t xml:space="preserve">后工业回收物 </w:t>
      </w:r>
      <w:r w:rsidRPr="00BB183D">
        <w:rPr>
          <w:rFonts w:ascii="Arial" w:eastAsia="SimHei" w:hAnsi="Arial" w:cs="Arial"/>
          <w:sz w:val="20"/>
          <w:szCs w:val="20"/>
          <w:lang w:eastAsia="zh-CN"/>
        </w:rPr>
        <w:t>(PIR)</w:t>
      </w:r>
      <w:r w:rsidRPr="00BB183D">
        <w:rPr>
          <w:rFonts w:ascii="SimHei" w:eastAsia="SimHei" w:hAnsi="SimHei" w:cs="Arial" w:hint="eastAsia"/>
          <w:sz w:val="20"/>
          <w:szCs w:val="20"/>
          <w:lang w:eastAsia="zh-CN"/>
        </w:rPr>
        <w:t>。 符合多项全球标准，如</w:t>
      </w:r>
      <w:r w:rsidRPr="00BB183D">
        <w:rPr>
          <w:rFonts w:ascii="Arial" w:eastAsia="SimHei" w:hAnsi="Arial" w:cs="Arial"/>
          <w:sz w:val="20"/>
          <w:szCs w:val="20"/>
          <w:lang w:eastAsia="zh-CN"/>
        </w:rPr>
        <w:t>FDA</w:t>
      </w:r>
      <w:r w:rsidRPr="00BB183D">
        <w:rPr>
          <w:rFonts w:ascii="SimHei" w:eastAsia="SimHei" w:hAnsi="SimHei" w:cs="Arial" w:hint="eastAsia"/>
          <w:sz w:val="20"/>
          <w:szCs w:val="20"/>
          <w:lang w:eastAsia="zh-CN"/>
        </w:rPr>
        <w:t>原材料符合性、</w:t>
      </w:r>
      <w:r w:rsidRPr="00BB183D">
        <w:rPr>
          <w:rFonts w:ascii="Arial" w:eastAsia="SimHei" w:hAnsi="Arial" w:cs="Arial"/>
          <w:sz w:val="20"/>
          <w:szCs w:val="20"/>
          <w:lang w:eastAsia="zh-CN"/>
        </w:rPr>
        <w:t>RoHS</w:t>
      </w:r>
      <w:r w:rsidRPr="00BB183D">
        <w:rPr>
          <w:rFonts w:ascii="SimHei" w:eastAsia="SimHei" w:hAnsi="SimHei" w:cs="Arial" w:hint="eastAsia"/>
          <w:sz w:val="20"/>
          <w:szCs w:val="20"/>
          <w:lang w:eastAsia="zh-CN"/>
        </w:rPr>
        <w:t>和</w:t>
      </w:r>
      <w:r w:rsidRPr="00BB183D">
        <w:rPr>
          <w:rFonts w:ascii="Arial" w:eastAsia="SimHei" w:hAnsi="Arial" w:cs="Arial"/>
          <w:sz w:val="20"/>
          <w:szCs w:val="20"/>
          <w:lang w:eastAsia="zh-CN"/>
        </w:rPr>
        <w:t>REACH SVHC</w:t>
      </w:r>
      <w:r w:rsidRPr="00BB183D">
        <w:rPr>
          <w:rFonts w:ascii="SimHei" w:eastAsia="SimHei" w:hAnsi="SimHei" w:cs="Arial" w:hint="eastAsia"/>
          <w:sz w:val="20"/>
          <w:szCs w:val="20"/>
          <w:lang w:eastAsia="zh-CN"/>
        </w:rPr>
        <w:t>要求。凯柏胶宝</w:t>
      </w:r>
      <w:r w:rsidRPr="00BB183D">
        <w:rPr>
          <w:rFonts w:ascii="Calibri" w:eastAsia="SimHei" w:hAnsi="Calibri" w:cs="Calibri"/>
          <w:sz w:val="20"/>
          <w:szCs w:val="20"/>
          <w:lang w:eastAsia="zh-CN"/>
        </w:rPr>
        <w:t>®</w:t>
      </w:r>
      <w:r w:rsidRPr="00BB183D">
        <w:rPr>
          <w:rFonts w:ascii="SimHei" w:eastAsia="SimHei" w:hAnsi="SimHei" w:cs="Arial" w:hint="eastAsia"/>
          <w:sz w:val="20"/>
          <w:szCs w:val="20"/>
          <w:lang w:eastAsia="zh-CN"/>
        </w:rPr>
        <w:t>能为客户提供产品碳足迹价值等服务。</w:t>
      </w:r>
    </w:p>
    <w:p w14:paraId="53967204" w14:textId="77777777" w:rsidR="00C30EDB" w:rsidRPr="00BB183D" w:rsidRDefault="00C30EDB" w:rsidP="00C30EDB">
      <w:pPr>
        <w:spacing w:line="360" w:lineRule="auto"/>
        <w:jc w:val="both"/>
        <w:rPr>
          <w:rFonts w:ascii="SimHei" w:eastAsia="SimHei" w:hAnsi="SimHei" w:cs="Arial"/>
          <w:sz w:val="20"/>
          <w:szCs w:val="20"/>
          <w:lang w:eastAsia="zh-CN"/>
        </w:rPr>
      </w:pPr>
      <w:r w:rsidRPr="00BB183D">
        <w:rPr>
          <w:rFonts w:ascii="SimHei" w:eastAsia="SimHei" w:hAnsi="SimHei" w:cs="Arial" w:hint="eastAsia"/>
          <w:sz w:val="20"/>
          <w:szCs w:val="20"/>
          <w:lang w:eastAsia="zh-CN"/>
        </w:rPr>
        <w:t>您正在寻找可持续的</w:t>
      </w:r>
      <w:r w:rsidRPr="00BB183D">
        <w:rPr>
          <w:rFonts w:ascii="Arial" w:eastAsia="SimHei" w:hAnsi="Arial" w:cs="Arial"/>
          <w:sz w:val="20"/>
          <w:szCs w:val="20"/>
          <w:lang w:eastAsia="zh-CN"/>
        </w:rPr>
        <w:t xml:space="preserve"> TPE </w:t>
      </w:r>
      <w:r w:rsidRPr="00BB183D">
        <w:rPr>
          <w:rFonts w:ascii="SimHei" w:eastAsia="SimHei" w:hAnsi="SimHei" w:cs="Arial" w:hint="eastAsia"/>
          <w:sz w:val="20"/>
          <w:szCs w:val="20"/>
          <w:lang w:eastAsia="zh-CN"/>
        </w:rPr>
        <w:t xml:space="preserve">解决方案？欢迎咨询我们！ </w:t>
      </w:r>
    </w:p>
    <w:p w14:paraId="1DF3B02F" w14:textId="0DA717A1" w:rsidR="00B62D9C" w:rsidRDefault="00C30EDB" w:rsidP="00C30EDB">
      <w:pPr>
        <w:spacing w:line="360" w:lineRule="auto"/>
        <w:ind w:right="1559"/>
        <w:jc w:val="both"/>
        <w:rPr>
          <w:rFonts w:ascii="Arial" w:hAnsi="Arial" w:cs="Arial"/>
          <w:sz w:val="20"/>
          <w:szCs w:val="20"/>
          <w:lang w:eastAsia="zh-CN"/>
        </w:rPr>
      </w:pPr>
      <w:r w:rsidRPr="00BB183D">
        <w:rPr>
          <w:rFonts w:ascii="SimHei" w:eastAsia="SimHei" w:hAnsi="SimHei" w:cs="Arial" w:hint="eastAsia"/>
          <w:sz w:val="20"/>
          <w:szCs w:val="20"/>
          <w:lang w:eastAsia="zh-CN"/>
        </w:rPr>
        <w:t>我们的专家很乐意回答您提出的任何问题，并为您的应用提供正确的解决方案。</w:t>
      </w:r>
      <w:r w:rsidR="00B62D9C" w:rsidRPr="00C30EDB">
        <w:rPr>
          <w:rFonts w:ascii="SimHei" w:eastAsia="SimHei" w:hAnsi="SimHei" w:cs="Arial"/>
          <w:sz w:val="20"/>
          <w:szCs w:val="20"/>
          <w:lang w:eastAsia="zh-CN"/>
        </w:rPr>
        <w:t xml:space="preserve"> </w:t>
      </w:r>
    </w:p>
    <w:p w14:paraId="0595C2A7" w14:textId="421F9295" w:rsidR="00A6334F" w:rsidRDefault="00B62D9C" w:rsidP="00A26505">
      <w:pPr>
        <w:keepNext/>
        <w:keepLines/>
        <w:spacing w:after="0" w:line="360" w:lineRule="auto"/>
        <w:ind w:right="1559"/>
        <w:rPr>
          <w:rFonts w:ascii="Arial" w:hAnsi="Arial" w:cs="Arial"/>
          <w:noProof/>
        </w:rPr>
      </w:pPr>
      <w:r>
        <w:rPr>
          <w:noProof/>
        </w:rPr>
        <w:lastRenderedPageBreak/>
        <w:drawing>
          <wp:inline distT="0" distB="0" distL="0" distR="0" wp14:anchorId="66C83820" wp14:editId="5FF3A1BB">
            <wp:extent cx="4255478" cy="2355448"/>
            <wp:effectExtent l="0" t="0" r="0" b="6985"/>
            <wp:docPr id="93293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5478" cy="2355448"/>
                    </a:xfrm>
                    <a:prstGeom prst="rect">
                      <a:avLst/>
                    </a:prstGeom>
                    <a:noFill/>
                    <a:ln>
                      <a:noFill/>
                    </a:ln>
                  </pic:spPr>
                </pic:pic>
              </a:graphicData>
            </a:graphic>
          </wp:inline>
        </w:drawing>
      </w:r>
    </w:p>
    <w:p w14:paraId="7BE981D2" w14:textId="77777777" w:rsidR="00C30EDB" w:rsidRPr="0011128E" w:rsidRDefault="00C30EDB" w:rsidP="00C30EDB">
      <w:pPr>
        <w:keepNext/>
        <w:keepLines/>
        <w:spacing w:after="0" w:line="360" w:lineRule="auto"/>
        <w:ind w:right="1559"/>
        <w:rPr>
          <w:rFonts w:ascii="SimHei" w:eastAsia="SimHei" w:hAnsi="SimHei" w:cs="Times New Roman"/>
          <w:noProof/>
          <w:lang w:eastAsia="zh-CN"/>
        </w:rPr>
      </w:pPr>
      <w:r w:rsidRPr="0011128E">
        <w:rPr>
          <w:rFonts w:ascii="SimHei" w:eastAsia="SimHei" w:hAnsi="SimHei" w:cs="Times New Roman" w:hint="eastAsia"/>
          <w:b/>
          <w:sz w:val="20"/>
          <w:lang w:eastAsia="zh-CN"/>
        </w:rPr>
        <w:t>（图片：</w:t>
      </w:r>
      <w:r w:rsidRPr="00DE2308">
        <w:rPr>
          <w:rFonts w:ascii="Arial" w:eastAsia="SimHei" w:hAnsi="Arial" w:cs="Arial"/>
          <w:b/>
          <w:sz w:val="20"/>
          <w:lang w:eastAsia="zh-CN"/>
        </w:rPr>
        <w:t>© 2023</w:t>
      </w:r>
      <w:r w:rsidRPr="0011128E">
        <w:rPr>
          <w:rFonts w:ascii="SimHei" w:eastAsia="SimHei" w:hAnsi="SimHei" w:cs="Times New Roman" w:hint="eastAsia"/>
          <w:b/>
          <w:sz w:val="20"/>
          <w:lang w:eastAsia="zh-CN"/>
        </w:rPr>
        <w:t xml:space="preserve"> 凯柏胶宝</w:t>
      </w:r>
      <w:r w:rsidRPr="0011128E">
        <w:rPr>
          <w:rFonts w:ascii="Calibri" w:eastAsia="SimHei" w:hAnsi="Calibri" w:cs="Calibri"/>
          <w:b/>
          <w:sz w:val="20"/>
          <w:lang w:eastAsia="zh-CN"/>
        </w:rPr>
        <w:t>®</w:t>
      </w:r>
      <w:r w:rsidRPr="0011128E">
        <w:rPr>
          <w:rFonts w:ascii="SimHei" w:eastAsia="SimHei" w:hAnsi="SimHei" w:cs="Times New Roman" w:hint="eastAsia"/>
          <w:b/>
          <w:sz w:val="20"/>
          <w:lang w:eastAsia="zh-CN"/>
        </w:rPr>
        <w:t xml:space="preserve"> 版权所有）</w:t>
      </w:r>
    </w:p>
    <w:p w14:paraId="48265677" w14:textId="77777777" w:rsidR="00C30EDB" w:rsidRPr="0011128E" w:rsidRDefault="00C30EDB" w:rsidP="00C30EDB">
      <w:pPr>
        <w:spacing w:after="0" w:line="360" w:lineRule="auto"/>
        <w:ind w:right="1559"/>
        <w:rPr>
          <w:rFonts w:ascii="SimHei" w:eastAsia="SimHei" w:hAnsi="SimHei" w:cs="Arial"/>
          <w:sz w:val="20"/>
          <w:szCs w:val="20"/>
          <w:lang w:eastAsia="zh-CN"/>
        </w:rPr>
      </w:pPr>
      <w:r w:rsidRPr="0011128E">
        <w:rPr>
          <w:rFonts w:ascii="SimHei" w:eastAsia="SimHei" w:hAnsi="SimHei" w:cs="Times New Roman" w:hint="eastAsia"/>
          <w:sz w:val="20"/>
          <w:lang w:eastAsia="zh-CN"/>
        </w:rPr>
        <w:t xml:space="preserve">如需高清图片，请联系 </w:t>
      </w:r>
      <w:r w:rsidRPr="00580477">
        <w:rPr>
          <w:rFonts w:ascii="Arial" w:eastAsia="SimHei" w:hAnsi="Arial" w:cs="Arial"/>
          <w:sz w:val="20"/>
          <w:lang w:eastAsia="zh-CN"/>
        </w:rPr>
        <w:t>Bridget Ngang</w:t>
      </w:r>
      <w:r w:rsidRPr="00DE2308">
        <w:rPr>
          <w:rFonts w:ascii="Arial" w:eastAsia="SimHei" w:hAnsi="Arial" w:cs="Arial"/>
          <w:sz w:val="20"/>
          <w:lang w:eastAsia="zh-CN"/>
        </w:rPr>
        <w:t>（</w:t>
      </w:r>
      <w:hyperlink r:id="rId15" w:history="1">
        <w:r w:rsidRPr="00DE2308">
          <w:rPr>
            <w:rFonts w:ascii="Arial" w:eastAsia="SimHei" w:hAnsi="Arial" w:cs="Arial"/>
            <w:sz w:val="20"/>
            <w:u w:val="single"/>
            <w:lang w:eastAsia="zh-CN"/>
          </w:rPr>
          <w:t>bridget.ngang@kraiburg-tpe.com</w:t>
        </w:r>
      </w:hyperlink>
      <w:r w:rsidRPr="00DE2308">
        <w:rPr>
          <w:rFonts w:ascii="Arial" w:eastAsia="SimHei" w:hAnsi="Arial" w:cs="Arial"/>
          <w:sz w:val="20"/>
          <w:lang w:eastAsia="zh-CN"/>
        </w:rPr>
        <w:t>，</w:t>
      </w:r>
      <w:r w:rsidRPr="00DE2308">
        <w:rPr>
          <w:rFonts w:ascii="Arial" w:eastAsia="SimHei" w:hAnsi="Arial" w:cs="Arial"/>
          <w:sz w:val="20"/>
          <w:szCs w:val="20"/>
          <w:lang w:eastAsia="zh-CN"/>
        </w:rPr>
        <w:t>+6 03 9545 6301</w:t>
      </w:r>
      <w:r w:rsidRPr="00DE2308">
        <w:rPr>
          <w:rFonts w:ascii="Arial" w:eastAsia="SimHei" w:hAnsi="Arial" w:cs="Arial"/>
          <w:sz w:val="20"/>
          <w:szCs w:val="20"/>
          <w:lang w:eastAsia="zh-CN"/>
        </w:rPr>
        <w:t>）</w:t>
      </w:r>
      <w:r w:rsidRPr="0011128E">
        <w:rPr>
          <w:rFonts w:ascii="SimHei" w:eastAsia="SimHei" w:hAnsi="SimHei" w:cs="Arial"/>
          <w:sz w:val="20"/>
          <w:szCs w:val="20"/>
          <w:lang w:eastAsia="zh-CN"/>
        </w:rPr>
        <w:t xml:space="preserve">。 </w:t>
      </w:r>
    </w:p>
    <w:p w14:paraId="01CFF2C5" w14:textId="77777777" w:rsidR="00C30EDB" w:rsidRDefault="00C30EDB" w:rsidP="00C30EDB">
      <w:pPr>
        <w:spacing w:after="0" w:line="360" w:lineRule="auto"/>
        <w:ind w:right="1559"/>
        <w:jc w:val="both"/>
        <w:rPr>
          <w:rFonts w:ascii="SimSun" w:eastAsia="SimSun" w:hAnsi="SimSun" w:cs="Arial"/>
          <w:sz w:val="20"/>
          <w:szCs w:val="20"/>
          <w:lang w:eastAsia="zh-CN"/>
        </w:rPr>
      </w:pPr>
    </w:p>
    <w:p w14:paraId="21A11362" w14:textId="77777777" w:rsidR="00C30EDB" w:rsidRPr="0011128E" w:rsidRDefault="00C30EDB" w:rsidP="00C30ED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媒体联系人信息：</w:t>
      </w:r>
      <w:r w:rsidRPr="0011128E">
        <w:rPr>
          <w:rFonts w:ascii="SimHei" w:eastAsia="SimHei" w:hAnsi="SimHei" w:cs="Times New Roman" w:hint="eastAsia"/>
          <w:noProof/>
          <w:sz w:val="20"/>
          <w:szCs w:val="20"/>
          <w:lang w:eastAsia="zh-CN"/>
        </w:rPr>
        <w:drawing>
          <wp:anchor distT="0" distB="0" distL="114300" distR="114300" simplePos="0" relativeHeight="251659264" behindDoc="0" locked="0" layoutInCell="1" allowOverlap="1" wp14:anchorId="7E0204FF" wp14:editId="2E86979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7169B3" w14:textId="77777777" w:rsidR="00C30EDB" w:rsidRPr="0011128E" w:rsidRDefault="003B4DFF" w:rsidP="00C30EDB">
      <w:pPr>
        <w:ind w:right="1559"/>
        <w:rPr>
          <w:rFonts w:ascii="SimHei" w:eastAsia="SimHei" w:hAnsi="SimHei" w:cs="Arial"/>
          <w:bCs/>
          <w:sz w:val="20"/>
          <w:szCs w:val="20"/>
          <w:lang w:eastAsia="zh-CN"/>
        </w:rPr>
      </w:pPr>
      <w:hyperlink r:id="rId18" w:history="1">
        <w:r w:rsidR="00C30EDB" w:rsidRPr="0011128E">
          <w:rPr>
            <w:rFonts w:ascii="SimHei" w:eastAsia="SimHei" w:hAnsi="SimHei" w:cs="Times New Roman" w:hint="eastAsia"/>
            <w:sz w:val="20"/>
            <w:szCs w:val="20"/>
            <w:u w:val="single"/>
            <w:lang w:eastAsia="zh-CN"/>
          </w:rPr>
          <w:t>下载高清图片</w:t>
        </w:r>
      </w:hyperlink>
    </w:p>
    <w:p w14:paraId="08F0D35E" w14:textId="77777777" w:rsidR="00C30EDB" w:rsidRPr="0011128E" w:rsidRDefault="00C30EDB" w:rsidP="00C30EDB">
      <w:pPr>
        <w:ind w:right="1559"/>
        <w:rPr>
          <w:rFonts w:ascii="SimHei" w:eastAsia="SimHei" w:hAnsi="SimHei" w:cs="Arial"/>
          <w:b/>
          <w:sz w:val="20"/>
          <w:szCs w:val="20"/>
          <w:lang w:eastAsia="zh-CN"/>
        </w:rPr>
      </w:pPr>
      <w:r w:rsidRPr="0011128E">
        <w:rPr>
          <w:rFonts w:ascii="SimHei" w:eastAsia="SimHei" w:hAnsi="SimHei" w:cs="Times New Roman" w:hint="eastAsia"/>
          <w:noProof/>
          <w:sz w:val="20"/>
          <w:szCs w:val="20"/>
          <w:lang w:eastAsia="zh-CN"/>
        </w:rPr>
        <w:drawing>
          <wp:anchor distT="0" distB="0" distL="114300" distR="114300" simplePos="0" relativeHeight="251660288" behindDoc="1" locked="0" layoutInCell="1" allowOverlap="1" wp14:anchorId="7C720D29" wp14:editId="3E6FDC8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9E980BD" w14:textId="77777777" w:rsidR="00C30EDB" w:rsidRPr="0011128E" w:rsidRDefault="003B4DFF" w:rsidP="00C30EDB">
      <w:pPr>
        <w:ind w:right="1559"/>
        <w:rPr>
          <w:rFonts w:ascii="SimHei" w:eastAsia="SimHei" w:hAnsi="SimHei" w:cs="Arial"/>
          <w:bCs/>
          <w:sz w:val="20"/>
          <w:szCs w:val="20"/>
          <w:lang w:eastAsia="zh-CN"/>
        </w:rPr>
      </w:pPr>
      <w:hyperlink r:id="rId21" w:history="1">
        <w:r w:rsidR="00C30EDB" w:rsidRPr="0011128E">
          <w:rPr>
            <w:rFonts w:ascii="SimHei" w:eastAsia="SimHei" w:hAnsi="SimHei" w:cs="Times New Roman" w:hint="eastAsia"/>
            <w:sz w:val="20"/>
            <w:szCs w:val="20"/>
            <w:u w:val="single"/>
            <w:lang w:eastAsia="zh-CN"/>
          </w:rPr>
          <w:t>凯柏胶宝</w:t>
        </w:r>
        <w:r w:rsidR="00C30EDB" w:rsidRPr="0011128E">
          <w:rPr>
            <w:rFonts w:ascii="Calibri" w:eastAsia="SimHei" w:hAnsi="Calibri" w:cs="Calibri"/>
            <w:sz w:val="20"/>
            <w:szCs w:val="20"/>
            <w:u w:val="single"/>
            <w:lang w:eastAsia="zh-CN"/>
          </w:rPr>
          <w:t>®</w:t>
        </w:r>
        <w:r w:rsidR="00C30EDB" w:rsidRPr="0011128E">
          <w:rPr>
            <w:rFonts w:ascii="SimHei" w:eastAsia="SimHei" w:hAnsi="SimHei" w:cs="Times New Roman" w:hint="eastAsia"/>
            <w:sz w:val="20"/>
            <w:szCs w:val="20"/>
            <w:u w:val="single"/>
            <w:lang w:eastAsia="zh-CN"/>
          </w:rPr>
          <w:t>最新资讯</w:t>
        </w:r>
      </w:hyperlink>
    </w:p>
    <w:p w14:paraId="2DFC7FFE" w14:textId="77777777" w:rsidR="00C30EDB" w:rsidRPr="0011128E" w:rsidRDefault="00C30EDB" w:rsidP="00C30EDB">
      <w:pPr>
        <w:ind w:right="1559"/>
        <w:rPr>
          <w:rFonts w:ascii="SimHei" w:eastAsia="SimHei" w:hAnsi="SimHei" w:cs="Arial"/>
          <w:b/>
          <w:sz w:val="20"/>
          <w:szCs w:val="20"/>
          <w:lang w:val="en-GB" w:eastAsia="zh-CN"/>
        </w:rPr>
      </w:pPr>
    </w:p>
    <w:p w14:paraId="4AC708FE" w14:textId="77777777" w:rsidR="00C30EDB" w:rsidRPr="0011128E" w:rsidRDefault="00C30EDB" w:rsidP="00C30ED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连接社交媒体：</w:t>
      </w:r>
    </w:p>
    <w:p w14:paraId="50B0CA52" w14:textId="77777777" w:rsidR="00C30EDB" w:rsidRPr="0011128E" w:rsidRDefault="00C30EDB" w:rsidP="00C30ED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646BD99E" wp14:editId="1888738B">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45C5599D" wp14:editId="3F0BA5C4">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3CE31FDA" wp14:editId="7049CB41">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5A076D61" wp14:editId="69FC0A50">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1128E">
        <w:rPr>
          <w:rFonts w:ascii="SimHei" w:eastAsia="SimHei" w:hAnsi="SimHei" w:cs="Times New Roman" w:hint="eastAsia"/>
          <w:b/>
          <w:sz w:val="20"/>
          <w:szCs w:val="20"/>
          <w:lang w:eastAsia="zh-CN"/>
        </w:rPr>
        <w:t xml:space="preserve">  </w:t>
      </w:r>
      <w:r w:rsidRPr="0011128E">
        <w:rPr>
          <w:rFonts w:ascii="SimHei" w:eastAsia="SimHei" w:hAnsi="SimHei" w:cs="Times New Roman" w:hint="eastAsia"/>
          <w:noProof/>
          <w:sz w:val="20"/>
          <w:szCs w:val="20"/>
          <w:lang w:eastAsia="zh-CN"/>
        </w:rPr>
        <w:drawing>
          <wp:inline distT="0" distB="0" distL="0" distR="0" wp14:anchorId="0524845F" wp14:editId="64F6D3CD">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94E81A9" w14:textId="77777777" w:rsidR="00C30EDB" w:rsidRPr="0011128E" w:rsidRDefault="00C30EDB" w:rsidP="00C30EDB">
      <w:pPr>
        <w:ind w:right="1559"/>
        <w:rPr>
          <w:rFonts w:ascii="SimHei" w:eastAsia="SimHei" w:hAnsi="SimHei" w:cs="Arial"/>
          <w:b/>
          <w:sz w:val="20"/>
          <w:szCs w:val="20"/>
          <w:lang w:eastAsia="zh-CN"/>
        </w:rPr>
      </w:pPr>
      <w:r w:rsidRPr="0011128E">
        <w:rPr>
          <w:rFonts w:ascii="SimHei" w:eastAsia="SimHei" w:hAnsi="SimHei" w:cs="Times New Roman" w:hint="eastAsia"/>
          <w:b/>
          <w:sz w:val="20"/>
          <w:szCs w:val="20"/>
          <w:lang w:eastAsia="zh-CN"/>
        </w:rPr>
        <w:t>关注我们的微信公众号</w:t>
      </w:r>
    </w:p>
    <w:p w14:paraId="43D0EA04" w14:textId="77777777" w:rsidR="00C30EDB" w:rsidRPr="0011128E" w:rsidRDefault="00C30EDB" w:rsidP="00C30EDB">
      <w:pPr>
        <w:ind w:right="1559"/>
        <w:rPr>
          <w:rFonts w:ascii="SimHei" w:eastAsia="SimHei" w:hAnsi="SimHei" w:cs="Arial"/>
          <w:b/>
          <w:sz w:val="20"/>
          <w:szCs w:val="20"/>
          <w:lang w:eastAsia="zh-CN"/>
        </w:rPr>
      </w:pPr>
      <w:r w:rsidRPr="0011128E">
        <w:rPr>
          <w:rFonts w:ascii="SimHei" w:eastAsia="SimHei" w:hAnsi="SimHei" w:cs="Times New Roman" w:hint="eastAsia"/>
          <w:noProof/>
          <w:sz w:val="20"/>
          <w:szCs w:val="20"/>
          <w:lang w:eastAsia="zh-CN"/>
        </w:rPr>
        <w:lastRenderedPageBreak/>
        <w:drawing>
          <wp:inline distT="0" distB="0" distL="0" distR="0" wp14:anchorId="6C284E84" wp14:editId="6158FF22">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916929C" w:rsidR="001655F4" w:rsidRPr="00C30EDB" w:rsidRDefault="00C30EDB" w:rsidP="00C30EDB">
      <w:pPr>
        <w:spacing w:line="360" w:lineRule="auto"/>
        <w:ind w:right="1417"/>
        <w:jc w:val="both"/>
        <w:rPr>
          <w:rFonts w:ascii="Arial" w:hAnsi="Arial" w:cs="Arial"/>
          <w:b/>
          <w:sz w:val="21"/>
          <w:szCs w:val="21"/>
          <w:lang w:eastAsia="zh-CN"/>
        </w:rPr>
      </w:pPr>
      <w:r w:rsidRPr="0011128E">
        <w:rPr>
          <w:rFonts w:ascii="SimHei" w:eastAsia="SimHei" w:hAnsi="SimHei" w:cs="Arial"/>
          <w:sz w:val="20"/>
          <w:szCs w:val="20"/>
          <w:lang w:eastAsia="zh-CN"/>
        </w:rPr>
        <w:t>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(www.kraiburg-tpe.cn)</w:t>
      </w:r>
      <w:r w:rsidRPr="0011128E">
        <w:rPr>
          <w:rFonts w:ascii="SimHei" w:eastAsia="SimHei" w:hAnsi="SimHei" w:cs="Arial"/>
          <w:sz w:val="20"/>
          <w:szCs w:val="20"/>
          <w:lang w:eastAsia="zh-CN"/>
        </w:rPr>
        <w:t xml:space="preserve"> 是一家业务足迹遍布全球的定制热塑性弹性体制造商。凯柏胶宝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成立于 </w:t>
      </w:r>
      <w:r w:rsidRPr="00CA291A">
        <w:rPr>
          <w:rFonts w:ascii="Arial" w:eastAsia="SimHei" w:hAnsi="Arial" w:cs="Arial"/>
          <w:sz w:val="20"/>
          <w:szCs w:val="20"/>
          <w:lang w:eastAsia="zh-CN"/>
        </w:rPr>
        <w:t>2001</w:t>
      </w:r>
      <w:r w:rsidRPr="0011128E">
        <w:rPr>
          <w:rFonts w:ascii="SimHei" w:eastAsia="SimHei" w:hAnsi="SimHei" w:cs="Arial"/>
          <w:sz w:val="20"/>
          <w:szCs w:val="20"/>
          <w:lang w:eastAsia="zh-CN"/>
        </w:rPr>
        <w:t xml:space="preserve"> 年，是凯柏集团旗下的独立业务单位，现已成为 </w:t>
      </w:r>
      <w:r w:rsidRPr="00CA291A">
        <w:rPr>
          <w:rFonts w:ascii="Arial" w:eastAsia="SimHei" w:hAnsi="Arial" w:cs="Arial"/>
          <w:sz w:val="20"/>
          <w:szCs w:val="20"/>
          <w:lang w:eastAsia="zh-CN"/>
        </w:rPr>
        <w:t>TPE</w:t>
      </w:r>
      <w:r w:rsidRPr="0011128E">
        <w:rPr>
          <w:rFonts w:ascii="SimHei" w:eastAsia="SimHei" w:hAnsi="SimHei" w:cs="Arial"/>
          <w:sz w:val="20"/>
          <w:szCs w:val="20"/>
          <w:lang w:eastAsia="zh-CN"/>
        </w:rPr>
        <w:t xml:space="preserve"> 化合物领域最具竞争力的行业领导者。公司旨在为客户提供安全、可靠、可持续的产品。公司拥有超过 </w:t>
      </w:r>
      <w:r w:rsidRPr="00CA291A">
        <w:rPr>
          <w:rFonts w:ascii="Arial" w:eastAsia="SimHei" w:hAnsi="Arial" w:cs="Arial"/>
          <w:sz w:val="20"/>
          <w:szCs w:val="20"/>
          <w:lang w:eastAsia="zh-CN"/>
        </w:rPr>
        <w:t>680</w:t>
      </w:r>
      <w:r w:rsidRPr="0011128E">
        <w:rPr>
          <w:rFonts w:ascii="SimHei" w:eastAsia="SimHei" w:hAnsi="SimHei" w:cs="Arial"/>
          <w:sz w:val="20"/>
          <w:szCs w:val="20"/>
          <w:lang w:eastAsia="zh-CN"/>
        </w:rPr>
        <w:t xml:space="preserve"> 名员工，遍布全球，在德国、美国和马来西亚三地建立了生产基地，致力于向汽车、工业、消费品和监管严格的医疗领域提供品类丰富的产品。旗下的成熟产品线</w:t>
      </w:r>
      <w:r>
        <w:rPr>
          <w:rFonts w:ascii="SimHei" w:eastAsia="SimHei" w:hAnsi="SimHei" w:cs="Arial"/>
          <w:sz w:val="20"/>
          <w:szCs w:val="20"/>
          <w:lang w:eastAsia="zh-CN"/>
        </w:rPr>
        <w:t xml:space="preserve"> - </w:t>
      </w:r>
      <w:r w:rsidRPr="0011128E">
        <w:rPr>
          <w:rFonts w:ascii="SimHei" w:eastAsia="SimHei" w:hAnsi="SimHei" w:cs="Arial"/>
          <w:sz w:val="20"/>
          <w:szCs w:val="20"/>
          <w:lang w:eastAsia="zh-CN"/>
        </w:rPr>
        <w:t xml:space="preserve">热塑宝 </w:t>
      </w:r>
      <w:r w:rsidRPr="00CA291A">
        <w:rPr>
          <w:rFonts w:ascii="Arial" w:eastAsia="SimHei" w:hAnsi="Arial" w:cs="Arial"/>
          <w:sz w:val="20"/>
          <w:szCs w:val="20"/>
          <w:lang w:eastAsia="zh-CN"/>
        </w:rPr>
        <w:t>(THERMOLAST®)</w:t>
      </w:r>
      <w:r w:rsidRPr="0011128E">
        <w:rPr>
          <w:rFonts w:ascii="SimHei" w:eastAsia="SimHei" w:hAnsi="SimHei" w:cs="Arial"/>
          <w:sz w:val="20"/>
          <w:szCs w:val="20"/>
          <w:lang w:eastAsia="zh-CN"/>
        </w:rPr>
        <w:t>、科柔宝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(COPEC®)</w:t>
      </w:r>
      <w:r w:rsidRPr="0011128E">
        <w:rPr>
          <w:rFonts w:ascii="SimHei" w:eastAsia="SimHei" w:hAnsi="SimHei" w:cs="Arial"/>
          <w:sz w:val="20"/>
          <w:szCs w:val="20"/>
          <w:lang w:eastAsia="zh-CN"/>
        </w:rPr>
        <w:t xml:space="preserve">、高温宝 </w:t>
      </w:r>
      <w:r w:rsidRPr="00CA291A">
        <w:rPr>
          <w:rFonts w:ascii="Arial" w:eastAsia="SimHei" w:hAnsi="Arial" w:cs="Arial"/>
          <w:sz w:val="20"/>
          <w:szCs w:val="20"/>
          <w:lang w:eastAsia="zh-CN"/>
        </w:rPr>
        <w:t>(HIPEX®)</w:t>
      </w:r>
      <w:r w:rsidRPr="0011128E">
        <w:rPr>
          <w:rFonts w:ascii="SimHei" w:eastAsia="SimHei" w:hAnsi="SimHei" w:cs="Arial"/>
          <w:sz w:val="20"/>
          <w:szCs w:val="20"/>
          <w:lang w:eastAsia="zh-CN"/>
        </w:rPr>
        <w:t xml:space="preserve"> 和尼塑宝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(For Tec E®)</w:t>
      </w:r>
      <w:r w:rsidRPr="0011128E">
        <w:rPr>
          <w:rFonts w:ascii="SimHei" w:eastAsia="SimHei" w:hAnsi="SimHei" w:cs="Arial"/>
          <w:sz w:val="20"/>
          <w:szCs w:val="20"/>
          <w:lang w:eastAsia="zh-CN"/>
        </w:rPr>
        <w:t xml:space="preserve"> ，通过采用注塑或挤出工艺，为各行各业的制造商带来出众的加工和产品设计优势。凯柏胶宝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拥有卓越的创新能力和全球客户导向，能够为客户提供定制产品解决方案和可靠的配套服务。公司在德国的总部经过 </w:t>
      </w:r>
      <w:r w:rsidRPr="00CA291A">
        <w:rPr>
          <w:rFonts w:ascii="Arial" w:eastAsia="SimHei" w:hAnsi="Arial" w:cs="Arial"/>
          <w:sz w:val="20"/>
          <w:szCs w:val="20"/>
          <w:lang w:eastAsia="zh-CN"/>
        </w:rPr>
        <w:t>ISO 50001</w:t>
      </w:r>
      <w:r w:rsidRPr="0011128E">
        <w:rPr>
          <w:rFonts w:ascii="SimHei" w:eastAsia="SimHei" w:hAnsi="SimHei" w:cs="Arial"/>
          <w:sz w:val="20"/>
          <w:szCs w:val="20"/>
          <w:lang w:eastAsia="zh-CN"/>
        </w:rPr>
        <w:t xml:space="preserve"> 认证，全球所有基地均已取得 </w:t>
      </w:r>
      <w:r w:rsidRPr="00CA291A">
        <w:rPr>
          <w:rFonts w:ascii="Arial" w:eastAsia="SimHei" w:hAnsi="Arial" w:cs="Arial"/>
          <w:sz w:val="20"/>
          <w:szCs w:val="20"/>
          <w:lang w:eastAsia="zh-CN"/>
        </w:rPr>
        <w:t>ISO 9001</w:t>
      </w:r>
      <w:r w:rsidRPr="0011128E">
        <w:rPr>
          <w:rFonts w:ascii="SimHei" w:eastAsia="SimHei" w:hAnsi="SimHei" w:cs="Arial"/>
          <w:sz w:val="20"/>
          <w:szCs w:val="20"/>
          <w:lang w:eastAsia="zh-CN"/>
        </w:rPr>
        <w:t xml:space="preserve"> 和 </w:t>
      </w:r>
      <w:r w:rsidRPr="00CA291A">
        <w:rPr>
          <w:rFonts w:ascii="Arial" w:eastAsia="SimHei" w:hAnsi="Arial" w:cs="Arial"/>
          <w:sz w:val="20"/>
          <w:szCs w:val="20"/>
          <w:lang w:eastAsia="zh-CN"/>
        </w:rPr>
        <w:t>ISO 14001</w:t>
      </w:r>
      <w:r w:rsidRPr="0011128E">
        <w:rPr>
          <w:rFonts w:ascii="SimHei" w:eastAsia="SimHei" w:hAnsi="SimHei" w:cs="Arial"/>
          <w:sz w:val="20"/>
          <w:szCs w:val="20"/>
          <w:lang w:eastAsia="zh-CN"/>
        </w:rPr>
        <w:t xml:space="preserve"> 认证。</w:t>
      </w:r>
    </w:p>
    <w:sectPr w:rsidR="001655F4" w:rsidRPr="00C30EDB"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1FC63" w14:textId="77777777" w:rsidR="00411704" w:rsidRDefault="00411704" w:rsidP="00784C57">
      <w:pPr>
        <w:spacing w:after="0" w:line="240" w:lineRule="auto"/>
      </w:pPr>
      <w:r>
        <w:separator/>
      </w:r>
    </w:p>
  </w:endnote>
  <w:endnote w:type="continuationSeparator" w:id="0">
    <w:p w14:paraId="1328CE96" w14:textId="77777777" w:rsidR="00411704" w:rsidRDefault="004117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5BCC7282">
              <wp:simplePos x="0" y="0"/>
              <wp:positionH relativeFrom="column">
                <wp:posOffset>4349115</wp:posOffset>
              </wp:positionH>
              <wp:positionV relativeFrom="paragraph">
                <wp:posOffset>-2960370</wp:posOffset>
              </wp:positionV>
              <wp:extent cx="1885950" cy="2416175"/>
              <wp:effectExtent l="0" t="0" r="0" b="31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1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2915C" w14:textId="77777777" w:rsidR="00DC78E2" w:rsidRPr="002316B5" w:rsidRDefault="00DC78E2" w:rsidP="00DC78E2">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E4F3238" w14:textId="77777777" w:rsidR="00DC78E2" w:rsidRPr="00073D11" w:rsidRDefault="00DC78E2" w:rsidP="00DC78E2">
                          <w:pPr>
                            <w:pStyle w:val="Header"/>
                            <w:spacing w:line="120" w:lineRule="exact"/>
                            <w:rPr>
                              <w:rFonts w:ascii="Arial" w:hAnsi="Arial" w:cs="Arial"/>
                              <w:sz w:val="16"/>
                              <w:szCs w:val="16"/>
                              <w:lang w:eastAsia="zh-CN"/>
                            </w:rPr>
                          </w:pPr>
                        </w:p>
                        <w:p w14:paraId="5F463FDF" w14:textId="77777777" w:rsidR="00DC78E2" w:rsidRDefault="00DC78E2" w:rsidP="00DC78E2">
                          <w:pPr>
                            <w:pStyle w:val="BodyTextIndent"/>
                            <w:ind w:left="0"/>
                            <w:rPr>
                              <w:bCs/>
                              <w:sz w:val="16"/>
                              <w:szCs w:val="16"/>
                              <w:lang w:eastAsia="zh-CN"/>
                            </w:rPr>
                          </w:pPr>
                        </w:p>
                        <w:p w14:paraId="250D2A53" w14:textId="77777777" w:rsidR="00DC78E2" w:rsidRDefault="00DC78E2" w:rsidP="00DC78E2">
                          <w:pPr>
                            <w:pStyle w:val="BodyTextIndent"/>
                            <w:ind w:left="0"/>
                            <w:rPr>
                              <w:i w:val="0"/>
                              <w:sz w:val="16"/>
                              <w:lang w:eastAsia="zh-CN"/>
                            </w:rPr>
                          </w:pPr>
                          <w:r>
                            <w:rPr>
                              <w:rFonts w:hint="eastAsia"/>
                              <w:i w:val="0"/>
                              <w:sz w:val="16"/>
                              <w:lang w:eastAsia="zh-CN"/>
                            </w:rPr>
                            <w:t>Marlen Sittner</w:t>
                          </w:r>
                        </w:p>
                        <w:p w14:paraId="051D839A" w14:textId="77777777" w:rsidR="00DC78E2" w:rsidRPr="002316B5" w:rsidRDefault="00DC78E2" w:rsidP="00DC78E2">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84E6F6E" w14:textId="77777777" w:rsidR="00DC78E2" w:rsidRPr="002316B5" w:rsidRDefault="00DC78E2" w:rsidP="00DC78E2">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5415A98C" w14:textId="77777777" w:rsidR="00DC78E2" w:rsidRPr="002316B5" w:rsidRDefault="00DC78E2" w:rsidP="00DC78E2">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5E1650DA" w14:textId="77777777" w:rsidR="00DC78E2" w:rsidRPr="002316B5" w:rsidRDefault="003B4DFF" w:rsidP="00DC78E2">
                          <w:pPr>
                            <w:pStyle w:val="Header"/>
                            <w:spacing w:line="360" w:lineRule="auto"/>
                            <w:rPr>
                              <w:rFonts w:ascii="Arial" w:eastAsia="SimSun" w:hAnsi="Arial" w:cs="Arial"/>
                              <w:sz w:val="16"/>
                              <w:szCs w:val="16"/>
                              <w:lang w:eastAsia="zh-CN"/>
                            </w:rPr>
                          </w:pPr>
                          <w:hyperlink r:id="rId1" w:history="1">
                            <w:r w:rsidR="00DC78E2" w:rsidRPr="002316B5">
                              <w:rPr>
                                <w:rStyle w:val="Hyperlink"/>
                                <w:rFonts w:ascii="Arial" w:eastAsia="SimSun" w:hAnsi="Arial" w:cs="Arial"/>
                                <w:sz w:val="16"/>
                                <w:lang w:eastAsia="zh-CN"/>
                              </w:rPr>
                              <w:t>marlen.sittner@kraiburg-tpe.com</w:t>
                            </w:r>
                          </w:hyperlink>
                        </w:p>
                        <w:p w14:paraId="192891BD" w14:textId="77777777" w:rsidR="00DC78E2" w:rsidRPr="002316B5" w:rsidRDefault="00DC78E2" w:rsidP="00DC78E2">
                          <w:pPr>
                            <w:pStyle w:val="BodyTextIndent"/>
                            <w:ind w:left="0"/>
                            <w:rPr>
                              <w:bCs/>
                              <w:sz w:val="16"/>
                              <w:szCs w:val="16"/>
                              <w:lang w:eastAsia="zh-CN"/>
                            </w:rPr>
                          </w:pPr>
                        </w:p>
                        <w:p w14:paraId="446BD1A2" w14:textId="77777777" w:rsidR="00DC78E2" w:rsidRPr="002316B5" w:rsidRDefault="00DC78E2" w:rsidP="00DC78E2">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75602BF" w14:textId="77777777" w:rsidR="00DC78E2" w:rsidRPr="00607EE4" w:rsidRDefault="00DC78E2" w:rsidP="00DC78E2">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9B463DB" w14:textId="77777777" w:rsidR="00DC78E2" w:rsidRPr="002316B5" w:rsidRDefault="00DC78E2" w:rsidP="00DC78E2">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586795CF" w14:textId="77777777" w:rsidR="00DC78E2" w:rsidRPr="002316B5" w:rsidRDefault="00DC78E2" w:rsidP="00DC78E2">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18EB0A75" w14:textId="77777777" w:rsidR="00DC78E2" w:rsidRPr="002316B5" w:rsidRDefault="003B4DFF" w:rsidP="00DC78E2">
                          <w:pPr>
                            <w:pStyle w:val="Header"/>
                            <w:spacing w:line="360" w:lineRule="auto"/>
                            <w:rPr>
                              <w:rFonts w:ascii="Arial" w:eastAsia="SimSun" w:hAnsi="Arial" w:cs="Arial"/>
                              <w:bCs/>
                              <w:iCs/>
                              <w:sz w:val="16"/>
                              <w:szCs w:val="16"/>
                              <w:lang w:eastAsia="zh-CN"/>
                            </w:rPr>
                          </w:pPr>
                          <w:hyperlink r:id="rId2" w:history="1">
                            <w:r w:rsidR="00DC78E2" w:rsidRPr="002316B5">
                              <w:rPr>
                                <w:rStyle w:val="Hyperlink"/>
                                <w:rFonts w:ascii="Arial" w:eastAsia="SimSun" w:hAnsi="Arial" w:cs="Arial"/>
                                <w:sz w:val="16"/>
                                <w:lang w:eastAsia="zh-CN"/>
                              </w:rPr>
                              <w:t>bridget.ngang@kraiburg-tpe.com</w:t>
                            </w:r>
                          </w:hyperlink>
                        </w:p>
                        <w:p w14:paraId="0BFCDF55" w14:textId="77777777" w:rsidR="00DC78E2" w:rsidRPr="001E1888" w:rsidRDefault="00DC78E2" w:rsidP="00DC78E2">
                          <w:pPr>
                            <w:pStyle w:val="BodyTextIndent"/>
                            <w:ind w:left="0"/>
                            <w:rPr>
                              <w:bCs/>
                              <w:sz w:val="16"/>
                              <w:szCs w:val="16"/>
                            </w:rPr>
                          </w:pPr>
                        </w:p>
                        <w:p w14:paraId="7F107586" w14:textId="77777777" w:rsidR="00DC78E2" w:rsidRPr="001E1888" w:rsidRDefault="00DC78E2" w:rsidP="00DC78E2">
                          <w:pPr>
                            <w:pStyle w:val="BodyTextIndent"/>
                            <w:ind w:left="0"/>
                            <w:rPr>
                              <w:bCs/>
                              <w:sz w:val="16"/>
                              <w:szCs w:val="16"/>
                            </w:rPr>
                          </w:pPr>
                        </w:p>
                        <w:p w14:paraId="357997FB" w14:textId="77777777" w:rsidR="00DC78E2" w:rsidRPr="001E1888" w:rsidRDefault="00DC78E2" w:rsidP="00DC78E2">
                          <w:pPr>
                            <w:pStyle w:val="BodyTextIndent"/>
                            <w:ind w:left="0"/>
                            <w:rPr>
                              <w:bCs/>
                              <w:sz w:val="16"/>
                              <w:szCs w:val="16"/>
                            </w:rPr>
                          </w:pPr>
                        </w:p>
                        <w:p w14:paraId="14C84D3B" w14:textId="77777777" w:rsidR="00DC78E2" w:rsidRPr="001E1888" w:rsidRDefault="00DC78E2" w:rsidP="00DC78E2">
                          <w:pPr>
                            <w:pStyle w:val="BodyTextIndent"/>
                            <w:ind w:left="0"/>
                            <w:rPr>
                              <w:bCs/>
                              <w:sz w:val="16"/>
                              <w:szCs w:val="16"/>
                            </w:rPr>
                          </w:pPr>
                        </w:p>
                        <w:p w14:paraId="63478A20" w14:textId="77777777" w:rsidR="00DC78E2" w:rsidRPr="001E1888" w:rsidRDefault="00DC78E2" w:rsidP="00DC78E2">
                          <w:pPr>
                            <w:pStyle w:val="BodyTextIndent"/>
                            <w:ind w:left="0"/>
                            <w:rPr>
                              <w:bCs/>
                              <w:sz w:val="16"/>
                              <w:szCs w:val="16"/>
                            </w:rPr>
                          </w:pPr>
                        </w:p>
                        <w:p w14:paraId="4A8AE895" w14:textId="77777777" w:rsidR="00DC78E2" w:rsidRPr="001E1888" w:rsidRDefault="00DC78E2" w:rsidP="00DC78E2">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3.1pt;width:148.5pt;height:19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" stroked="f">
              <v:textbox inset=",0,,0">
                <w:txbxContent>
                  <w:p w14:paraId="17C2915C" w14:textId="77777777" w:rsidR="00DC78E2" w:rsidRPr="002316B5" w:rsidRDefault="00DC78E2" w:rsidP="00DC78E2">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E4F3238" w14:textId="77777777" w:rsidR="00DC78E2" w:rsidRPr="00073D11" w:rsidRDefault="00DC78E2" w:rsidP="00DC78E2">
                    <w:pPr>
                      <w:pStyle w:val="Header"/>
                      <w:spacing w:line="120" w:lineRule="exact"/>
                      <w:rPr>
                        <w:rFonts w:ascii="Arial" w:hAnsi="Arial" w:cs="Arial"/>
                        <w:sz w:val="16"/>
                        <w:szCs w:val="16"/>
                        <w:lang w:eastAsia="zh-CN"/>
                      </w:rPr>
                    </w:pPr>
                  </w:p>
                  <w:p w14:paraId="5F463FDF" w14:textId="77777777" w:rsidR="00DC78E2" w:rsidRDefault="00DC78E2" w:rsidP="00DC78E2">
                    <w:pPr>
                      <w:pStyle w:val="BodyTextIndent"/>
                      <w:ind w:left="0"/>
                      <w:rPr>
                        <w:bCs/>
                        <w:sz w:val="16"/>
                        <w:szCs w:val="16"/>
                        <w:lang w:eastAsia="zh-CN"/>
                      </w:rPr>
                    </w:pPr>
                  </w:p>
                  <w:p w14:paraId="250D2A53" w14:textId="77777777" w:rsidR="00DC78E2" w:rsidRDefault="00DC78E2" w:rsidP="00DC78E2">
                    <w:pPr>
                      <w:pStyle w:val="BodyTextIndent"/>
                      <w:ind w:left="0"/>
                      <w:rPr>
                        <w:i w:val="0"/>
                        <w:sz w:val="16"/>
                        <w:lang w:eastAsia="zh-CN"/>
                      </w:rPr>
                    </w:pPr>
                    <w:r>
                      <w:rPr>
                        <w:rFonts w:hint="eastAsia"/>
                        <w:i w:val="0"/>
                        <w:sz w:val="16"/>
                        <w:lang w:eastAsia="zh-CN"/>
                      </w:rPr>
                      <w:t>Marlen Sittner</w:t>
                    </w:r>
                  </w:p>
                  <w:p w14:paraId="051D839A" w14:textId="77777777" w:rsidR="00DC78E2" w:rsidRPr="002316B5" w:rsidRDefault="00DC78E2" w:rsidP="00DC78E2">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84E6F6E" w14:textId="77777777" w:rsidR="00DC78E2" w:rsidRPr="002316B5" w:rsidRDefault="00DC78E2" w:rsidP="00DC78E2">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5415A98C" w14:textId="77777777" w:rsidR="00DC78E2" w:rsidRPr="002316B5" w:rsidRDefault="00DC78E2" w:rsidP="00DC78E2">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5E1650DA" w14:textId="77777777" w:rsidR="00DC78E2" w:rsidRPr="002316B5" w:rsidRDefault="00DC78E2" w:rsidP="00DC78E2">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192891BD" w14:textId="77777777" w:rsidR="00DC78E2" w:rsidRPr="002316B5" w:rsidRDefault="00DC78E2" w:rsidP="00DC78E2">
                    <w:pPr>
                      <w:pStyle w:val="BodyTextIndent"/>
                      <w:ind w:left="0"/>
                      <w:rPr>
                        <w:bCs/>
                        <w:sz w:val="16"/>
                        <w:szCs w:val="16"/>
                        <w:lang w:eastAsia="zh-CN"/>
                      </w:rPr>
                    </w:pPr>
                  </w:p>
                  <w:p w14:paraId="446BD1A2" w14:textId="77777777" w:rsidR="00DC78E2" w:rsidRPr="002316B5" w:rsidRDefault="00DC78E2" w:rsidP="00DC78E2">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775602BF" w14:textId="77777777" w:rsidR="00DC78E2" w:rsidRPr="00607EE4" w:rsidRDefault="00DC78E2" w:rsidP="00DC78E2">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9B463DB" w14:textId="77777777" w:rsidR="00DC78E2" w:rsidRPr="002316B5" w:rsidRDefault="00DC78E2" w:rsidP="00DC78E2">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586795CF" w14:textId="77777777" w:rsidR="00DC78E2" w:rsidRPr="002316B5" w:rsidRDefault="00DC78E2" w:rsidP="00DC78E2">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18EB0A75" w14:textId="77777777" w:rsidR="00DC78E2" w:rsidRPr="002316B5" w:rsidRDefault="00DC78E2" w:rsidP="00DC78E2">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0BFCDF55" w14:textId="77777777" w:rsidR="00DC78E2" w:rsidRPr="001E1888" w:rsidRDefault="00DC78E2" w:rsidP="00DC78E2">
                    <w:pPr>
                      <w:pStyle w:val="BodyTextIndent"/>
                      <w:ind w:left="0"/>
                      <w:rPr>
                        <w:bCs/>
                        <w:sz w:val="16"/>
                        <w:szCs w:val="16"/>
                      </w:rPr>
                    </w:pPr>
                  </w:p>
                  <w:p w14:paraId="7F107586" w14:textId="77777777" w:rsidR="00DC78E2" w:rsidRPr="001E1888" w:rsidRDefault="00DC78E2" w:rsidP="00DC78E2">
                    <w:pPr>
                      <w:pStyle w:val="BodyTextIndent"/>
                      <w:ind w:left="0"/>
                      <w:rPr>
                        <w:bCs/>
                        <w:sz w:val="16"/>
                        <w:szCs w:val="16"/>
                      </w:rPr>
                    </w:pPr>
                  </w:p>
                  <w:p w14:paraId="357997FB" w14:textId="77777777" w:rsidR="00DC78E2" w:rsidRPr="001E1888" w:rsidRDefault="00DC78E2" w:rsidP="00DC78E2">
                    <w:pPr>
                      <w:pStyle w:val="BodyTextIndent"/>
                      <w:ind w:left="0"/>
                      <w:rPr>
                        <w:bCs/>
                        <w:sz w:val="16"/>
                        <w:szCs w:val="16"/>
                      </w:rPr>
                    </w:pPr>
                  </w:p>
                  <w:p w14:paraId="14C84D3B" w14:textId="77777777" w:rsidR="00DC78E2" w:rsidRPr="001E1888" w:rsidRDefault="00DC78E2" w:rsidP="00DC78E2">
                    <w:pPr>
                      <w:pStyle w:val="BodyTextIndent"/>
                      <w:ind w:left="0"/>
                      <w:rPr>
                        <w:bCs/>
                        <w:sz w:val="16"/>
                        <w:szCs w:val="16"/>
                      </w:rPr>
                    </w:pPr>
                  </w:p>
                  <w:p w14:paraId="63478A20" w14:textId="77777777" w:rsidR="00DC78E2" w:rsidRPr="001E1888" w:rsidRDefault="00DC78E2" w:rsidP="00DC78E2">
                    <w:pPr>
                      <w:pStyle w:val="BodyTextIndent"/>
                      <w:ind w:left="0"/>
                      <w:rPr>
                        <w:bCs/>
                        <w:sz w:val="16"/>
                        <w:szCs w:val="16"/>
                      </w:rPr>
                    </w:pPr>
                  </w:p>
                  <w:p w14:paraId="4A8AE895" w14:textId="77777777" w:rsidR="00DC78E2" w:rsidRPr="001E1888" w:rsidRDefault="00DC78E2" w:rsidP="00DC78E2">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7C425" w14:textId="77777777" w:rsidR="00411704" w:rsidRDefault="00411704" w:rsidP="00784C57">
      <w:pPr>
        <w:spacing w:after="0" w:line="240" w:lineRule="auto"/>
      </w:pPr>
      <w:r>
        <w:separator/>
      </w:r>
    </w:p>
  </w:footnote>
  <w:footnote w:type="continuationSeparator" w:id="0">
    <w:p w14:paraId="685A6DED" w14:textId="77777777" w:rsidR="00411704" w:rsidRDefault="004117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73980F4" w14:textId="77777777" w:rsidR="00DC78E2" w:rsidRPr="00816DC4" w:rsidRDefault="00DC78E2" w:rsidP="00DC78E2">
          <w:pPr>
            <w:spacing w:after="0" w:line="360" w:lineRule="auto"/>
            <w:ind w:left="-105"/>
            <w:jc w:val="both"/>
            <w:rPr>
              <w:rFonts w:ascii="SimHei" w:eastAsia="SimHei" w:hAnsi="SimHei" w:cs="Arial"/>
              <w:b/>
              <w:bCs/>
              <w:color w:val="365F91"/>
              <w:sz w:val="40"/>
              <w:szCs w:val="40"/>
              <w:lang w:eastAsia="zh-CN"/>
            </w:rPr>
          </w:pPr>
          <w:r w:rsidRPr="00816DC4">
            <w:rPr>
              <w:rFonts w:ascii="SimHei" w:eastAsia="SimHei" w:hAnsi="SimHei" w:cs="Arial" w:hint="eastAsia"/>
              <w:b/>
              <w:bCs/>
              <w:color w:val="365F91"/>
              <w:sz w:val="40"/>
              <w:szCs w:val="40"/>
              <w:lang w:eastAsia="zh-CN"/>
            </w:rPr>
            <w:t>新闻通讯</w:t>
          </w:r>
        </w:p>
        <w:p w14:paraId="5414E502" w14:textId="77777777" w:rsidR="00DC78E2" w:rsidRDefault="00DC78E2" w:rsidP="00DC78E2">
          <w:pPr>
            <w:spacing w:after="0" w:line="360" w:lineRule="auto"/>
            <w:ind w:left="-105"/>
            <w:jc w:val="both"/>
            <w:rPr>
              <w:rStyle w:val="SubtleEmphasis"/>
              <w:rFonts w:ascii="SimHei" w:eastAsia="SimHei" w:hAnsi="SimHei" w:cs="Arial"/>
              <w:b/>
              <w:bCs/>
              <w:i w:val="0"/>
              <w:iCs w:val="0"/>
              <w:color w:val="000000" w:themeColor="text1"/>
              <w:sz w:val="16"/>
              <w:szCs w:val="16"/>
              <w:lang w:eastAsia="zh-CN"/>
            </w:rPr>
          </w:pPr>
          <w:r w:rsidRPr="00DC78E2">
            <w:rPr>
              <w:rStyle w:val="SubtleEmphasis"/>
              <w:rFonts w:ascii="SimHei" w:eastAsia="SimHei" w:hAnsi="SimHei" w:cs="Arial" w:hint="eastAsia"/>
              <w:b/>
              <w:bCs/>
              <w:i w:val="0"/>
              <w:iCs w:val="0"/>
              <w:color w:val="000000" w:themeColor="text1"/>
              <w:sz w:val="16"/>
              <w:szCs w:val="16"/>
              <w:lang w:eastAsia="zh-CN"/>
            </w:rPr>
            <w:t>凯柏胶宝</w:t>
          </w:r>
          <w:r w:rsidRPr="00DC78E2">
            <w:rPr>
              <w:rStyle w:val="SubtleEmphasis"/>
              <w:rFonts w:ascii="Calibri" w:eastAsia="SimHei" w:hAnsi="Calibri" w:cs="Calibri"/>
              <w:b/>
              <w:bCs/>
              <w:i w:val="0"/>
              <w:iCs w:val="0"/>
              <w:color w:val="000000" w:themeColor="text1"/>
              <w:sz w:val="16"/>
              <w:szCs w:val="16"/>
              <w:lang w:eastAsia="zh-CN"/>
            </w:rPr>
            <w:t>®</w:t>
          </w:r>
          <w:r w:rsidRPr="00DC78E2">
            <w:rPr>
              <w:rStyle w:val="SubtleEmphasis"/>
              <w:rFonts w:ascii="SimHei" w:eastAsia="SimHei" w:hAnsi="SimHei" w:cs="Arial" w:hint="eastAsia"/>
              <w:b/>
              <w:bCs/>
              <w:i w:val="0"/>
              <w:iCs w:val="0"/>
              <w:color w:val="000000" w:themeColor="text1"/>
              <w:sz w:val="16"/>
              <w:szCs w:val="16"/>
              <w:lang w:eastAsia="zh-CN"/>
            </w:rPr>
            <w:t xml:space="preserve"> 在通用适配器的创新技术 </w:t>
          </w:r>
        </w:p>
        <w:p w14:paraId="40A26BCC" w14:textId="77777777" w:rsidR="00DC78E2" w:rsidRPr="00C2628B" w:rsidRDefault="00DC78E2" w:rsidP="00DC78E2">
          <w:pPr>
            <w:spacing w:after="0" w:line="360" w:lineRule="auto"/>
            <w:ind w:left="-105"/>
            <w:jc w:val="both"/>
            <w:rPr>
              <w:rFonts w:ascii="SimHei" w:eastAsia="SimHei" w:hAnsi="SimHei" w:cs="Arial"/>
              <w:b/>
              <w:bCs/>
              <w:color w:val="365F91"/>
              <w:sz w:val="40"/>
              <w:szCs w:val="40"/>
              <w:lang w:eastAsia="zh-CN"/>
            </w:rPr>
          </w:pPr>
          <w:r>
            <w:rPr>
              <w:rFonts w:ascii="Arial" w:hAnsi="Arial"/>
              <w:b/>
              <w:sz w:val="16"/>
              <w:szCs w:val="16"/>
              <w:lang w:eastAsia="zh-CN"/>
            </w:rPr>
            <w:t>2023</w:t>
          </w:r>
          <w:r w:rsidRPr="00C2628B">
            <w:rPr>
              <w:rFonts w:ascii="SimHei" w:eastAsia="SimHei" w:hAnsi="SimHei" w:hint="eastAsia"/>
              <w:b/>
              <w:sz w:val="16"/>
              <w:szCs w:val="16"/>
              <w:lang w:eastAsia="zh-CN"/>
            </w:rPr>
            <w:t>年</w:t>
          </w:r>
          <w:r>
            <w:rPr>
              <w:rFonts w:ascii="Arial" w:hAnsi="Arial" w:hint="eastAsia"/>
              <w:b/>
              <w:sz w:val="16"/>
              <w:szCs w:val="16"/>
              <w:lang w:eastAsia="zh-CN"/>
            </w:rPr>
            <w:t>1</w:t>
          </w:r>
          <w:r>
            <w:rPr>
              <w:rFonts w:ascii="Arial" w:hAnsi="Arial"/>
              <w:b/>
              <w:sz w:val="16"/>
              <w:szCs w:val="16"/>
              <w:lang w:eastAsia="zh-CN"/>
            </w:rPr>
            <w:t xml:space="preserve">2 </w:t>
          </w:r>
          <w:r w:rsidRPr="00C2628B">
            <w:rPr>
              <w:rFonts w:ascii="SimHei" w:eastAsia="SimHei" w:hAnsi="SimHei" w:hint="eastAsia"/>
              <w:b/>
              <w:sz w:val="16"/>
              <w:szCs w:val="16"/>
              <w:lang w:eastAsia="zh-CN"/>
            </w:rPr>
            <w:t>月，吉隆坡</w:t>
          </w:r>
        </w:p>
        <w:p w14:paraId="1A56E795" w14:textId="320E446E" w:rsidR="00502615" w:rsidRPr="00073D11" w:rsidRDefault="00DC78E2" w:rsidP="00DC78E2">
          <w:pPr>
            <w:spacing w:after="0" w:line="360" w:lineRule="auto"/>
            <w:ind w:left="-105"/>
            <w:jc w:val="both"/>
            <w:rPr>
              <w:rFonts w:ascii="Arial" w:hAnsi="Arial" w:cs="Arial"/>
              <w:b/>
              <w:bCs/>
              <w:sz w:val="16"/>
              <w:szCs w:val="16"/>
              <w:lang w:eastAsia="zh-CN"/>
            </w:rPr>
          </w:pPr>
          <w:r w:rsidRPr="00C2628B">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C2628B">
            <w:rPr>
              <w:rFonts w:ascii="SimHei" w:eastAsia="SimHei" w:hAnsi="SimHei" w:hint="eastAsia"/>
              <w:b/>
              <w:sz w:val="16"/>
              <w:szCs w:val="16"/>
              <w:lang w:eastAsia="zh-CN"/>
            </w:rPr>
            <w:t>页 ，共</w:t>
          </w:r>
          <w:r w:rsidRPr="00C2628B">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C2628B">
            <w:rPr>
              <w:rFonts w:ascii="SimHei" w:eastAsia="SimHei" w:hAnsi="SimHei" w:cs="Arial" w:hint="eastAsia"/>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DC78E2" w:rsidRPr="00073D11" w14:paraId="5A28A0D8" w14:textId="77777777" w:rsidTr="00AF662E">
      <w:tc>
        <w:tcPr>
          <w:tcW w:w="6912" w:type="dxa"/>
        </w:tcPr>
        <w:p w14:paraId="51EEDCD2" w14:textId="77777777" w:rsidR="00DC78E2" w:rsidRPr="00816DC4" w:rsidRDefault="00DC78E2" w:rsidP="00DC78E2">
          <w:pPr>
            <w:spacing w:after="0" w:line="360" w:lineRule="auto"/>
            <w:ind w:left="-105"/>
            <w:jc w:val="both"/>
            <w:rPr>
              <w:rFonts w:ascii="SimHei" w:eastAsia="SimHei" w:hAnsi="SimHei" w:cs="Arial"/>
              <w:b/>
              <w:bCs/>
              <w:color w:val="365F91"/>
              <w:sz w:val="40"/>
              <w:szCs w:val="40"/>
              <w:lang w:eastAsia="zh-CN"/>
            </w:rPr>
          </w:pPr>
          <w:r w:rsidRPr="00816DC4">
            <w:rPr>
              <w:rFonts w:ascii="SimHei" w:eastAsia="SimHei" w:hAnsi="SimHei" w:cs="Arial" w:hint="eastAsia"/>
              <w:b/>
              <w:bCs/>
              <w:color w:val="365F91"/>
              <w:sz w:val="40"/>
              <w:szCs w:val="40"/>
              <w:lang w:eastAsia="zh-CN"/>
            </w:rPr>
            <w:t>新闻通讯</w:t>
          </w:r>
        </w:p>
        <w:p w14:paraId="59A11CA4" w14:textId="77777777" w:rsidR="00DC78E2" w:rsidRDefault="00DC78E2" w:rsidP="00DC78E2">
          <w:pPr>
            <w:spacing w:after="0" w:line="360" w:lineRule="auto"/>
            <w:ind w:left="-105"/>
            <w:jc w:val="both"/>
            <w:rPr>
              <w:rStyle w:val="SubtleEmphasis"/>
              <w:rFonts w:ascii="SimHei" w:eastAsia="SimHei" w:hAnsi="SimHei" w:cs="Arial"/>
              <w:b/>
              <w:bCs/>
              <w:i w:val="0"/>
              <w:iCs w:val="0"/>
              <w:color w:val="000000" w:themeColor="text1"/>
              <w:sz w:val="16"/>
              <w:szCs w:val="16"/>
              <w:lang w:eastAsia="zh-CN"/>
            </w:rPr>
          </w:pPr>
          <w:r w:rsidRPr="00DC78E2">
            <w:rPr>
              <w:rStyle w:val="SubtleEmphasis"/>
              <w:rFonts w:ascii="SimHei" w:eastAsia="SimHei" w:hAnsi="SimHei" w:cs="Arial" w:hint="eastAsia"/>
              <w:b/>
              <w:bCs/>
              <w:i w:val="0"/>
              <w:iCs w:val="0"/>
              <w:color w:val="000000" w:themeColor="text1"/>
              <w:sz w:val="16"/>
              <w:szCs w:val="16"/>
              <w:lang w:eastAsia="zh-CN"/>
            </w:rPr>
            <w:t>凯柏胶宝</w:t>
          </w:r>
          <w:r w:rsidRPr="00DC78E2">
            <w:rPr>
              <w:rStyle w:val="SubtleEmphasis"/>
              <w:rFonts w:ascii="Calibri" w:eastAsia="SimHei" w:hAnsi="Calibri" w:cs="Calibri"/>
              <w:b/>
              <w:bCs/>
              <w:i w:val="0"/>
              <w:iCs w:val="0"/>
              <w:color w:val="000000" w:themeColor="text1"/>
              <w:sz w:val="16"/>
              <w:szCs w:val="16"/>
              <w:lang w:eastAsia="zh-CN"/>
            </w:rPr>
            <w:t>®</w:t>
          </w:r>
          <w:r w:rsidRPr="00DC78E2">
            <w:rPr>
              <w:rStyle w:val="SubtleEmphasis"/>
              <w:rFonts w:ascii="SimHei" w:eastAsia="SimHei" w:hAnsi="SimHei" w:cs="Arial" w:hint="eastAsia"/>
              <w:b/>
              <w:bCs/>
              <w:i w:val="0"/>
              <w:iCs w:val="0"/>
              <w:color w:val="000000" w:themeColor="text1"/>
              <w:sz w:val="16"/>
              <w:szCs w:val="16"/>
              <w:lang w:eastAsia="zh-CN"/>
            </w:rPr>
            <w:t xml:space="preserve"> 在通用适配器的创新技术 </w:t>
          </w:r>
        </w:p>
        <w:p w14:paraId="5F73A7FA" w14:textId="1F2E989A" w:rsidR="00DC78E2" w:rsidRPr="00C2628B" w:rsidRDefault="00DC78E2" w:rsidP="00DC78E2">
          <w:pPr>
            <w:spacing w:after="0" w:line="360" w:lineRule="auto"/>
            <w:ind w:left="-105"/>
            <w:jc w:val="both"/>
            <w:rPr>
              <w:rFonts w:ascii="SimHei" w:eastAsia="SimHei" w:hAnsi="SimHei" w:cs="Arial"/>
              <w:b/>
              <w:bCs/>
              <w:color w:val="365F91"/>
              <w:sz w:val="40"/>
              <w:szCs w:val="40"/>
              <w:lang w:eastAsia="zh-CN"/>
            </w:rPr>
          </w:pPr>
          <w:r>
            <w:rPr>
              <w:rFonts w:ascii="Arial" w:hAnsi="Arial"/>
              <w:b/>
              <w:sz w:val="16"/>
              <w:szCs w:val="16"/>
              <w:lang w:eastAsia="zh-CN"/>
            </w:rPr>
            <w:t>2023</w:t>
          </w:r>
          <w:r w:rsidRPr="00C2628B">
            <w:rPr>
              <w:rFonts w:ascii="SimHei" w:eastAsia="SimHei" w:hAnsi="SimHei" w:hint="eastAsia"/>
              <w:b/>
              <w:sz w:val="16"/>
              <w:szCs w:val="16"/>
              <w:lang w:eastAsia="zh-CN"/>
            </w:rPr>
            <w:t>年</w:t>
          </w:r>
          <w:r>
            <w:rPr>
              <w:rFonts w:ascii="Arial" w:hAnsi="Arial" w:hint="eastAsia"/>
              <w:b/>
              <w:sz w:val="16"/>
              <w:szCs w:val="16"/>
              <w:lang w:eastAsia="zh-CN"/>
            </w:rPr>
            <w:t>1</w:t>
          </w:r>
          <w:r>
            <w:rPr>
              <w:rFonts w:ascii="Arial" w:hAnsi="Arial"/>
              <w:b/>
              <w:sz w:val="16"/>
              <w:szCs w:val="16"/>
              <w:lang w:eastAsia="zh-CN"/>
            </w:rPr>
            <w:t xml:space="preserve">2 </w:t>
          </w:r>
          <w:r w:rsidRPr="00C2628B">
            <w:rPr>
              <w:rFonts w:ascii="SimHei" w:eastAsia="SimHei" w:hAnsi="SimHei" w:hint="eastAsia"/>
              <w:b/>
              <w:sz w:val="16"/>
              <w:szCs w:val="16"/>
              <w:lang w:eastAsia="zh-CN"/>
            </w:rPr>
            <w:t>月，吉隆坡</w:t>
          </w:r>
        </w:p>
        <w:p w14:paraId="4BE48C59" w14:textId="7300125C" w:rsidR="00DC78E2" w:rsidRPr="00073D11" w:rsidRDefault="00DC78E2" w:rsidP="00DC78E2">
          <w:pPr>
            <w:spacing w:after="0" w:line="360" w:lineRule="auto"/>
            <w:ind w:left="-105"/>
            <w:jc w:val="both"/>
            <w:rPr>
              <w:rFonts w:ascii="Arial" w:hAnsi="Arial" w:cs="Arial"/>
              <w:b/>
              <w:bCs/>
              <w:sz w:val="16"/>
              <w:szCs w:val="16"/>
              <w:lang w:eastAsia="zh-CN"/>
            </w:rPr>
          </w:pPr>
          <w:r w:rsidRPr="00C2628B">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C2628B">
            <w:rPr>
              <w:rFonts w:ascii="SimHei" w:eastAsia="SimHei" w:hAnsi="SimHei" w:hint="eastAsia"/>
              <w:b/>
              <w:sz w:val="16"/>
              <w:szCs w:val="16"/>
              <w:lang w:eastAsia="zh-CN"/>
            </w:rPr>
            <w:t>页 ，共</w:t>
          </w:r>
          <w:r w:rsidRPr="00C2628B">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C2628B">
            <w:rPr>
              <w:rFonts w:ascii="SimHei" w:eastAsia="SimHei" w:hAnsi="SimHei" w:cs="Arial" w:hint="eastAsia"/>
              <w:b/>
              <w:bCs/>
              <w:noProof/>
              <w:sz w:val="16"/>
              <w:szCs w:val="16"/>
              <w:lang w:eastAsia="zh-CN"/>
            </w:rPr>
            <w:t>页</w:t>
          </w:r>
        </w:p>
      </w:tc>
      <w:tc>
        <w:tcPr>
          <w:tcW w:w="2977" w:type="dxa"/>
        </w:tcPr>
        <w:p w14:paraId="330B3E83" w14:textId="77777777" w:rsidR="00DC78E2" w:rsidRPr="003A29FC" w:rsidRDefault="00DC78E2" w:rsidP="00DC78E2">
          <w:pPr>
            <w:pStyle w:val="Header"/>
            <w:tabs>
              <w:tab w:val="clear" w:pos="4703"/>
            </w:tabs>
            <w:rPr>
              <w:rFonts w:ascii="Arial" w:hAnsi="Arial"/>
              <w:sz w:val="16"/>
            </w:rPr>
          </w:pPr>
          <w:r w:rsidRPr="003A29FC">
            <w:rPr>
              <w:rFonts w:ascii="Arial" w:hAnsi="Arial"/>
              <w:sz w:val="16"/>
            </w:rPr>
            <w:t>KRAIBURG TPE Technology</w:t>
          </w:r>
        </w:p>
        <w:p w14:paraId="5169FB36" w14:textId="77777777" w:rsidR="00DC78E2" w:rsidRPr="003A29FC" w:rsidRDefault="00DC78E2" w:rsidP="00DC78E2">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69D7155D" w14:textId="77777777" w:rsidR="00DC78E2" w:rsidRDefault="00DC78E2" w:rsidP="00DC78E2">
          <w:pPr>
            <w:pStyle w:val="Header"/>
            <w:tabs>
              <w:tab w:val="clear" w:pos="4703"/>
            </w:tabs>
            <w:rPr>
              <w:rFonts w:ascii="Arial" w:hAnsi="Arial" w:cs="Arial"/>
              <w:sz w:val="16"/>
              <w:szCs w:val="16"/>
            </w:rPr>
          </w:pPr>
          <w:r>
            <w:rPr>
              <w:rFonts w:ascii="Arial" w:hAnsi="Arial" w:cs="Arial"/>
              <w:sz w:val="16"/>
              <w:szCs w:val="16"/>
            </w:rPr>
            <w:t>Lot 1839 Jalan KPB 6</w:t>
          </w:r>
        </w:p>
        <w:p w14:paraId="7B5B8D50" w14:textId="77777777" w:rsidR="00DC78E2" w:rsidRDefault="00DC78E2" w:rsidP="00DC78E2">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024931EC" w14:textId="77777777" w:rsidR="00DC78E2" w:rsidRDefault="00DC78E2" w:rsidP="00DC78E2">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4D0CE7F3" w14:textId="77777777" w:rsidR="00DC78E2" w:rsidRPr="002D69AE" w:rsidRDefault="00DC78E2" w:rsidP="00DC78E2">
          <w:pPr>
            <w:pStyle w:val="Header"/>
            <w:tabs>
              <w:tab w:val="clear" w:pos="4703"/>
            </w:tabs>
            <w:rPr>
              <w:rFonts w:ascii="Arial" w:hAnsi="Arial" w:cs="Arial"/>
              <w:sz w:val="16"/>
              <w:szCs w:val="16"/>
            </w:rPr>
          </w:pPr>
          <w:r>
            <w:rPr>
              <w:rFonts w:ascii="Arial" w:hAnsi="Arial" w:cs="Arial"/>
              <w:sz w:val="16"/>
              <w:szCs w:val="16"/>
            </w:rPr>
            <w:t>Malaysia</w:t>
          </w:r>
        </w:p>
        <w:p w14:paraId="032B3E7C" w14:textId="77777777" w:rsidR="00DC78E2" w:rsidRPr="00502615" w:rsidRDefault="00DC78E2" w:rsidP="00DC78E2">
          <w:pPr>
            <w:pStyle w:val="Header"/>
            <w:tabs>
              <w:tab w:val="clear" w:pos="4703"/>
            </w:tabs>
            <w:rPr>
              <w:rFonts w:ascii="Arial" w:hAnsi="Arial" w:cs="Arial"/>
              <w:sz w:val="16"/>
              <w:szCs w:val="16"/>
            </w:rPr>
          </w:pPr>
        </w:p>
        <w:p w14:paraId="2D08C010" w14:textId="77777777" w:rsidR="00DC78E2" w:rsidRPr="00502615" w:rsidRDefault="00DC78E2" w:rsidP="00DC78E2">
          <w:pPr>
            <w:pStyle w:val="Header"/>
            <w:tabs>
              <w:tab w:val="clear" w:pos="4703"/>
            </w:tabs>
            <w:rPr>
              <w:rFonts w:ascii="Arial" w:hAnsi="Arial" w:cs="Arial"/>
              <w:sz w:val="16"/>
              <w:szCs w:val="16"/>
            </w:rPr>
          </w:pPr>
          <w:proofErr w:type="spellStart"/>
          <w:r w:rsidRPr="004C6739">
            <w:rPr>
              <w:rFonts w:ascii="Arial" w:hAnsi="Arial" w:hint="eastAsia"/>
              <w:sz w:val="16"/>
            </w:rPr>
            <w:t>电话</w:t>
          </w:r>
          <w:proofErr w:type="spellEnd"/>
          <w:r>
            <w:rPr>
              <w:rFonts w:ascii="Arial" w:hAnsi="Arial" w:hint="eastAsia"/>
              <w:sz w:val="16"/>
              <w:lang w:eastAsia="zh-CN"/>
            </w:rPr>
            <w:t xml:space="preserve"> </w:t>
          </w:r>
          <w:r>
            <w:rPr>
              <w:rFonts w:ascii="Arial" w:hAnsi="Arial"/>
              <w:sz w:val="16"/>
            </w:rPr>
            <w:t>+60 3 9545 6393</w:t>
          </w:r>
        </w:p>
        <w:p w14:paraId="43BCF550" w14:textId="77777777" w:rsidR="00DC78E2" w:rsidRPr="00502615" w:rsidRDefault="00DC78E2" w:rsidP="00DC78E2">
          <w:pPr>
            <w:pStyle w:val="Header"/>
            <w:tabs>
              <w:tab w:val="clear" w:pos="4703"/>
            </w:tabs>
            <w:rPr>
              <w:rFonts w:ascii="Arial" w:hAnsi="Arial" w:cs="Arial"/>
              <w:sz w:val="16"/>
              <w:szCs w:val="16"/>
            </w:rPr>
          </w:pPr>
        </w:p>
        <w:p w14:paraId="431BE431" w14:textId="77777777" w:rsidR="00DC78E2" w:rsidRPr="00502615" w:rsidRDefault="00DC78E2" w:rsidP="00DC78E2">
          <w:pPr>
            <w:pStyle w:val="Header"/>
            <w:tabs>
              <w:tab w:val="clear" w:pos="4703"/>
            </w:tabs>
            <w:rPr>
              <w:rFonts w:ascii="Arial" w:hAnsi="Arial" w:cs="Arial"/>
              <w:sz w:val="16"/>
              <w:szCs w:val="16"/>
            </w:rPr>
          </w:pPr>
          <w:r>
            <w:rPr>
              <w:rFonts w:ascii="Arial" w:hAnsi="Arial"/>
              <w:sz w:val="16"/>
            </w:rPr>
            <w:t>Info-asia@kraiburg-tpe.com</w:t>
          </w:r>
        </w:p>
        <w:p w14:paraId="768EAA4F" w14:textId="200DF562" w:rsidR="00DC78E2" w:rsidRPr="00073D11" w:rsidRDefault="00DC78E2" w:rsidP="00DC78E2">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36044"/>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4603"/>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910"/>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27FF"/>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AA5"/>
    <w:rsid w:val="00201710"/>
    <w:rsid w:val="002129DC"/>
    <w:rsid w:val="00213E75"/>
    <w:rsid w:val="00214C89"/>
    <w:rsid w:val="002161B6"/>
    <w:rsid w:val="00225FD8"/>
    <w:rsid w:val="002262B1"/>
    <w:rsid w:val="00233574"/>
    <w:rsid w:val="00235BA5"/>
    <w:rsid w:val="00250990"/>
    <w:rsid w:val="00254CD1"/>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B4DFF"/>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11704"/>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377B8"/>
    <w:rsid w:val="00744F3B"/>
    <w:rsid w:val="0076079D"/>
    <w:rsid w:val="00762555"/>
    <w:rsid w:val="00774B4B"/>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47A5B"/>
    <w:rsid w:val="00855764"/>
    <w:rsid w:val="008608C3"/>
    <w:rsid w:val="00863230"/>
    <w:rsid w:val="0086502E"/>
    <w:rsid w:val="00867DC3"/>
    <w:rsid w:val="008725D0"/>
    <w:rsid w:val="00872EB4"/>
    <w:rsid w:val="00874A1A"/>
    <w:rsid w:val="00876E0A"/>
    <w:rsid w:val="00885E31"/>
    <w:rsid w:val="008868FE"/>
    <w:rsid w:val="00887A45"/>
    <w:rsid w:val="00892BB3"/>
    <w:rsid w:val="00893ECA"/>
    <w:rsid w:val="00895B7D"/>
    <w:rsid w:val="008A055F"/>
    <w:rsid w:val="008A7016"/>
    <w:rsid w:val="008B00BD"/>
    <w:rsid w:val="008B1F30"/>
    <w:rsid w:val="008B23CA"/>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78E"/>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420E"/>
    <w:rsid w:val="009B5422"/>
    <w:rsid w:val="009C48F1"/>
    <w:rsid w:val="009C71C3"/>
    <w:rsid w:val="009D2688"/>
    <w:rsid w:val="009D61E9"/>
    <w:rsid w:val="009D70E1"/>
    <w:rsid w:val="009E74A0"/>
    <w:rsid w:val="009F499B"/>
    <w:rsid w:val="009F619F"/>
    <w:rsid w:val="009F61CE"/>
    <w:rsid w:val="00A034FB"/>
    <w:rsid w:val="00A22218"/>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2D9C"/>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0EDB"/>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6E4F"/>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3C26"/>
    <w:rsid w:val="00D8470D"/>
    <w:rsid w:val="00D86D57"/>
    <w:rsid w:val="00D87E3B"/>
    <w:rsid w:val="00D95D0D"/>
    <w:rsid w:val="00D966F0"/>
    <w:rsid w:val="00D9749E"/>
    <w:rsid w:val="00DA0553"/>
    <w:rsid w:val="00DB2468"/>
    <w:rsid w:val="00DB6EAE"/>
    <w:rsid w:val="00DC10C6"/>
    <w:rsid w:val="00DC32CA"/>
    <w:rsid w:val="00DC6774"/>
    <w:rsid w:val="00DC78E2"/>
    <w:rsid w:val="00DD6B70"/>
    <w:rsid w:val="00DE0725"/>
    <w:rsid w:val="00DE2E5C"/>
    <w:rsid w:val="00DE6719"/>
    <w:rsid w:val="00DF02DC"/>
    <w:rsid w:val="00DF0595"/>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21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TPE%E5%B7%A5%E4%B8%9A%E5%BA%94%E7%94%A8"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zh-hans/%E7%83%AD%E5%A1%91%E5%AE%9D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8%9B%E6%96%B0%E5%8F%AF%E6%8C%81%E7%BB%AD%E6%80%A7%E5%8F%91%E5%B1%95-%E5%85%A8%E9%9D%A2%E6%8F%90%E5%8D%87%E5%90%B8%E5%B0%98%E6%9C%BA%E9%85%8D%E4%BB%B6%E8%AE%BE%E8%AE%A1"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362</Words>
  <Characters>2068</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2023-11-02T14:17:00Z</dcterms:created>
  <dcterms:modified xsi:type="dcterms:W3CDTF">2023-11-23T08:37:00Z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