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7F1A53" w14:textId="3360BF6D" w:rsidR="00281FF5" w:rsidRPr="00E92853" w:rsidRDefault="00281FF5" w:rsidP="006353DB">
      <w:pPr>
        <w:spacing w:after="0" w:line="360" w:lineRule="auto"/>
        <w:ind w:right="1559"/>
        <w:jc w:val="both"/>
        <w:rPr>
          <w:rFonts w:ascii="Arial" w:hAnsi="Arial" w:cs="Arial"/>
          <w:b/>
          <w:bCs/>
          <w:sz w:val="24"/>
          <w:szCs w:val="24"/>
        </w:rPr>
      </w:pPr>
      <w:r w:rsidRPr="00E92853">
        <w:rPr>
          <w:rFonts w:ascii="Arial" w:hAnsi="Arial" w:cs="Arial"/>
          <w:b/>
          <w:bCs/>
          <w:sz w:val="24"/>
          <w:szCs w:val="24"/>
        </w:rPr>
        <w:t>KRAIBURG TPE: TPE Enhancing Euro Head Cap with Advancing Resilience and Resealing Abilities</w:t>
      </w:r>
    </w:p>
    <w:p w14:paraId="0B590667" w14:textId="40F93381" w:rsidR="00281FF5" w:rsidRPr="00E92853" w:rsidRDefault="00281FF5" w:rsidP="00281FF5">
      <w:pPr>
        <w:spacing w:after="0" w:line="360" w:lineRule="auto"/>
        <w:ind w:right="1559"/>
        <w:jc w:val="both"/>
        <w:rPr>
          <w:rFonts w:ascii="Arial" w:hAnsi="Arial" w:cs="Arial"/>
          <w:sz w:val="20"/>
          <w:szCs w:val="20"/>
        </w:rPr>
      </w:pPr>
      <w:r w:rsidRPr="00E92853">
        <w:rPr>
          <w:rFonts w:ascii="Arial" w:hAnsi="Arial" w:cs="Arial"/>
          <w:sz w:val="20"/>
          <w:szCs w:val="20"/>
        </w:rPr>
        <w:t>Engineered with precision, Euro Head Caps act as a robust barrier, shielding medicinal contents from potential external contaminants. Their effective self-sealing septum technology, present in both ports, guarantees safety, prevent</w:t>
      </w:r>
      <w:r w:rsidR="004C3A08" w:rsidRPr="00E92853">
        <w:rPr>
          <w:rFonts w:ascii="Arial" w:hAnsi="Arial" w:cs="Arial"/>
          <w:sz w:val="20"/>
          <w:szCs w:val="20"/>
        </w:rPr>
        <w:t>s</w:t>
      </w:r>
      <w:r w:rsidRPr="00E92853">
        <w:rPr>
          <w:rFonts w:ascii="Arial" w:hAnsi="Arial" w:cs="Arial"/>
          <w:sz w:val="20"/>
          <w:szCs w:val="20"/>
        </w:rPr>
        <w:t xml:space="preserve"> contamination, leaks, and accidental solution loss. This innovation ensures pharmaceutical reliability </w:t>
      </w:r>
      <w:r w:rsidR="00104033" w:rsidRPr="00E92853">
        <w:rPr>
          <w:rFonts w:ascii="Arial" w:hAnsi="Arial" w:cs="Arial"/>
          <w:sz w:val="20"/>
          <w:szCs w:val="20"/>
        </w:rPr>
        <w:t>by</w:t>
      </w:r>
      <w:r w:rsidRPr="00E92853">
        <w:rPr>
          <w:rFonts w:ascii="Arial" w:hAnsi="Arial" w:cs="Arial"/>
          <w:sz w:val="20"/>
          <w:szCs w:val="20"/>
        </w:rPr>
        <w:t xml:space="preserve"> simplif</w:t>
      </w:r>
      <w:r w:rsidR="00104033" w:rsidRPr="00E92853">
        <w:rPr>
          <w:rFonts w:ascii="Arial" w:hAnsi="Arial" w:cs="Arial"/>
          <w:sz w:val="20"/>
          <w:szCs w:val="20"/>
        </w:rPr>
        <w:t>ying</w:t>
      </w:r>
      <w:r w:rsidRPr="00E92853">
        <w:rPr>
          <w:rFonts w:ascii="Arial" w:hAnsi="Arial" w:cs="Arial"/>
          <w:sz w:val="20"/>
          <w:szCs w:val="20"/>
        </w:rPr>
        <w:t xml:space="preserve"> the opening </w:t>
      </w:r>
      <w:proofErr w:type="gramStart"/>
      <w:r w:rsidRPr="00E92853">
        <w:rPr>
          <w:rFonts w:ascii="Arial" w:hAnsi="Arial" w:cs="Arial"/>
          <w:sz w:val="20"/>
          <w:szCs w:val="20"/>
        </w:rPr>
        <w:t xml:space="preserve">process, </w:t>
      </w:r>
      <w:r w:rsidR="00104033" w:rsidRPr="00E92853">
        <w:rPr>
          <w:rFonts w:ascii="Arial" w:hAnsi="Arial" w:cs="Arial"/>
          <w:sz w:val="20"/>
          <w:szCs w:val="20"/>
        </w:rPr>
        <w:t>and</w:t>
      </w:r>
      <w:proofErr w:type="gramEnd"/>
      <w:r w:rsidR="00104033" w:rsidRPr="00E92853">
        <w:rPr>
          <w:rFonts w:ascii="Arial" w:hAnsi="Arial" w:cs="Arial"/>
          <w:sz w:val="20"/>
          <w:szCs w:val="20"/>
        </w:rPr>
        <w:t xml:space="preserve"> </w:t>
      </w:r>
      <w:r w:rsidRPr="00E92853">
        <w:rPr>
          <w:rFonts w:ascii="Arial" w:hAnsi="Arial" w:cs="Arial"/>
          <w:sz w:val="20"/>
          <w:szCs w:val="20"/>
        </w:rPr>
        <w:t>improv</w:t>
      </w:r>
      <w:r w:rsidR="00104033" w:rsidRPr="00E92853">
        <w:rPr>
          <w:rFonts w:ascii="Arial" w:hAnsi="Arial" w:cs="Arial"/>
          <w:sz w:val="20"/>
          <w:szCs w:val="20"/>
        </w:rPr>
        <w:t>ing</w:t>
      </w:r>
      <w:r w:rsidRPr="00E92853">
        <w:rPr>
          <w:rFonts w:ascii="Arial" w:hAnsi="Arial" w:cs="Arial"/>
          <w:sz w:val="20"/>
          <w:szCs w:val="20"/>
        </w:rPr>
        <w:t xml:space="preserve"> hygiene. Crafted from</w:t>
      </w:r>
      <w:r w:rsidR="00E92853" w:rsidRPr="00E92853">
        <w:rPr>
          <w:rFonts w:ascii="Arial" w:hAnsi="Arial" w:cs="Arial"/>
          <w:sz w:val="20"/>
          <w:szCs w:val="20"/>
        </w:rPr>
        <w:t xml:space="preserve"> </w:t>
      </w:r>
      <w:r w:rsidRPr="00E92853">
        <w:rPr>
          <w:rFonts w:ascii="Arial" w:hAnsi="Arial" w:cs="Arial"/>
          <w:sz w:val="20"/>
          <w:szCs w:val="20"/>
        </w:rPr>
        <w:t>cutting-edge TPE material, Euro Head Caps enable effortless penetration during usage, marking a seamless convergence of convenience, cost-efficiency, and adherence to the highest medical standards.</w:t>
      </w:r>
    </w:p>
    <w:p w14:paraId="5D31F372" w14:textId="77777777" w:rsidR="00104033" w:rsidRPr="00E92853" w:rsidRDefault="00104033" w:rsidP="00281FF5">
      <w:pPr>
        <w:spacing w:after="0" w:line="360" w:lineRule="auto"/>
        <w:ind w:right="1559"/>
        <w:jc w:val="both"/>
        <w:rPr>
          <w:rFonts w:ascii="Arial" w:hAnsi="Arial" w:cs="Arial"/>
          <w:sz w:val="20"/>
          <w:szCs w:val="20"/>
        </w:rPr>
      </w:pPr>
    </w:p>
    <w:p w14:paraId="71575F47" w14:textId="274AEC2F" w:rsidR="00281FF5" w:rsidRPr="00E92853" w:rsidRDefault="00281FF5" w:rsidP="00281FF5">
      <w:pPr>
        <w:spacing w:after="0" w:line="360" w:lineRule="auto"/>
        <w:ind w:right="1559"/>
        <w:jc w:val="both"/>
        <w:rPr>
          <w:rFonts w:ascii="Arial" w:hAnsi="Arial" w:cs="Arial"/>
          <w:strike/>
          <w:sz w:val="20"/>
          <w:szCs w:val="20"/>
        </w:rPr>
      </w:pPr>
      <w:r w:rsidRPr="00E92853">
        <w:rPr>
          <w:rFonts w:ascii="Arial" w:hAnsi="Arial" w:cs="Arial"/>
          <w:sz w:val="20"/>
          <w:szCs w:val="20"/>
        </w:rPr>
        <w:t xml:space="preserve">KRAIBURG TPE's </w:t>
      </w:r>
      <w:r w:rsidRPr="00F74F38">
        <w:rPr>
          <w:rFonts w:ascii="Arial" w:hAnsi="Arial" w:cs="Arial"/>
          <w:sz w:val="20"/>
          <w:szCs w:val="20"/>
        </w:rPr>
        <w:t>THERMOLAST® H</w:t>
      </w:r>
      <w:r w:rsidRPr="00E92853">
        <w:rPr>
          <w:rFonts w:ascii="Arial" w:hAnsi="Arial" w:cs="Arial"/>
          <w:sz w:val="20"/>
          <w:szCs w:val="20"/>
        </w:rPr>
        <w:t xml:space="preserve"> HC/RS/AP series is the solution for </w:t>
      </w:r>
      <w:r w:rsidRPr="00F74F38">
        <w:rPr>
          <w:rFonts w:ascii="Arial" w:hAnsi="Arial" w:cs="Arial"/>
          <w:sz w:val="20"/>
          <w:szCs w:val="20"/>
          <w:highlight w:val="yellow"/>
        </w:rPr>
        <w:t>healthcare</w:t>
      </w:r>
      <w:r w:rsidR="003A456C">
        <w:rPr>
          <w:rFonts w:ascii="Arial" w:hAnsi="Arial" w:cs="Arial"/>
          <w:sz w:val="20"/>
          <w:szCs w:val="20"/>
        </w:rPr>
        <w:t xml:space="preserve"> </w:t>
      </w:r>
      <w:hyperlink r:id="rId11" w:history="1">
        <w:r w:rsidR="003A456C" w:rsidRPr="006245A3">
          <w:rPr>
            <w:rStyle w:val="Hyperlink"/>
            <w:rFonts w:ascii="Arial" w:hAnsi="Arial" w:cs="Arial"/>
            <w:sz w:val="20"/>
            <w:szCs w:val="20"/>
          </w:rPr>
          <w:t>https://www.kraiburg-tpe.com/en/medical</w:t>
        </w:r>
      </w:hyperlink>
      <w:r w:rsidR="003A456C">
        <w:rPr>
          <w:rFonts w:ascii="Arial" w:hAnsi="Arial" w:cs="Arial"/>
          <w:sz w:val="20"/>
          <w:szCs w:val="20"/>
        </w:rPr>
        <w:t xml:space="preserve"> </w:t>
      </w:r>
      <w:r w:rsidRPr="00E92853">
        <w:rPr>
          <w:rFonts w:ascii="Arial" w:hAnsi="Arial" w:cs="Arial"/>
          <w:sz w:val="20"/>
          <w:szCs w:val="20"/>
        </w:rPr>
        <w:t xml:space="preserve">and medical </w:t>
      </w:r>
      <w:r w:rsidRPr="00F74F38">
        <w:rPr>
          <w:rFonts w:ascii="Arial" w:hAnsi="Arial" w:cs="Arial"/>
          <w:sz w:val="20"/>
          <w:szCs w:val="20"/>
          <w:highlight w:val="yellow"/>
        </w:rPr>
        <w:t>resealing applications</w:t>
      </w:r>
      <w:r w:rsidR="00104033" w:rsidRPr="00E92853">
        <w:rPr>
          <w:rFonts w:ascii="Arial" w:hAnsi="Arial" w:cs="Arial"/>
          <w:sz w:val="20"/>
          <w:szCs w:val="20"/>
        </w:rPr>
        <w:t>,</w:t>
      </w:r>
      <w:r w:rsidRPr="00E92853">
        <w:rPr>
          <w:rFonts w:ascii="Arial" w:hAnsi="Arial" w:cs="Arial"/>
          <w:sz w:val="20"/>
          <w:szCs w:val="20"/>
        </w:rPr>
        <w:t xml:space="preserve"> </w:t>
      </w:r>
      <w:hyperlink r:id="rId12" w:history="1">
        <w:r w:rsidR="003A456C" w:rsidRPr="006245A3">
          <w:rPr>
            <w:rStyle w:val="Hyperlink"/>
            <w:rFonts w:ascii="Arial" w:hAnsi="Arial" w:cs="Arial"/>
            <w:sz w:val="20"/>
            <w:szCs w:val="20"/>
          </w:rPr>
          <w:t>https://www.kraiburg-tpe.com/en/safe-soft-touch-and-ergonomic-tpe-benefit-pipette-manufacturers</w:t>
        </w:r>
      </w:hyperlink>
      <w:r w:rsidR="003A456C">
        <w:rPr>
          <w:rFonts w:ascii="Arial" w:hAnsi="Arial" w:cs="Arial"/>
          <w:sz w:val="20"/>
          <w:szCs w:val="20"/>
        </w:rPr>
        <w:t xml:space="preserve"> </w:t>
      </w:r>
      <w:r w:rsidRPr="00E92853">
        <w:rPr>
          <w:rFonts w:ascii="Arial" w:hAnsi="Arial" w:cs="Arial"/>
          <w:sz w:val="20"/>
          <w:szCs w:val="20"/>
        </w:rPr>
        <w:t xml:space="preserve">exclusively </w:t>
      </w:r>
      <w:r w:rsidR="00104033" w:rsidRPr="00E92853">
        <w:rPr>
          <w:rFonts w:ascii="Arial" w:hAnsi="Arial" w:cs="Arial"/>
          <w:sz w:val="20"/>
          <w:szCs w:val="20"/>
        </w:rPr>
        <w:t>for the</w:t>
      </w:r>
      <w:r w:rsidRPr="00E92853">
        <w:rPr>
          <w:rFonts w:ascii="Arial" w:hAnsi="Arial" w:cs="Arial"/>
          <w:sz w:val="20"/>
          <w:szCs w:val="20"/>
        </w:rPr>
        <w:t xml:space="preserve"> Asia Pacific market</w:t>
      </w:r>
      <w:r w:rsidR="00104033" w:rsidRPr="00E92853">
        <w:rPr>
          <w:rFonts w:ascii="Arial" w:hAnsi="Arial" w:cs="Arial"/>
          <w:sz w:val="20"/>
          <w:szCs w:val="20"/>
        </w:rPr>
        <w:t xml:space="preserve"> - underscoring</w:t>
      </w:r>
      <w:r w:rsidRPr="00E92853">
        <w:rPr>
          <w:rFonts w:ascii="Arial" w:hAnsi="Arial" w:cs="Arial"/>
          <w:sz w:val="20"/>
          <w:szCs w:val="20"/>
        </w:rPr>
        <w:t xml:space="preserve"> </w:t>
      </w:r>
      <w:r w:rsidR="007C378A" w:rsidRPr="00E92853">
        <w:rPr>
          <w:rFonts w:ascii="Arial" w:hAnsi="Arial" w:cs="Arial"/>
          <w:sz w:val="20"/>
          <w:szCs w:val="20"/>
        </w:rPr>
        <w:t xml:space="preserve">the company's commitment to delivering innovative, reliable, and safe solutions. </w:t>
      </w:r>
    </w:p>
    <w:p w14:paraId="210A1099" w14:textId="77777777" w:rsidR="00E92853" w:rsidRPr="00E92853" w:rsidRDefault="00E92853" w:rsidP="00281FF5">
      <w:pPr>
        <w:spacing w:after="0" w:line="360" w:lineRule="auto"/>
        <w:ind w:right="1559"/>
        <w:jc w:val="both"/>
        <w:rPr>
          <w:rFonts w:ascii="Arial" w:hAnsi="Arial" w:cs="Arial"/>
          <w:strike/>
          <w:sz w:val="20"/>
          <w:szCs w:val="20"/>
        </w:rPr>
      </w:pPr>
    </w:p>
    <w:p w14:paraId="3FEF1A08" w14:textId="57105F14" w:rsidR="00281FF5" w:rsidRPr="00E92853" w:rsidRDefault="00281FF5" w:rsidP="00281FF5">
      <w:pPr>
        <w:spacing w:after="0" w:line="360" w:lineRule="auto"/>
        <w:ind w:right="1559"/>
        <w:jc w:val="both"/>
        <w:rPr>
          <w:rFonts w:ascii="Arial" w:hAnsi="Arial" w:cs="Arial"/>
          <w:sz w:val="20"/>
          <w:szCs w:val="20"/>
        </w:rPr>
      </w:pPr>
      <w:r w:rsidRPr="00E92853">
        <w:rPr>
          <w:rFonts w:ascii="Arial" w:hAnsi="Arial" w:cs="Arial"/>
          <w:sz w:val="20"/>
          <w:szCs w:val="20"/>
        </w:rPr>
        <w:t xml:space="preserve">KRAIBURG TPE's THERMOLAST® H HC/RS/AP series stands out as a paragon of innovation, setting new standards for reliability and versatility in the </w:t>
      </w:r>
      <w:r w:rsidR="007C378A" w:rsidRPr="00E92853">
        <w:rPr>
          <w:rFonts w:ascii="Arial" w:hAnsi="Arial" w:cs="Arial"/>
          <w:sz w:val="20"/>
          <w:szCs w:val="20"/>
        </w:rPr>
        <w:t>field</w:t>
      </w:r>
      <w:r w:rsidRPr="00E92853">
        <w:rPr>
          <w:rFonts w:ascii="Arial" w:hAnsi="Arial" w:cs="Arial"/>
          <w:sz w:val="20"/>
          <w:szCs w:val="20"/>
        </w:rPr>
        <w:t xml:space="preserve"> of pharmaceutical closures. Crafted with precision, this series boasts an array of excellent material advantages that redefine the capabilities of IV bottle closures.</w:t>
      </w:r>
    </w:p>
    <w:p w14:paraId="52C68CD5" w14:textId="77777777" w:rsidR="00281FF5" w:rsidRPr="00E92853" w:rsidRDefault="00281FF5" w:rsidP="00281FF5">
      <w:pPr>
        <w:spacing w:after="0" w:line="360" w:lineRule="auto"/>
        <w:ind w:right="1559"/>
        <w:jc w:val="both"/>
        <w:rPr>
          <w:rFonts w:ascii="Arial" w:hAnsi="Arial" w:cs="Arial"/>
          <w:sz w:val="20"/>
          <w:szCs w:val="20"/>
        </w:rPr>
      </w:pPr>
    </w:p>
    <w:p w14:paraId="26159EBF" w14:textId="0EAF8E70" w:rsidR="00281FF5" w:rsidRPr="00E92853" w:rsidRDefault="00281FF5" w:rsidP="00281FF5">
      <w:pPr>
        <w:spacing w:after="0" w:line="360" w:lineRule="auto"/>
        <w:ind w:right="1559"/>
        <w:jc w:val="both"/>
        <w:rPr>
          <w:rFonts w:ascii="Arial" w:hAnsi="Arial" w:cs="Arial"/>
          <w:sz w:val="20"/>
          <w:szCs w:val="20"/>
        </w:rPr>
      </w:pPr>
      <w:r w:rsidRPr="00E92853">
        <w:rPr>
          <w:rFonts w:ascii="Arial" w:hAnsi="Arial" w:cs="Arial"/>
          <w:sz w:val="20"/>
          <w:szCs w:val="20"/>
        </w:rPr>
        <w:t xml:space="preserve">The HC/RS/AP series showcases good resilience, ensuring minimal fragment formation upon piercing, </w:t>
      </w:r>
      <w:r w:rsidR="007C378A" w:rsidRPr="00E92853">
        <w:rPr>
          <w:rFonts w:ascii="Arial" w:hAnsi="Arial" w:cs="Arial"/>
          <w:sz w:val="20"/>
          <w:szCs w:val="20"/>
        </w:rPr>
        <w:t>making</w:t>
      </w:r>
      <w:r w:rsidRPr="00E92853">
        <w:rPr>
          <w:rFonts w:ascii="Arial" w:hAnsi="Arial" w:cs="Arial"/>
          <w:sz w:val="20"/>
          <w:szCs w:val="20"/>
        </w:rPr>
        <w:t xml:space="preserve"> it a trusted and dependable choice for IV bottle closures. It has good adhesion with both PP and PE through multiple injection molding. </w:t>
      </w:r>
      <w:r w:rsidR="007C378A" w:rsidRPr="00E92853">
        <w:rPr>
          <w:rFonts w:ascii="Arial" w:hAnsi="Arial" w:cs="Arial"/>
          <w:sz w:val="20"/>
          <w:szCs w:val="20"/>
        </w:rPr>
        <w:t>Its</w:t>
      </w:r>
      <w:r w:rsidRPr="00E92853">
        <w:rPr>
          <w:rFonts w:ascii="Arial" w:hAnsi="Arial" w:cs="Arial"/>
          <w:sz w:val="20"/>
          <w:szCs w:val="20"/>
        </w:rPr>
        <w:t xml:space="preserve"> translucent nature </w:t>
      </w:r>
      <w:r w:rsidR="007C378A" w:rsidRPr="00E92853">
        <w:rPr>
          <w:rFonts w:ascii="Arial" w:hAnsi="Arial" w:cs="Arial"/>
          <w:sz w:val="20"/>
          <w:szCs w:val="20"/>
        </w:rPr>
        <w:t>allows</w:t>
      </w:r>
      <w:r w:rsidRPr="00E92853">
        <w:rPr>
          <w:rFonts w:ascii="Arial" w:hAnsi="Arial" w:cs="Arial"/>
          <w:sz w:val="20"/>
          <w:szCs w:val="20"/>
        </w:rPr>
        <w:t xml:space="preserve"> for pre-coloration to align with project requirements</w:t>
      </w:r>
      <w:r w:rsidR="007C378A" w:rsidRPr="00E92853">
        <w:rPr>
          <w:rFonts w:ascii="Arial" w:hAnsi="Arial" w:cs="Arial"/>
          <w:sz w:val="20"/>
          <w:szCs w:val="20"/>
        </w:rPr>
        <w:t xml:space="preserve"> and</w:t>
      </w:r>
      <w:r w:rsidRPr="00E92853">
        <w:rPr>
          <w:rFonts w:ascii="Arial" w:hAnsi="Arial" w:cs="Arial"/>
          <w:sz w:val="20"/>
          <w:szCs w:val="20"/>
        </w:rPr>
        <w:t xml:space="preserve"> catering to the diverse needs of customers.</w:t>
      </w:r>
    </w:p>
    <w:p w14:paraId="2677D749" w14:textId="77777777" w:rsidR="00281FF5" w:rsidRPr="00E92853" w:rsidRDefault="00281FF5" w:rsidP="00281FF5">
      <w:pPr>
        <w:spacing w:after="0" w:line="360" w:lineRule="auto"/>
        <w:ind w:right="1559"/>
        <w:jc w:val="both"/>
        <w:rPr>
          <w:rFonts w:ascii="Arial" w:hAnsi="Arial" w:cs="Arial"/>
          <w:sz w:val="20"/>
          <w:szCs w:val="20"/>
        </w:rPr>
      </w:pPr>
    </w:p>
    <w:p w14:paraId="5E8AD373" w14:textId="1A2B7BDA" w:rsidR="00281FF5" w:rsidRPr="00E92853" w:rsidRDefault="00281FF5" w:rsidP="00281FF5">
      <w:pPr>
        <w:spacing w:after="0" w:line="360" w:lineRule="auto"/>
        <w:ind w:right="1559"/>
        <w:jc w:val="both"/>
        <w:rPr>
          <w:rFonts w:ascii="Arial" w:hAnsi="Arial" w:cs="Arial"/>
          <w:sz w:val="20"/>
          <w:szCs w:val="20"/>
        </w:rPr>
      </w:pPr>
      <w:r w:rsidRPr="00E92853">
        <w:rPr>
          <w:rFonts w:ascii="Arial" w:hAnsi="Arial" w:cs="Arial"/>
          <w:sz w:val="20"/>
          <w:szCs w:val="20"/>
        </w:rPr>
        <w:lastRenderedPageBreak/>
        <w:t>The THERMOLAST® H HC/RS/AP series is tested in accordance with ISO 10993-5 and GB/T 16886.5 standards, demonstrat</w:t>
      </w:r>
      <w:r w:rsidR="007C378A" w:rsidRPr="00E92853">
        <w:rPr>
          <w:rFonts w:ascii="Arial" w:hAnsi="Arial" w:cs="Arial"/>
          <w:sz w:val="20"/>
          <w:szCs w:val="20"/>
        </w:rPr>
        <w:t>ing</w:t>
      </w:r>
      <w:r w:rsidRPr="00E92853">
        <w:rPr>
          <w:rFonts w:ascii="Arial" w:hAnsi="Arial" w:cs="Arial"/>
          <w:sz w:val="20"/>
          <w:szCs w:val="20"/>
        </w:rPr>
        <w:t xml:space="preserve"> excellent stability and compatibility. It </w:t>
      </w:r>
      <w:r w:rsidR="007C378A" w:rsidRPr="00E92853">
        <w:rPr>
          <w:rFonts w:ascii="Arial" w:hAnsi="Arial" w:cs="Arial"/>
          <w:sz w:val="20"/>
          <w:szCs w:val="20"/>
        </w:rPr>
        <w:t>also complies</w:t>
      </w:r>
      <w:r w:rsidRPr="00E92853">
        <w:rPr>
          <w:rFonts w:ascii="Arial" w:hAnsi="Arial" w:cs="Arial"/>
          <w:sz w:val="20"/>
          <w:szCs w:val="20"/>
        </w:rPr>
        <w:t xml:space="preserve"> with an array of stringent regulations, including US FDA CFR 21, Regulation (EU) No 10/2011, REACH, and RoHS requirements. Notably, its composition is </w:t>
      </w:r>
      <w:r w:rsidR="007C378A" w:rsidRPr="00E92853">
        <w:rPr>
          <w:rFonts w:ascii="Arial" w:hAnsi="Arial" w:cs="Arial"/>
          <w:sz w:val="20"/>
          <w:szCs w:val="20"/>
        </w:rPr>
        <w:t>free</w:t>
      </w:r>
      <w:r w:rsidRPr="00E92853">
        <w:rPr>
          <w:rFonts w:ascii="Arial" w:hAnsi="Arial" w:cs="Arial"/>
          <w:sz w:val="20"/>
          <w:szCs w:val="20"/>
        </w:rPr>
        <w:t xml:space="preserve"> of animal ingredients, PVC, silicone, and latex, </w:t>
      </w:r>
      <w:r w:rsidR="007C378A" w:rsidRPr="00E92853">
        <w:rPr>
          <w:rFonts w:ascii="Arial" w:hAnsi="Arial" w:cs="Arial"/>
          <w:sz w:val="20"/>
          <w:szCs w:val="20"/>
        </w:rPr>
        <w:t>reinforcing</w:t>
      </w:r>
      <w:r w:rsidRPr="00E92853">
        <w:rPr>
          <w:rFonts w:ascii="Arial" w:hAnsi="Arial" w:cs="Arial"/>
          <w:sz w:val="20"/>
          <w:szCs w:val="20"/>
        </w:rPr>
        <w:t xml:space="preserve"> its commitment to safety and sustainability. Equally noteworthy is its sterilizability – the series can be autoclaved at 121°C or sterilized by EtO methods, ensuring sterility without compromise.</w:t>
      </w:r>
    </w:p>
    <w:p w14:paraId="0EDECB02" w14:textId="77777777" w:rsidR="00281FF5" w:rsidRPr="00E92853" w:rsidRDefault="00281FF5" w:rsidP="00281FF5">
      <w:pPr>
        <w:spacing w:after="0" w:line="360" w:lineRule="auto"/>
        <w:ind w:right="1559"/>
        <w:jc w:val="both"/>
        <w:rPr>
          <w:rFonts w:ascii="Arial" w:hAnsi="Arial" w:cs="Arial"/>
          <w:sz w:val="20"/>
          <w:szCs w:val="20"/>
        </w:rPr>
      </w:pPr>
    </w:p>
    <w:p w14:paraId="0FCE4D3B" w14:textId="5E3D5C1C" w:rsidR="004701E5" w:rsidRPr="00E92853" w:rsidRDefault="00281FF5" w:rsidP="00281FF5">
      <w:pPr>
        <w:spacing w:after="0" w:line="360" w:lineRule="auto"/>
        <w:ind w:right="1559"/>
        <w:jc w:val="both"/>
        <w:rPr>
          <w:rFonts w:ascii="Arial" w:hAnsi="Arial" w:cs="Arial"/>
          <w:sz w:val="20"/>
          <w:szCs w:val="20"/>
        </w:rPr>
      </w:pPr>
      <w:r w:rsidRPr="00E92853">
        <w:rPr>
          <w:rFonts w:ascii="Arial" w:hAnsi="Arial" w:cs="Arial"/>
          <w:sz w:val="20"/>
          <w:szCs w:val="20"/>
        </w:rPr>
        <w:t xml:space="preserve">KRAIBURG TPE's </w:t>
      </w:r>
      <w:r w:rsidRPr="00F74F38">
        <w:rPr>
          <w:rFonts w:ascii="Arial" w:hAnsi="Arial" w:cs="Arial"/>
          <w:sz w:val="20"/>
          <w:szCs w:val="20"/>
          <w:highlight w:val="yellow"/>
        </w:rPr>
        <w:t>THERMOLAST® H</w:t>
      </w:r>
      <w:r w:rsidR="003A456C">
        <w:rPr>
          <w:rFonts w:ascii="Arial" w:hAnsi="Arial" w:cs="Arial"/>
          <w:sz w:val="20"/>
          <w:szCs w:val="20"/>
        </w:rPr>
        <w:t xml:space="preserve"> </w:t>
      </w:r>
      <w:hyperlink r:id="rId13" w:history="1">
        <w:r w:rsidR="003A456C" w:rsidRPr="006245A3">
          <w:rPr>
            <w:rStyle w:val="Hyperlink"/>
            <w:rFonts w:ascii="Arial" w:hAnsi="Arial" w:cs="Arial"/>
            <w:sz w:val="20"/>
            <w:szCs w:val="20"/>
          </w:rPr>
          <w:t>https://www.kraiburg-tpe.com/en/thermolast-h-healthcare-tpe</w:t>
        </w:r>
      </w:hyperlink>
      <w:r w:rsidR="003A456C">
        <w:rPr>
          <w:rFonts w:ascii="Arial" w:hAnsi="Arial" w:cs="Arial"/>
          <w:sz w:val="20"/>
          <w:szCs w:val="20"/>
        </w:rPr>
        <w:t xml:space="preserve"> </w:t>
      </w:r>
      <w:r w:rsidRPr="00E92853">
        <w:rPr>
          <w:rFonts w:ascii="Arial" w:hAnsi="Arial" w:cs="Arial"/>
          <w:sz w:val="20"/>
          <w:szCs w:val="20"/>
        </w:rPr>
        <w:t>HC/RS/AP series encapsulates a standard shift in pharmaceutical closure materials. With its excellent blend of resilience, adhesion, regulatory compliance, and sterilization capabilities, this series contribute to the industry</w:t>
      </w:r>
      <w:r w:rsidR="007C378A" w:rsidRPr="00E92853">
        <w:rPr>
          <w:rFonts w:ascii="Arial" w:hAnsi="Arial" w:cs="Arial"/>
          <w:sz w:val="20"/>
          <w:szCs w:val="20"/>
        </w:rPr>
        <w:t xml:space="preserve"> by</w:t>
      </w:r>
      <w:r w:rsidRPr="00E92853">
        <w:rPr>
          <w:rFonts w:ascii="Arial" w:hAnsi="Arial" w:cs="Arial"/>
          <w:sz w:val="20"/>
          <w:szCs w:val="20"/>
        </w:rPr>
        <w:t xml:space="preserve"> promising safer, and more efficient solutions to the pharmaceutical packaging market.</w:t>
      </w:r>
    </w:p>
    <w:p w14:paraId="01C1A5BB" w14:textId="77777777" w:rsidR="00281FF5" w:rsidRPr="00E92853" w:rsidRDefault="00281FF5" w:rsidP="00281FF5">
      <w:pPr>
        <w:spacing w:after="0" w:line="360" w:lineRule="auto"/>
        <w:ind w:right="1559"/>
        <w:jc w:val="both"/>
        <w:rPr>
          <w:rFonts w:ascii="Arial" w:hAnsi="Arial" w:cs="Arial"/>
          <w:sz w:val="20"/>
          <w:szCs w:val="20"/>
        </w:rPr>
      </w:pPr>
    </w:p>
    <w:p w14:paraId="0C615B88" w14:textId="56C9B110" w:rsidR="0072737D" w:rsidRPr="00E92853" w:rsidRDefault="0072737D" w:rsidP="0072737D">
      <w:pPr>
        <w:spacing w:line="360" w:lineRule="auto"/>
        <w:ind w:right="1559"/>
        <w:jc w:val="both"/>
        <w:rPr>
          <w:rFonts w:ascii="Arial" w:hAnsi="Arial" w:cs="Arial"/>
          <w:b/>
          <w:bCs/>
          <w:sz w:val="20"/>
          <w:szCs w:val="20"/>
        </w:rPr>
      </w:pPr>
      <w:r w:rsidRPr="00E92853">
        <w:rPr>
          <w:rFonts w:ascii="Arial" w:hAnsi="Arial" w:cs="Arial"/>
          <w:b/>
          <w:bCs/>
          <w:sz w:val="20"/>
          <w:szCs w:val="20"/>
        </w:rPr>
        <w:t>Sustainability successes of our TPEs</w:t>
      </w:r>
    </w:p>
    <w:p w14:paraId="0E01186C" w14:textId="7CFFAD41" w:rsidR="0072737D" w:rsidRPr="00E92853" w:rsidRDefault="0072737D" w:rsidP="0072737D">
      <w:pPr>
        <w:spacing w:line="360" w:lineRule="auto"/>
        <w:ind w:right="1559"/>
        <w:jc w:val="both"/>
        <w:rPr>
          <w:rFonts w:ascii="Arial" w:hAnsi="Arial" w:cs="Arial"/>
          <w:sz w:val="20"/>
          <w:szCs w:val="20"/>
        </w:rPr>
      </w:pPr>
      <w:r w:rsidRPr="00E92853">
        <w:rPr>
          <w:rFonts w:ascii="Arial" w:hAnsi="Arial" w:cs="Arial"/>
          <w:sz w:val="20"/>
          <w:szCs w:val="20"/>
        </w:rPr>
        <w:t xml:space="preserve">KRAIBURG TPE’s recent sustainability innovations include a series of material solutions specially developed for automotive, consumer, consumer electronics, </w:t>
      </w:r>
      <w:proofErr w:type="gramStart"/>
      <w:r w:rsidRPr="00E92853">
        <w:rPr>
          <w:rFonts w:ascii="Arial" w:hAnsi="Arial" w:cs="Arial"/>
          <w:sz w:val="20"/>
          <w:szCs w:val="20"/>
        </w:rPr>
        <w:t>wearables</w:t>
      </w:r>
      <w:proofErr w:type="gramEnd"/>
      <w:r w:rsidRPr="00E92853">
        <w:rPr>
          <w:rFonts w:ascii="Arial" w:hAnsi="Arial" w:cs="Arial"/>
          <w:sz w:val="20"/>
          <w:szCs w:val="20"/>
        </w:rPr>
        <w:t xml:space="preserve"> and industry applications. Comprising up to 48% post-consumer recycled (PCR) and 50% post-industrial recycled (PIR) content, the material complies with multiple global standards such as FDA raw material compliance, </w:t>
      </w:r>
      <w:proofErr w:type="gramStart"/>
      <w:r w:rsidRPr="00E92853">
        <w:rPr>
          <w:rFonts w:ascii="Arial" w:hAnsi="Arial" w:cs="Arial"/>
          <w:sz w:val="20"/>
          <w:szCs w:val="20"/>
        </w:rPr>
        <w:t>RoHS</w:t>
      </w:r>
      <w:proofErr w:type="gramEnd"/>
      <w:r w:rsidRPr="00E92853">
        <w:rPr>
          <w:rFonts w:ascii="Arial" w:hAnsi="Arial" w:cs="Arial"/>
          <w:sz w:val="20"/>
          <w:szCs w:val="20"/>
        </w:rPr>
        <w:t xml:space="preserve"> and REACH SVHC requirements. KRAIBURG TPE also provides customers with product carbon footprint values.</w:t>
      </w:r>
    </w:p>
    <w:p w14:paraId="5B129A8F" w14:textId="77777777" w:rsidR="0072737D" w:rsidRPr="00E92853" w:rsidRDefault="0072737D" w:rsidP="0072737D">
      <w:pPr>
        <w:spacing w:line="360" w:lineRule="auto"/>
        <w:ind w:right="1559"/>
        <w:jc w:val="both"/>
        <w:rPr>
          <w:rFonts w:ascii="Arial" w:hAnsi="Arial" w:cs="Arial"/>
          <w:sz w:val="20"/>
          <w:szCs w:val="20"/>
        </w:rPr>
      </w:pPr>
      <w:r w:rsidRPr="00E92853">
        <w:rPr>
          <w:rFonts w:ascii="Arial" w:hAnsi="Arial" w:cs="Arial"/>
          <w:sz w:val="20"/>
          <w:szCs w:val="20"/>
        </w:rPr>
        <w:t xml:space="preserve">Are you looking for a sustainable TPE solution? </w:t>
      </w:r>
      <w:r w:rsidRPr="00E92853">
        <w:rPr>
          <w:rFonts w:ascii="Arial" w:hAnsi="Arial" w:cs="Arial"/>
          <w:sz w:val="20"/>
          <w:szCs w:val="20"/>
          <w:u w:val="single"/>
        </w:rPr>
        <w:t>Talk to us!</w:t>
      </w:r>
      <w:r w:rsidRPr="00E92853">
        <w:rPr>
          <w:rFonts w:ascii="Arial" w:hAnsi="Arial" w:cs="Arial"/>
          <w:sz w:val="20"/>
          <w:szCs w:val="20"/>
        </w:rPr>
        <w:t xml:space="preserve"> </w:t>
      </w:r>
    </w:p>
    <w:p w14:paraId="5A734459" w14:textId="1311F795" w:rsidR="00203048" w:rsidRDefault="0072737D" w:rsidP="00203048">
      <w:pPr>
        <w:spacing w:line="360" w:lineRule="auto"/>
        <w:ind w:right="1559"/>
        <w:jc w:val="both"/>
        <w:rPr>
          <w:rFonts w:ascii="Arial" w:hAnsi="Arial" w:cs="Arial"/>
          <w:sz w:val="20"/>
          <w:szCs w:val="20"/>
        </w:rPr>
      </w:pPr>
      <w:r w:rsidRPr="00E92853">
        <w:rPr>
          <w:rFonts w:ascii="Arial" w:hAnsi="Arial" w:cs="Arial"/>
          <w:sz w:val="20"/>
          <w:szCs w:val="20"/>
        </w:rPr>
        <w:t>Our experts are happy to answer any questions you have, as well as to offer the right solution for your application.</w:t>
      </w:r>
    </w:p>
    <w:p w14:paraId="7E14C407" w14:textId="11FEE578" w:rsidR="00605ED9" w:rsidRPr="00E92853" w:rsidRDefault="003A456C" w:rsidP="00A26505">
      <w:pPr>
        <w:keepNext/>
        <w:keepLines/>
        <w:spacing w:after="0" w:line="360" w:lineRule="auto"/>
        <w:ind w:right="1559"/>
        <w:rPr>
          <w:noProof/>
        </w:rPr>
      </w:pPr>
      <w:r>
        <w:rPr>
          <w:noProof/>
        </w:rPr>
        <w:lastRenderedPageBreak/>
        <w:drawing>
          <wp:inline distT="0" distB="0" distL="0" distR="0" wp14:anchorId="7F487126" wp14:editId="01D9355E">
            <wp:extent cx="4280074" cy="2368550"/>
            <wp:effectExtent l="0" t="0" r="6350" b="0"/>
            <wp:docPr id="12975646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84324" cy="2370902"/>
                    </a:xfrm>
                    <a:prstGeom prst="rect">
                      <a:avLst/>
                    </a:prstGeom>
                    <a:noFill/>
                    <a:ln>
                      <a:noFill/>
                    </a:ln>
                  </pic:spPr>
                </pic:pic>
              </a:graphicData>
            </a:graphic>
          </wp:inline>
        </w:drawing>
      </w:r>
    </w:p>
    <w:p w14:paraId="62F08EF9" w14:textId="01037E66" w:rsidR="005320D5" w:rsidRPr="00E92853" w:rsidRDefault="005320D5" w:rsidP="00A26505">
      <w:pPr>
        <w:keepNext/>
        <w:keepLines/>
        <w:spacing w:after="0" w:line="360" w:lineRule="auto"/>
        <w:ind w:right="1559"/>
        <w:rPr>
          <w:noProof/>
        </w:rPr>
      </w:pPr>
      <w:r w:rsidRPr="00E92853">
        <w:rPr>
          <w:rFonts w:ascii="Arial" w:hAnsi="Arial" w:cs="Arial"/>
          <w:b/>
          <w:bCs/>
          <w:sz w:val="20"/>
          <w:szCs w:val="20"/>
          <w:lang w:bidi="ar-SA"/>
        </w:rPr>
        <w:t>(Photo: © 20</w:t>
      </w:r>
      <w:r w:rsidR="00D2377C" w:rsidRPr="00E92853">
        <w:rPr>
          <w:rFonts w:ascii="Arial" w:hAnsi="Arial" w:cs="Arial"/>
          <w:b/>
          <w:bCs/>
          <w:sz w:val="20"/>
          <w:szCs w:val="20"/>
          <w:lang w:bidi="ar-SA"/>
        </w:rPr>
        <w:t>2</w:t>
      </w:r>
      <w:r w:rsidR="00A3687E" w:rsidRPr="00E92853">
        <w:rPr>
          <w:rFonts w:ascii="Arial" w:hAnsi="Arial" w:cs="Arial"/>
          <w:b/>
          <w:bCs/>
          <w:sz w:val="20"/>
          <w:szCs w:val="20"/>
          <w:lang w:bidi="ar-SA"/>
        </w:rPr>
        <w:t>3</w:t>
      </w:r>
      <w:r w:rsidRPr="00E92853">
        <w:rPr>
          <w:rFonts w:ascii="Arial" w:hAnsi="Arial" w:cs="Arial"/>
          <w:b/>
          <w:bCs/>
          <w:sz w:val="20"/>
          <w:szCs w:val="20"/>
          <w:lang w:bidi="ar-SA"/>
        </w:rPr>
        <w:t xml:space="preserve"> KRAIBURG TPE)</w:t>
      </w:r>
    </w:p>
    <w:p w14:paraId="053987E0" w14:textId="2B74CCEE" w:rsidR="00EC7126" w:rsidRPr="00E92853" w:rsidRDefault="005320D5" w:rsidP="00605ED9">
      <w:pPr>
        <w:spacing w:after="0" w:line="360" w:lineRule="auto"/>
        <w:ind w:right="1559"/>
        <w:rPr>
          <w:rFonts w:ascii="Arial" w:hAnsi="Arial" w:cs="Arial"/>
          <w:sz w:val="20"/>
          <w:szCs w:val="20"/>
        </w:rPr>
      </w:pPr>
      <w:r w:rsidRPr="00E92853">
        <w:rPr>
          <w:rFonts w:ascii="Arial" w:hAnsi="Arial" w:cs="Arial"/>
          <w:sz w:val="20"/>
          <w:szCs w:val="20"/>
        </w:rPr>
        <w:t>For high-resolution photography, please contact Bridget Ngang (</w:t>
      </w:r>
      <w:hyperlink r:id="rId15" w:history="1">
        <w:r w:rsidRPr="00E92853">
          <w:rPr>
            <w:rStyle w:val="Hyperlink"/>
            <w:rFonts w:ascii="Arial" w:hAnsi="Arial" w:cs="Arial"/>
            <w:color w:val="auto"/>
            <w:sz w:val="20"/>
            <w:szCs w:val="20"/>
          </w:rPr>
          <w:t>bridget.ngang@kraiburg-tpe.com</w:t>
        </w:r>
      </w:hyperlink>
      <w:r w:rsidRPr="00E92853">
        <w:rPr>
          <w:rFonts w:ascii="Arial" w:hAnsi="Arial" w:cs="Arial"/>
          <w:sz w:val="20"/>
          <w:szCs w:val="20"/>
        </w:rPr>
        <w:t xml:space="preserve"> , +6 03 9545 6301).</w:t>
      </w:r>
      <w:r w:rsidR="00EC7126" w:rsidRPr="00E92853">
        <w:rPr>
          <w:rFonts w:ascii="Arial" w:hAnsi="Arial" w:cs="Arial"/>
          <w:sz w:val="20"/>
          <w:szCs w:val="20"/>
        </w:rPr>
        <w:t xml:space="preserve"> </w:t>
      </w:r>
    </w:p>
    <w:p w14:paraId="7177EB76" w14:textId="77777777" w:rsidR="00605ED9" w:rsidRPr="00E92853" w:rsidRDefault="00605ED9" w:rsidP="00605ED9">
      <w:pPr>
        <w:spacing w:after="0" w:line="360" w:lineRule="auto"/>
        <w:ind w:right="1559"/>
        <w:rPr>
          <w:rFonts w:ascii="Arial" w:hAnsi="Arial" w:cs="Arial"/>
          <w:sz w:val="20"/>
          <w:szCs w:val="20"/>
        </w:rPr>
      </w:pPr>
    </w:p>
    <w:p w14:paraId="354AFA3B" w14:textId="77777777" w:rsidR="009D2688" w:rsidRPr="00E92853" w:rsidRDefault="009D2688" w:rsidP="00A26505">
      <w:pPr>
        <w:ind w:right="1559"/>
        <w:rPr>
          <w:rFonts w:ascii="Arial" w:hAnsi="Arial" w:cs="Arial"/>
          <w:b/>
          <w:sz w:val="20"/>
          <w:szCs w:val="20"/>
          <w:lang w:val="en-GB"/>
        </w:rPr>
      </w:pPr>
      <w:r w:rsidRPr="00E92853">
        <w:rPr>
          <w:rFonts w:ascii="Arial" w:hAnsi="Arial" w:cs="Arial"/>
          <w:b/>
          <w:sz w:val="20"/>
          <w:szCs w:val="20"/>
          <w:lang w:val="en-GB"/>
        </w:rPr>
        <w:t>Information for members of the press:</w:t>
      </w:r>
      <w:r w:rsidRPr="00E92853">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E92853" w:rsidRDefault="00096FF0" w:rsidP="00A26505">
      <w:pPr>
        <w:ind w:right="1559"/>
        <w:rPr>
          <w:rFonts w:ascii="Arial" w:hAnsi="Arial" w:cs="Arial"/>
          <w:bCs/>
          <w:sz w:val="20"/>
          <w:szCs w:val="20"/>
          <w:lang w:val="en-GB"/>
        </w:rPr>
      </w:pPr>
      <w:hyperlink r:id="rId18" w:history="1">
        <w:r w:rsidR="009D2688" w:rsidRPr="00E92853">
          <w:rPr>
            <w:rStyle w:val="Hyperlink"/>
            <w:rFonts w:ascii="Arial" w:hAnsi="Arial" w:cs="Arial"/>
            <w:bCs/>
            <w:color w:val="auto"/>
            <w:sz w:val="20"/>
            <w:szCs w:val="20"/>
            <w:lang w:val="en-GB"/>
          </w:rPr>
          <w:t>download high-resolution images</w:t>
        </w:r>
      </w:hyperlink>
    </w:p>
    <w:p w14:paraId="62A3669E" w14:textId="77777777" w:rsidR="009D2688" w:rsidRPr="00E92853" w:rsidRDefault="009D2688" w:rsidP="00A26505">
      <w:pPr>
        <w:ind w:right="1559"/>
        <w:rPr>
          <w:rFonts w:ascii="Arial" w:hAnsi="Arial" w:cs="Arial"/>
          <w:b/>
          <w:sz w:val="20"/>
          <w:szCs w:val="20"/>
          <w:lang w:val="en-GB"/>
        </w:rPr>
      </w:pPr>
      <w:r w:rsidRPr="00E92853">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E92853" w:rsidRDefault="00096FF0" w:rsidP="00A26505">
      <w:pPr>
        <w:ind w:right="1559"/>
        <w:rPr>
          <w:rFonts w:ascii="Arial" w:hAnsi="Arial" w:cs="Arial"/>
          <w:bCs/>
          <w:sz w:val="20"/>
          <w:szCs w:val="20"/>
          <w:lang w:val="en-GB"/>
        </w:rPr>
      </w:pPr>
      <w:hyperlink r:id="rId21" w:history="1">
        <w:r w:rsidR="009D2688" w:rsidRPr="00E92853">
          <w:rPr>
            <w:rStyle w:val="Hyperlink"/>
            <w:rFonts w:ascii="Arial" w:hAnsi="Arial" w:cs="Arial"/>
            <w:bCs/>
            <w:color w:val="auto"/>
            <w:sz w:val="20"/>
            <w:szCs w:val="20"/>
            <w:lang w:val="en-GB"/>
          </w:rPr>
          <w:t>latest news on KRAIBURG TPE</w:t>
        </w:r>
      </w:hyperlink>
    </w:p>
    <w:p w14:paraId="14653B29" w14:textId="77777777" w:rsidR="009D2688" w:rsidRPr="00E92853" w:rsidRDefault="009D2688" w:rsidP="00A26505">
      <w:pPr>
        <w:ind w:right="1559"/>
        <w:rPr>
          <w:rFonts w:ascii="Arial" w:hAnsi="Arial" w:cs="Arial"/>
          <w:b/>
          <w:sz w:val="20"/>
          <w:szCs w:val="20"/>
          <w:lang w:val="en-GB"/>
        </w:rPr>
      </w:pPr>
    </w:p>
    <w:p w14:paraId="020DD930" w14:textId="002D7888" w:rsidR="009D2688" w:rsidRPr="00E92853" w:rsidRDefault="009D2688" w:rsidP="00A26505">
      <w:pPr>
        <w:ind w:right="1559"/>
        <w:rPr>
          <w:rFonts w:ascii="Arial" w:hAnsi="Arial" w:cs="Arial"/>
          <w:b/>
          <w:sz w:val="20"/>
          <w:szCs w:val="20"/>
          <w:lang w:val="en-GB"/>
        </w:rPr>
      </w:pPr>
      <w:r w:rsidRPr="00E92853">
        <w:rPr>
          <w:rFonts w:ascii="Arial" w:hAnsi="Arial" w:cs="Arial"/>
          <w:b/>
          <w:sz w:val="20"/>
          <w:szCs w:val="20"/>
          <w:lang w:val="en-GB"/>
        </w:rPr>
        <w:t xml:space="preserve">Let’s connect on </w:t>
      </w:r>
      <w:proofErr w:type="gramStart"/>
      <w:r w:rsidRPr="00E92853">
        <w:rPr>
          <w:rFonts w:ascii="Arial" w:hAnsi="Arial" w:cs="Arial"/>
          <w:b/>
          <w:sz w:val="20"/>
          <w:szCs w:val="20"/>
          <w:lang w:val="en-GB"/>
        </w:rPr>
        <w:t>Social Media</w:t>
      </w:r>
      <w:proofErr w:type="gramEnd"/>
      <w:r w:rsidRPr="00E92853">
        <w:rPr>
          <w:rFonts w:ascii="Arial" w:hAnsi="Arial" w:cs="Arial"/>
          <w:b/>
          <w:sz w:val="20"/>
          <w:szCs w:val="20"/>
          <w:lang w:val="en-GB"/>
        </w:rPr>
        <w:t>:</w:t>
      </w:r>
    </w:p>
    <w:p w14:paraId="6851B976" w14:textId="77777777" w:rsidR="009D2688" w:rsidRPr="00E92853" w:rsidRDefault="009D2688" w:rsidP="00A26505">
      <w:pPr>
        <w:ind w:right="1559"/>
        <w:rPr>
          <w:rFonts w:ascii="Arial" w:hAnsi="Arial" w:cs="Arial"/>
          <w:b/>
          <w:sz w:val="20"/>
          <w:szCs w:val="20"/>
          <w:lang w:val="en-GB"/>
        </w:rPr>
      </w:pPr>
      <w:r w:rsidRPr="00E92853">
        <w:rPr>
          <w:rFonts w:ascii="Arial" w:hAnsi="Arial" w:cs="Arial"/>
          <w:b/>
          <w:noProof/>
          <w:sz w:val="20"/>
          <w:szCs w:val="20"/>
          <w:lang w:val="en-GB"/>
        </w:rPr>
        <w:t xml:space="preserve"> </w:t>
      </w:r>
      <w:r w:rsidRPr="00E92853">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E92853">
        <w:rPr>
          <w:rFonts w:ascii="Arial" w:hAnsi="Arial" w:cs="Arial"/>
          <w:b/>
          <w:noProof/>
          <w:sz w:val="20"/>
          <w:szCs w:val="20"/>
          <w:lang w:val="en-GB"/>
        </w:rPr>
        <w:t xml:space="preserve">   </w:t>
      </w:r>
      <w:r w:rsidRPr="00E92853">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E92853">
        <w:rPr>
          <w:rFonts w:ascii="Arial" w:hAnsi="Arial" w:cs="Arial"/>
          <w:b/>
          <w:noProof/>
          <w:sz w:val="20"/>
          <w:szCs w:val="20"/>
          <w:lang w:val="en-GB"/>
        </w:rPr>
        <w:t xml:space="preserve">    </w:t>
      </w:r>
      <w:r w:rsidRPr="00E92853">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E92853">
        <w:rPr>
          <w:rFonts w:ascii="Arial" w:hAnsi="Arial" w:cs="Arial"/>
          <w:b/>
          <w:noProof/>
          <w:sz w:val="20"/>
          <w:szCs w:val="20"/>
          <w:lang w:val="en-GB"/>
        </w:rPr>
        <w:t xml:space="preserve"> </w:t>
      </w:r>
      <w:r w:rsidRPr="00E92853">
        <w:rPr>
          <w:rFonts w:ascii="Arial" w:hAnsi="Arial" w:cs="Arial"/>
          <w:b/>
          <w:noProof/>
          <w:sz w:val="20"/>
          <w:szCs w:val="20"/>
          <w:lang w:val="de-DE"/>
        </w:rPr>
        <w:t xml:space="preserve">  </w:t>
      </w:r>
      <w:r w:rsidRPr="00E92853">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E92853">
        <w:rPr>
          <w:rFonts w:ascii="Arial" w:hAnsi="Arial" w:cs="Arial"/>
          <w:b/>
          <w:noProof/>
          <w:sz w:val="20"/>
          <w:szCs w:val="20"/>
          <w:lang w:val="de-DE"/>
        </w:rPr>
        <w:t xml:space="preserve">  </w:t>
      </w:r>
      <w:r w:rsidRPr="00E92853">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E92853" w:rsidRDefault="009D2688" w:rsidP="00A26505">
      <w:pPr>
        <w:ind w:right="1559"/>
        <w:rPr>
          <w:rFonts w:ascii="Arial" w:hAnsi="Arial" w:cs="Arial"/>
          <w:b/>
          <w:sz w:val="20"/>
          <w:szCs w:val="20"/>
          <w:lang w:val="en-MY"/>
        </w:rPr>
      </w:pPr>
      <w:r w:rsidRPr="00E92853">
        <w:rPr>
          <w:rFonts w:ascii="Arial" w:hAnsi="Arial" w:cs="Arial"/>
          <w:b/>
          <w:sz w:val="20"/>
          <w:szCs w:val="20"/>
          <w:lang w:val="en-MY"/>
        </w:rPr>
        <w:t xml:space="preserve">Follow us on </w:t>
      </w:r>
      <w:proofErr w:type="gramStart"/>
      <w:r w:rsidRPr="00E92853">
        <w:rPr>
          <w:rFonts w:ascii="Arial" w:hAnsi="Arial" w:cs="Arial"/>
          <w:b/>
          <w:sz w:val="20"/>
          <w:szCs w:val="20"/>
          <w:lang w:val="en-MY"/>
        </w:rPr>
        <w:t>WeChat</w:t>
      </w:r>
      <w:proofErr w:type="gramEnd"/>
    </w:p>
    <w:p w14:paraId="4630E342" w14:textId="40660A03" w:rsidR="009D2688" w:rsidRPr="00E92853" w:rsidRDefault="009D2688" w:rsidP="00A26505">
      <w:pPr>
        <w:ind w:right="1559"/>
        <w:rPr>
          <w:rFonts w:ascii="Arial" w:hAnsi="Arial" w:cs="Arial"/>
          <w:b/>
          <w:sz w:val="20"/>
          <w:szCs w:val="20"/>
          <w:lang w:val="en-MY"/>
        </w:rPr>
      </w:pPr>
      <w:r w:rsidRPr="00E92853">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77777777" w:rsidR="002C536B" w:rsidRPr="007D2C88" w:rsidRDefault="002C536B" w:rsidP="002C536B">
      <w:pPr>
        <w:spacing w:line="360" w:lineRule="auto"/>
        <w:ind w:right="1842"/>
        <w:jc w:val="both"/>
        <w:rPr>
          <w:rFonts w:ascii="Arial" w:hAnsi="Arial" w:cs="Arial"/>
          <w:b/>
          <w:sz w:val="21"/>
          <w:szCs w:val="21"/>
          <w:lang w:val="en-MY"/>
        </w:rPr>
      </w:pPr>
      <w:r w:rsidRPr="00E92853">
        <w:rPr>
          <w:rFonts w:ascii="Arial" w:hAnsi="Arial" w:cs="Arial"/>
          <w:sz w:val="20"/>
          <w:szCs w:val="20"/>
        </w:rPr>
        <w:lastRenderedPageBreak/>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w:t>
      </w:r>
      <w:proofErr w:type="gramStart"/>
      <w:r w:rsidRPr="00E92853">
        <w:rPr>
          <w:rFonts w:ascii="Arial" w:hAnsi="Arial" w:cs="Arial"/>
          <w:sz w:val="20"/>
          <w:szCs w:val="20"/>
        </w:rPr>
        <w:t>reliable</w:t>
      </w:r>
      <w:proofErr w:type="gramEnd"/>
      <w:r w:rsidRPr="00E92853">
        <w:rPr>
          <w:rFonts w:ascii="Arial" w:hAnsi="Arial" w:cs="Arial"/>
          <w:sz w:val="20"/>
          <w:szCs w:val="20"/>
        </w:rPr>
        <w:t xml:space="preserve"> and sustainable products for customer applications. With more than 680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F125F3">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D7336B" w14:textId="77777777" w:rsidR="00F848C3" w:rsidRDefault="00F848C3" w:rsidP="00784C57">
      <w:pPr>
        <w:spacing w:after="0" w:line="240" w:lineRule="auto"/>
      </w:pPr>
      <w:r>
        <w:separator/>
      </w:r>
    </w:p>
  </w:endnote>
  <w:endnote w:type="continuationSeparator" w:id="0">
    <w:p w14:paraId="035B92AA" w14:textId="77777777" w:rsidR="00F848C3" w:rsidRDefault="00F848C3"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096FF0"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096FF0"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F74F38"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F74F38"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53E700" w14:textId="77777777" w:rsidR="00F848C3" w:rsidRDefault="00F848C3" w:rsidP="00784C57">
      <w:pPr>
        <w:spacing w:after="0" w:line="240" w:lineRule="auto"/>
      </w:pPr>
      <w:r>
        <w:separator/>
      </w:r>
    </w:p>
  </w:footnote>
  <w:footnote w:type="continuationSeparator" w:id="0">
    <w:p w14:paraId="01770BF3" w14:textId="77777777" w:rsidR="00F848C3" w:rsidRDefault="00F848C3"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4411D71B" w14:textId="77777777" w:rsidR="00281FF5" w:rsidRPr="00281FF5" w:rsidRDefault="00281FF5" w:rsidP="00281FF5">
          <w:pPr>
            <w:spacing w:after="0" w:line="360" w:lineRule="auto"/>
            <w:ind w:left="-105"/>
            <w:jc w:val="both"/>
            <w:rPr>
              <w:rFonts w:ascii="Arial" w:hAnsi="Arial" w:cs="Arial"/>
              <w:b/>
              <w:bCs/>
              <w:color w:val="365F91"/>
              <w:sz w:val="40"/>
              <w:szCs w:val="40"/>
            </w:rPr>
          </w:pPr>
          <w:r w:rsidRPr="00281FF5">
            <w:rPr>
              <w:rFonts w:ascii="Arial" w:hAnsi="Arial" w:cs="Arial"/>
              <w:b/>
              <w:bCs/>
              <w:sz w:val="16"/>
              <w:szCs w:val="16"/>
            </w:rPr>
            <w:t xml:space="preserve">KRAIBURG </w:t>
          </w:r>
          <w:proofErr w:type="gramStart"/>
          <w:r w:rsidRPr="00281FF5">
            <w:rPr>
              <w:rFonts w:ascii="Arial" w:hAnsi="Arial" w:cs="Arial"/>
              <w:b/>
              <w:bCs/>
              <w:sz w:val="16"/>
              <w:szCs w:val="16"/>
            </w:rPr>
            <w:t>TPE :</w:t>
          </w:r>
          <w:proofErr w:type="gramEnd"/>
          <w:r w:rsidRPr="00281FF5">
            <w:rPr>
              <w:rFonts w:ascii="Arial" w:hAnsi="Arial" w:cs="Arial"/>
              <w:b/>
              <w:bCs/>
              <w:sz w:val="16"/>
              <w:szCs w:val="16"/>
            </w:rPr>
            <w:t xml:space="preserve"> TPE Enhancing Euro Head Cap with Advancing Resilience and Resealing Abilities</w:t>
          </w:r>
        </w:p>
        <w:p w14:paraId="7B75F8B4" w14:textId="77777777" w:rsidR="00281FF5" w:rsidRPr="002B7CE1" w:rsidRDefault="00281FF5" w:rsidP="00281FF5">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October 2023</w:t>
          </w:r>
        </w:p>
        <w:p w14:paraId="1A56E795" w14:textId="3760A7FF" w:rsidR="00502615" w:rsidRPr="00073D11" w:rsidRDefault="00D95D0D" w:rsidP="00D95D0D">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3</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6ED2F0F3" w14:textId="77777777" w:rsidR="00281FF5" w:rsidRDefault="003C4170" w:rsidP="00281FF5">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33461742" w14:textId="7E092A2A" w:rsidR="00281FF5" w:rsidRPr="00281FF5" w:rsidRDefault="00281FF5" w:rsidP="00281FF5">
          <w:pPr>
            <w:spacing w:after="0" w:line="360" w:lineRule="auto"/>
            <w:ind w:left="-105"/>
            <w:jc w:val="both"/>
            <w:rPr>
              <w:rFonts w:ascii="Arial" w:hAnsi="Arial" w:cs="Arial"/>
              <w:b/>
              <w:bCs/>
              <w:color w:val="365F91"/>
              <w:sz w:val="40"/>
              <w:szCs w:val="40"/>
            </w:rPr>
          </w:pPr>
          <w:r w:rsidRPr="00281FF5">
            <w:rPr>
              <w:rFonts w:ascii="Arial" w:hAnsi="Arial" w:cs="Arial"/>
              <w:b/>
              <w:bCs/>
              <w:sz w:val="16"/>
              <w:szCs w:val="16"/>
            </w:rPr>
            <w:t>KRAIBURG TPE: TPE Enhancing Euro Head Cap with Advancing Resilience and Resealing Abilities</w:t>
          </w:r>
        </w:p>
        <w:p w14:paraId="765F9503" w14:textId="73B9F6FC"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6353DB">
            <w:rPr>
              <w:rFonts w:ascii="Arial" w:hAnsi="Arial"/>
              <w:b/>
              <w:sz w:val="16"/>
              <w:szCs w:val="16"/>
            </w:rPr>
            <w:t>October</w:t>
          </w:r>
          <w:r w:rsidR="001F4135">
            <w:rPr>
              <w:rFonts w:ascii="Arial" w:hAnsi="Arial"/>
              <w:b/>
              <w:sz w:val="16"/>
              <w:szCs w:val="16"/>
            </w:rPr>
            <w:t xml:space="preserve"> 202</w:t>
          </w:r>
          <w:r w:rsidR="00A3687E">
            <w:rPr>
              <w:rFonts w:ascii="Arial" w:hAnsi="Arial"/>
              <w:b/>
              <w:sz w:val="16"/>
              <w:szCs w:val="16"/>
            </w:rPr>
            <w:t>3</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Kawasan Perindustrian Balakong</w:t>
          </w:r>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7"/>
  </w:num>
  <w:num w:numId="3" w16cid:durableId="863325349">
    <w:abstractNumId w:val="1"/>
  </w:num>
  <w:num w:numId="4" w16cid:durableId="38749897">
    <w:abstractNumId w:val="17"/>
  </w:num>
  <w:num w:numId="5" w16cid:durableId="36393177">
    <w:abstractNumId w:val="11"/>
  </w:num>
  <w:num w:numId="6" w16cid:durableId="430276158">
    <w:abstractNumId w:val="15"/>
  </w:num>
  <w:num w:numId="7" w16cid:durableId="2015523692">
    <w:abstractNumId w:val="4"/>
  </w:num>
  <w:num w:numId="8" w16cid:durableId="267857598">
    <w:abstractNumId w:val="16"/>
  </w:num>
  <w:num w:numId="9" w16cid:durableId="1307515899">
    <w:abstractNumId w:val="12"/>
  </w:num>
  <w:num w:numId="10" w16cid:durableId="1656494008">
    <w:abstractNumId w:val="0"/>
  </w:num>
  <w:num w:numId="11" w16cid:durableId="288751745">
    <w:abstractNumId w:val="9"/>
  </w:num>
  <w:num w:numId="12" w16cid:durableId="13750362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3"/>
  </w:num>
  <w:num w:numId="14" w16cid:durableId="2086485520">
    <w:abstractNumId w:val="14"/>
  </w:num>
  <w:num w:numId="15" w16cid:durableId="738357932">
    <w:abstractNumId w:val="8"/>
  </w:num>
  <w:num w:numId="16" w16cid:durableId="197159555">
    <w:abstractNumId w:val="10"/>
  </w:num>
  <w:num w:numId="17" w16cid:durableId="1399480191">
    <w:abstractNumId w:val="6"/>
  </w:num>
  <w:num w:numId="18" w16cid:durableId="1654601013">
    <w:abstractNumId w:val="5"/>
  </w:num>
  <w:num w:numId="19" w16cid:durableId="194572707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3F48"/>
    <w:rsid w:val="00096CA7"/>
    <w:rsid w:val="00096FF0"/>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3838"/>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3048"/>
    <w:rsid w:val="002129DC"/>
    <w:rsid w:val="00213E75"/>
    <w:rsid w:val="00214C89"/>
    <w:rsid w:val="002161B6"/>
    <w:rsid w:val="00225FD8"/>
    <w:rsid w:val="002262B1"/>
    <w:rsid w:val="00233574"/>
    <w:rsid w:val="00235BA5"/>
    <w:rsid w:val="002455DD"/>
    <w:rsid w:val="00250990"/>
    <w:rsid w:val="00256E0E"/>
    <w:rsid w:val="002631F5"/>
    <w:rsid w:val="00267260"/>
    <w:rsid w:val="00281DBF"/>
    <w:rsid w:val="00281FF5"/>
    <w:rsid w:val="0028506D"/>
    <w:rsid w:val="0028707A"/>
    <w:rsid w:val="00290773"/>
    <w:rsid w:val="002934F9"/>
    <w:rsid w:val="00296D54"/>
    <w:rsid w:val="0029752E"/>
    <w:rsid w:val="002A37DD"/>
    <w:rsid w:val="002A3920"/>
    <w:rsid w:val="002A4735"/>
    <w:rsid w:val="002A532B"/>
    <w:rsid w:val="002B0401"/>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E4504"/>
    <w:rsid w:val="002F135A"/>
    <w:rsid w:val="002F2061"/>
    <w:rsid w:val="002F4492"/>
    <w:rsid w:val="002F563D"/>
    <w:rsid w:val="002F573C"/>
    <w:rsid w:val="00304543"/>
    <w:rsid w:val="00310A64"/>
    <w:rsid w:val="00312545"/>
    <w:rsid w:val="00324D73"/>
    <w:rsid w:val="00325394"/>
    <w:rsid w:val="00325EA7"/>
    <w:rsid w:val="00326FA2"/>
    <w:rsid w:val="0033017E"/>
    <w:rsid w:val="00340D67"/>
    <w:rsid w:val="00347067"/>
    <w:rsid w:val="0035152E"/>
    <w:rsid w:val="0035328E"/>
    <w:rsid w:val="00356006"/>
    <w:rsid w:val="00364268"/>
    <w:rsid w:val="0036557B"/>
    <w:rsid w:val="0038768D"/>
    <w:rsid w:val="00394212"/>
    <w:rsid w:val="00395377"/>
    <w:rsid w:val="003955E2"/>
    <w:rsid w:val="00396DE4"/>
    <w:rsid w:val="00396F67"/>
    <w:rsid w:val="003A389E"/>
    <w:rsid w:val="003A456C"/>
    <w:rsid w:val="003A50BB"/>
    <w:rsid w:val="003B042D"/>
    <w:rsid w:val="003B2331"/>
    <w:rsid w:val="003C34B2"/>
    <w:rsid w:val="003C4170"/>
    <w:rsid w:val="003C65BD"/>
    <w:rsid w:val="003C6DEF"/>
    <w:rsid w:val="003C78DA"/>
    <w:rsid w:val="003E2CB0"/>
    <w:rsid w:val="003E334E"/>
    <w:rsid w:val="003E3D8B"/>
    <w:rsid w:val="003E649C"/>
    <w:rsid w:val="004002A2"/>
    <w:rsid w:val="0040224A"/>
    <w:rsid w:val="00404A1D"/>
    <w:rsid w:val="004057E3"/>
    <w:rsid w:val="00405904"/>
    <w:rsid w:val="00406C85"/>
    <w:rsid w:val="00410B91"/>
    <w:rsid w:val="00432CA6"/>
    <w:rsid w:val="00435158"/>
    <w:rsid w:val="00436125"/>
    <w:rsid w:val="004407AE"/>
    <w:rsid w:val="00444D45"/>
    <w:rsid w:val="0044562F"/>
    <w:rsid w:val="0045042F"/>
    <w:rsid w:val="004543BF"/>
    <w:rsid w:val="004560BB"/>
    <w:rsid w:val="004562AC"/>
    <w:rsid w:val="00456843"/>
    <w:rsid w:val="00456A3B"/>
    <w:rsid w:val="004701E5"/>
    <w:rsid w:val="004714FF"/>
    <w:rsid w:val="00471A94"/>
    <w:rsid w:val="00473F42"/>
    <w:rsid w:val="0047409A"/>
    <w:rsid w:val="00481947"/>
    <w:rsid w:val="00482B9C"/>
    <w:rsid w:val="00483E1E"/>
    <w:rsid w:val="004856BE"/>
    <w:rsid w:val="004919AE"/>
    <w:rsid w:val="00493BFC"/>
    <w:rsid w:val="004A3BE3"/>
    <w:rsid w:val="004A474D"/>
    <w:rsid w:val="004A62E0"/>
    <w:rsid w:val="004A6454"/>
    <w:rsid w:val="004B0469"/>
    <w:rsid w:val="004B75FE"/>
    <w:rsid w:val="004C1164"/>
    <w:rsid w:val="004C3A08"/>
    <w:rsid w:val="004C3CCB"/>
    <w:rsid w:val="004C6BE6"/>
    <w:rsid w:val="004C6E24"/>
    <w:rsid w:val="004D5BAF"/>
    <w:rsid w:val="004E0EEE"/>
    <w:rsid w:val="004F50BB"/>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466FE"/>
    <w:rsid w:val="00550355"/>
    <w:rsid w:val="00550C61"/>
    <w:rsid w:val="005515D6"/>
    <w:rsid w:val="00552AA1"/>
    <w:rsid w:val="00555589"/>
    <w:rsid w:val="00570576"/>
    <w:rsid w:val="0057225E"/>
    <w:rsid w:val="005772B9"/>
    <w:rsid w:val="00577BE3"/>
    <w:rsid w:val="00597472"/>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F1F"/>
    <w:rsid w:val="006052A4"/>
    <w:rsid w:val="00605ED9"/>
    <w:rsid w:val="00606916"/>
    <w:rsid w:val="00610497"/>
    <w:rsid w:val="00614010"/>
    <w:rsid w:val="00614013"/>
    <w:rsid w:val="006154FB"/>
    <w:rsid w:val="00620F45"/>
    <w:rsid w:val="00621FED"/>
    <w:rsid w:val="006238F6"/>
    <w:rsid w:val="00633556"/>
    <w:rsid w:val="006353DB"/>
    <w:rsid w:val="0063701A"/>
    <w:rsid w:val="00640E12"/>
    <w:rsid w:val="00644782"/>
    <w:rsid w:val="0064765B"/>
    <w:rsid w:val="00651DCD"/>
    <w:rsid w:val="00654E6B"/>
    <w:rsid w:val="006612CA"/>
    <w:rsid w:val="00661898"/>
    <w:rsid w:val="00661BAB"/>
    <w:rsid w:val="006709AB"/>
    <w:rsid w:val="00671210"/>
    <w:rsid w:val="006737DA"/>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44F3B"/>
    <w:rsid w:val="0076079D"/>
    <w:rsid w:val="00762555"/>
    <w:rsid w:val="0077610C"/>
    <w:rsid w:val="0078239C"/>
    <w:rsid w:val="007831E2"/>
    <w:rsid w:val="00784C57"/>
    <w:rsid w:val="00786798"/>
    <w:rsid w:val="007935B6"/>
    <w:rsid w:val="00793BF4"/>
    <w:rsid w:val="00796E8F"/>
    <w:rsid w:val="007974C7"/>
    <w:rsid w:val="007A5BF6"/>
    <w:rsid w:val="007A7755"/>
    <w:rsid w:val="007B1D9F"/>
    <w:rsid w:val="007B21F8"/>
    <w:rsid w:val="007B3E50"/>
    <w:rsid w:val="007B4C2D"/>
    <w:rsid w:val="007B730E"/>
    <w:rsid w:val="007C378A"/>
    <w:rsid w:val="007C4364"/>
    <w:rsid w:val="007D2C88"/>
    <w:rsid w:val="007D5A24"/>
    <w:rsid w:val="007D7444"/>
    <w:rsid w:val="007E254D"/>
    <w:rsid w:val="007F1877"/>
    <w:rsid w:val="007F3DBF"/>
    <w:rsid w:val="007F5D28"/>
    <w:rsid w:val="0080194B"/>
    <w:rsid w:val="00801E68"/>
    <w:rsid w:val="00812260"/>
    <w:rsid w:val="00813063"/>
    <w:rsid w:val="0081509E"/>
    <w:rsid w:val="00823B61"/>
    <w:rsid w:val="0082753C"/>
    <w:rsid w:val="00827B2C"/>
    <w:rsid w:val="00835B9C"/>
    <w:rsid w:val="00855764"/>
    <w:rsid w:val="008608C3"/>
    <w:rsid w:val="00863230"/>
    <w:rsid w:val="00867DC3"/>
    <w:rsid w:val="008725D0"/>
    <w:rsid w:val="00872EB4"/>
    <w:rsid w:val="00874A1A"/>
    <w:rsid w:val="00885E31"/>
    <w:rsid w:val="008868FE"/>
    <w:rsid w:val="00887A45"/>
    <w:rsid w:val="00892BB3"/>
    <w:rsid w:val="00893ECA"/>
    <w:rsid w:val="00895B7D"/>
    <w:rsid w:val="008A055F"/>
    <w:rsid w:val="008A63B1"/>
    <w:rsid w:val="008A7016"/>
    <w:rsid w:val="008B1F30"/>
    <w:rsid w:val="008B2E96"/>
    <w:rsid w:val="008B4695"/>
    <w:rsid w:val="008B6AFF"/>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C50"/>
    <w:rsid w:val="00937972"/>
    <w:rsid w:val="009403D9"/>
    <w:rsid w:val="00940837"/>
    <w:rsid w:val="009416C1"/>
    <w:rsid w:val="00945459"/>
    <w:rsid w:val="00947191"/>
    <w:rsid w:val="00947D55"/>
    <w:rsid w:val="00954B8E"/>
    <w:rsid w:val="009550E8"/>
    <w:rsid w:val="00957AAC"/>
    <w:rsid w:val="009618DB"/>
    <w:rsid w:val="00964C40"/>
    <w:rsid w:val="00975769"/>
    <w:rsid w:val="0098002D"/>
    <w:rsid w:val="00980DBB"/>
    <w:rsid w:val="009927D5"/>
    <w:rsid w:val="009B1C7C"/>
    <w:rsid w:val="009B32CA"/>
    <w:rsid w:val="009B5422"/>
    <w:rsid w:val="009C0FD6"/>
    <w:rsid w:val="009C48F1"/>
    <w:rsid w:val="009C71C3"/>
    <w:rsid w:val="009D2688"/>
    <w:rsid w:val="009D61E9"/>
    <w:rsid w:val="009D70E1"/>
    <w:rsid w:val="009E74A0"/>
    <w:rsid w:val="009F499B"/>
    <w:rsid w:val="009F619F"/>
    <w:rsid w:val="009F61CE"/>
    <w:rsid w:val="00A034FB"/>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66C4"/>
    <w:rsid w:val="00AB4736"/>
    <w:rsid w:val="00AB48F2"/>
    <w:rsid w:val="00AB4AEA"/>
    <w:rsid w:val="00AB4BC4"/>
    <w:rsid w:val="00AD13B3"/>
    <w:rsid w:val="00AD2227"/>
    <w:rsid w:val="00AD29B8"/>
    <w:rsid w:val="00AD5919"/>
    <w:rsid w:val="00AD6D80"/>
    <w:rsid w:val="00AD7F3A"/>
    <w:rsid w:val="00AE1711"/>
    <w:rsid w:val="00AE2D28"/>
    <w:rsid w:val="00AF442B"/>
    <w:rsid w:val="00AF706E"/>
    <w:rsid w:val="00AF73F9"/>
    <w:rsid w:val="00B022F8"/>
    <w:rsid w:val="00B039C3"/>
    <w:rsid w:val="00B056AE"/>
    <w:rsid w:val="00B05D3F"/>
    <w:rsid w:val="00B11451"/>
    <w:rsid w:val="00B140E7"/>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64A21"/>
    <w:rsid w:val="00B654E7"/>
    <w:rsid w:val="00B71FAC"/>
    <w:rsid w:val="00B73EDB"/>
    <w:rsid w:val="00B80B6F"/>
    <w:rsid w:val="00B81B58"/>
    <w:rsid w:val="00B834D1"/>
    <w:rsid w:val="00B85723"/>
    <w:rsid w:val="00B91858"/>
    <w:rsid w:val="00B9507E"/>
    <w:rsid w:val="00B95A63"/>
    <w:rsid w:val="00BA383C"/>
    <w:rsid w:val="00BA473D"/>
    <w:rsid w:val="00BA664D"/>
    <w:rsid w:val="00BB12FC"/>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7354"/>
    <w:rsid w:val="00C44B97"/>
    <w:rsid w:val="00C46197"/>
    <w:rsid w:val="00C55745"/>
    <w:rsid w:val="00C566EF"/>
    <w:rsid w:val="00C6643A"/>
    <w:rsid w:val="00C70EBC"/>
    <w:rsid w:val="00C72E1E"/>
    <w:rsid w:val="00C765FC"/>
    <w:rsid w:val="00C8056E"/>
    <w:rsid w:val="00C95294"/>
    <w:rsid w:val="00C97AAF"/>
    <w:rsid w:val="00CA04C3"/>
    <w:rsid w:val="00CA265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6472D"/>
    <w:rsid w:val="00D72457"/>
    <w:rsid w:val="00D81F17"/>
    <w:rsid w:val="00D821DB"/>
    <w:rsid w:val="00D8470D"/>
    <w:rsid w:val="00D86D57"/>
    <w:rsid w:val="00D87E3B"/>
    <w:rsid w:val="00D90DD5"/>
    <w:rsid w:val="00D95D0D"/>
    <w:rsid w:val="00D9749E"/>
    <w:rsid w:val="00DA0553"/>
    <w:rsid w:val="00DB2468"/>
    <w:rsid w:val="00DB6EAE"/>
    <w:rsid w:val="00DC10C6"/>
    <w:rsid w:val="00DC32CA"/>
    <w:rsid w:val="00DC6774"/>
    <w:rsid w:val="00DD459C"/>
    <w:rsid w:val="00DD6B70"/>
    <w:rsid w:val="00DE0725"/>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2853"/>
    <w:rsid w:val="00E96037"/>
    <w:rsid w:val="00EA39C3"/>
    <w:rsid w:val="00EB2B0B"/>
    <w:rsid w:val="00EB447E"/>
    <w:rsid w:val="00EB5B08"/>
    <w:rsid w:val="00EC492E"/>
    <w:rsid w:val="00EC5A4E"/>
    <w:rsid w:val="00EC6D87"/>
    <w:rsid w:val="00EC7126"/>
    <w:rsid w:val="00ED7A78"/>
    <w:rsid w:val="00EE4A53"/>
    <w:rsid w:val="00EE5010"/>
    <w:rsid w:val="00EF2232"/>
    <w:rsid w:val="00EF79F8"/>
    <w:rsid w:val="00F02134"/>
    <w:rsid w:val="00F11E25"/>
    <w:rsid w:val="00F125F3"/>
    <w:rsid w:val="00F14DFB"/>
    <w:rsid w:val="00F20F7E"/>
    <w:rsid w:val="00F217EF"/>
    <w:rsid w:val="00F24EA1"/>
    <w:rsid w:val="00F26BC9"/>
    <w:rsid w:val="00F33088"/>
    <w:rsid w:val="00F44146"/>
    <w:rsid w:val="00F50B59"/>
    <w:rsid w:val="00F522D1"/>
    <w:rsid w:val="00F540D8"/>
    <w:rsid w:val="00F544DD"/>
    <w:rsid w:val="00F54D5B"/>
    <w:rsid w:val="00F56344"/>
    <w:rsid w:val="00F60F35"/>
    <w:rsid w:val="00F618CD"/>
    <w:rsid w:val="00F675EA"/>
    <w:rsid w:val="00F70EF8"/>
    <w:rsid w:val="00F72F85"/>
    <w:rsid w:val="00F73FDB"/>
    <w:rsid w:val="00F74F38"/>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1FF5"/>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thermolast-h-healthcare-tpe"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en/safe-soft-touch-and-ergonomic-tpe-benefit-pipette-manufacturers"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medical"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F1BF41-1A33-4848-9ADB-FDD43BEA74AD}">
  <ds:schemaRefs>
    <ds:schemaRef ds:uri="8d3818be-6f21-4c29-ab13-78e30dc982d3"/>
    <ds:schemaRef ds:uri="b0aac98f-77e3-488e-b1d0-e526279ba76f"/>
    <ds:schemaRef ds:uri="http://purl.org/dc/dcmitype/"/>
    <ds:schemaRef ds:uri="http://schemas.openxmlformats.org/package/2006/metadata/core-properties"/>
    <ds:schemaRef ds:uri="http://purl.org/dc/terms/"/>
    <ds:schemaRef ds:uri="http://schemas.microsoft.com/office/2006/metadata/properties"/>
    <ds:schemaRef ds:uri="http://schemas.microsoft.com/office/2006/documentManagement/types"/>
    <ds:schemaRef ds:uri="http://schemas.microsoft.com/office/infopath/2007/PartnerControls"/>
    <ds:schemaRef ds:uri="http://www.w3.org/XML/1998/namespace"/>
    <ds:schemaRef ds:uri="http://purl.org/dc/elements/1.1/"/>
  </ds:schemaRefs>
</ds:datastoreItem>
</file>

<file path=customXml/itemProps4.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791</Words>
  <Characters>4514</Characters>
  <Application>Microsoft Office Word</Application>
  <DocSecurity>0</DocSecurity>
  <Lines>37</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5295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2023-09-07T07:16:00Z</dcterms:created>
  <dcterms:modified xsi:type="dcterms:W3CDTF">2023-10-04T02:51:00Z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