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B4683" w14:textId="7CE15A5F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374C4F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374C4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พลิกโฉม</w:t>
      </w:r>
      <w:r w:rsidR="00907B7F" w:rsidRPr="00374C4F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คอนซูมเมอร์อิเล็กทรอนิกส์</w:t>
      </w:r>
      <w:r w:rsidRPr="00374C4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ด้วยนวัตกรรมที่ยั่งยืน</w:t>
      </w:r>
    </w:p>
    <w:p w14:paraId="0E9FDFE9" w14:textId="6324F1B2" w:rsidR="00EA4880" w:rsidRPr="00374C4F" w:rsidRDefault="00907B7F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74C4F">
        <w:rPr>
          <w:rFonts w:ascii="Leelawadee" w:hAnsi="Leelawadee" w:cs="Leelawadee" w:hint="cs"/>
          <w:sz w:val="20"/>
          <w:szCs w:val="20"/>
          <w:cs/>
          <w:lang w:bidi="th-TH"/>
        </w:rPr>
        <w:t>คอนซูมเมอร์อิเล็กทรอนิกส์</w:t>
      </w:r>
      <w:r w:rsidR="00EA4880" w:rsidRPr="00374C4F">
        <w:rPr>
          <w:rFonts w:ascii="Leelawadee" w:hAnsi="Leelawadee" w:cs="Leelawadee"/>
          <w:sz w:val="20"/>
          <w:szCs w:val="20"/>
          <w:cs/>
          <w:lang w:bidi="th-TH"/>
        </w:rPr>
        <w:t>ได้กลายเป็นส่วนสำคัญในชีวิตประจำวันของเรา</w:t>
      </w:r>
      <w:r w:rsidRPr="00374C4F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="00EA4880" w:rsidRPr="00374C4F">
        <w:rPr>
          <w:rFonts w:ascii="Leelawadee" w:hAnsi="Leelawadee" w:cs="Leelawadee"/>
          <w:sz w:val="20"/>
          <w:szCs w:val="20"/>
          <w:cs/>
          <w:lang w:bidi="th-TH"/>
        </w:rPr>
        <w:t>ในโลกที่เปลี่ยนแปลงไปอย่างรวดเร็ว</w:t>
      </w:r>
    </w:p>
    <w:p w14:paraId="1DDBA239" w14:textId="77777777" w:rsidR="00907B7F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74C4F">
        <w:rPr>
          <w:rFonts w:ascii="Leelawadee" w:hAnsi="Leelawadee" w:cs="Leelawadee"/>
          <w:sz w:val="20"/>
          <w:szCs w:val="20"/>
          <w:cs/>
          <w:lang w:bidi="th-TH"/>
        </w:rPr>
        <w:t>ในปัจจุบัน ด้วยความต้องการโซลูชั่นที่ยั่งยืนและเป็นมิตรกับสิ่งแวดล้อมมากขึ้น เพื่อตอบสนอง</w:t>
      </w:r>
    </w:p>
    <w:p w14:paraId="3E706FF7" w14:textId="77777777" w:rsidR="00907B7F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74C4F">
        <w:rPr>
          <w:rFonts w:ascii="Leelawadee" w:hAnsi="Leelawadee" w:cs="Leelawadee"/>
          <w:sz w:val="20"/>
          <w:szCs w:val="20"/>
          <w:cs/>
          <w:lang w:bidi="th-TH"/>
        </w:rPr>
        <w:t xml:space="preserve">ต่อความต้องการที่เพิ่มขึ้นนี้ </w:t>
      </w:r>
      <w:r w:rsidRPr="00374C4F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374C4F">
        <w:rPr>
          <w:rFonts w:ascii="Leelawadee" w:hAnsi="Leelawadee" w:cs="Leelawadee"/>
          <w:sz w:val="20"/>
          <w:szCs w:val="20"/>
          <w:cs/>
          <w:lang w:bidi="th-TH"/>
        </w:rPr>
        <w:t>ผู้ผลิตระดับโลกในด้านวัสดุเทอร์โมพลาสติกอีลาสโตเมอร์</w:t>
      </w:r>
    </w:p>
    <w:p w14:paraId="66D96595" w14:textId="666C82E9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74C4F">
        <w:rPr>
          <w:rFonts w:ascii="Leelawadee" w:hAnsi="Leelawadee" w:cs="Leelawadee"/>
          <w:sz w:val="20"/>
          <w:szCs w:val="20"/>
          <w:cs/>
          <w:lang w:bidi="th-TH"/>
        </w:rPr>
        <w:t xml:space="preserve">และโซลูชันที่ออกแบบโดยเฉพาะ ภูมิใจนำเสนอซีรีส์ </w:t>
      </w:r>
      <w:r w:rsidRPr="00374C4F">
        <w:rPr>
          <w:rFonts w:ascii="Arial" w:hAnsi="Arial" w:cs="Arial"/>
          <w:sz w:val="20"/>
          <w:szCs w:val="20"/>
          <w:lang w:bidi="th-TH"/>
        </w:rPr>
        <w:t>THERMOLAST® R RC/AD</w:t>
      </w:r>
      <w:r w:rsidRPr="00374C4F">
        <w:rPr>
          <w:rFonts w:ascii="Arial" w:hAnsi="Arial" w:cs="Arial"/>
          <w:sz w:val="20"/>
          <w:szCs w:val="20"/>
          <w:cs/>
          <w:lang w:bidi="th-TH"/>
        </w:rPr>
        <w:t>1/</w:t>
      </w:r>
      <w:r w:rsidRPr="00374C4F">
        <w:rPr>
          <w:rFonts w:ascii="Arial" w:hAnsi="Arial" w:cs="Arial"/>
          <w:sz w:val="20"/>
          <w:szCs w:val="20"/>
          <w:lang w:bidi="th-TH"/>
        </w:rPr>
        <w:t xml:space="preserve">AP </w:t>
      </w:r>
      <w:r w:rsidRPr="00374C4F">
        <w:rPr>
          <w:rFonts w:ascii="Leelawadee" w:hAnsi="Leelawadee" w:cs="Leelawadee"/>
          <w:sz w:val="20"/>
          <w:szCs w:val="20"/>
          <w:cs/>
          <w:lang w:bidi="th-TH"/>
        </w:rPr>
        <w:t>ที่ก้าวล้ำ ซึ่งได้รับการออกแบบมาโดยเฉพาะสำหรับ</w:t>
      </w:r>
      <w:r w:rsidRPr="00374C4F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การใช้งานด้านอิเล็กทรอนิกส์สำหรับผู้บริโภค</w:t>
      </w:r>
      <w:r w:rsidR="00F35005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hyperlink r:id="rId11" w:history="1">
        <w:r w:rsidR="00F35005" w:rsidRPr="00C12EC5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https://www.kraiburg-tpe.com/en/enhanced-ergonomics-consumer-electronics</w:t>
        </w:r>
      </w:hyperlink>
      <w:r w:rsidR="00F35005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bidi="th-TH"/>
        </w:rPr>
        <w:t>ในเอเชียแปซิฟิก</w:t>
      </w:r>
    </w:p>
    <w:p w14:paraId="7E149E57" w14:textId="77777777" w:rsidR="002E00EF" w:rsidRPr="00374C4F" w:rsidRDefault="002E00EF" w:rsidP="00374C4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56A87556" w14:textId="77777777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อุปกรณ์อิเล็กทรอนิกส์สำหรับผู้บริโภคยังคงกำหนดรูปแบบวิธีที่เราโต้ตอบและเชื่อมต่อ </w:t>
      </w:r>
    </w:p>
    <w:p w14:paraId="7BBD1F09" w14:textId="77777777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และการเปิดตัวซีรีส์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THERMOLAST® R RC/AD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AP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ก็ถูกกำหนดให้นิยามใหม่</w:t>
      </w:r>
    </w:p>
    <w:p w14:paraId="78112988" w14:textId="2600895D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ของการโต้ตอบเหล่านี้ ซีรีส์นี้แสดงถึงการก้าวกระโดดในด้าน</w:t>
      </w:r>
      <w:r w:rsidRPr="00374C4F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นวัตกรรมที่ยั่งยืน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hyperlink r:id="rId12" w:history="1">
        <w:r w:rsidR="00F35005" w:rsidRPr="00C12EC5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https://www.kraiburg-tpe.com/en/sustainability</w:t>
        </w:r>
      </w:hyperlink>
      <w:r w:rsidR="00F35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</w:p>
    <w:p w14:paraId="6E946C97" w14:textId="77777777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โดยนำข้อดีหลายประการมาเพื่อตอบสนองความต้องการของโลกสมัยใหม่</w:t>
      </w:r>
    </w:p>
    <w:p w14:paraId="7983001A" w14:textId="45732D0F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และสำหรับการผลิตที่มีความรับผิดชอบ</w:t>
      </w:r>
    </w:p>
    <w:p w14:paraId="6B51388F" w14:textId="77777777" w:rsidR="002E00EF" w:rsidRPr="00374C4F" w:rsidRDefault="002E00EF" w:rsidP="00374C4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5DB68DCD" w14:textId="5E932CA9" w:rsidR="00374C4F" w:rsidRPr="00374C4F" w:rsidRDefault="00EA4880" w:rsidP="00374C4F">
      <w:pPr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ผสมผสานความทนทานเข้ากับความเป็นเลิศทางสุนทรีย์</w:t>
      </w:r>
    </w:p>
    <w:p w14:paraId="3F959942" w14:textId="77777777" w:rsidR="00907B7F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หัวใจของซีรีส์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THERMOLAST® R RC/AD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AP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อยู่ที่การยึดเกาะ</w:t>
      </w:r>
      <w:r w:rsidR="00907B7F" w:rsidRPr="00374C4F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แบบมี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ขั้ว</w:t>
      </w:r>
    </w:p>
    <w:p w14:paraId="6AC9408C" w14:textId="77777777" w:rsidR="00907B7F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ที่ไม่มีใครเทียบได้กับวัสดุ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ABS, PC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PC/ABS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ทำให้แยกออกจากกันในฐานะ</w:t>
      </w:r>
    </w:p>
    <w:p w14:paraId="019E5541" w14:textId="45BE3451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ส่วนประกอบอเนกประสงค์และขาดไม่ได้ในการใช้งานอิเล็กทรอนิกส์สำหรับผู้บริโภค </w:t>
      </w:r>
    </w:p>
    <w:p w14:paraId="502D1FE6" w14:textId="77777777" w:rsidR="00EA4880" w:rsidRPr="00374C4F" w:rsidRDefault="00EA4880" w:rsidP="00F35005">
      <w:pPr>
        <w:rPr>
          <w:lang w:eastAsia="en-US" w:bidi="th-TH"/>
        </w:rPr>
      </w:pPr>
    </w:p>
    <w:p w14:paraId="149C41BE" w14:textId="77777777" w:rsidR="00907B7F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มีให้เลือกทั้งสีดำ สีธรรมชาติ และสี</w:t>
      </w:r>
      <w:r w:rsidR="00907B7F"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สำเร็จรูป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ซีรีส์นี้ยกระดับสุนทรียภาพของ</w:t>
      </w:r>
      <w:r w:rsidR="00907B7F"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อุปกรณ์</w:t>
      </w:r>
    </w:p>
    <w:p w14:paraId="132B21BF" w14:textId="579F480F" w:rsidR="002E00EF" w:rsidRPr="00374C4F" w:rsidRDefault="00907B7F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อิเล็กทรอนิกส์สำหรับผู้บริโภค </w:t>
      </w:r>
      <w:r w:rsidR="00EA4880"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ด้วยสัมผัสที่ทันสมัยและมีสไตล์</w:t>
      </w:r>
    </w:p>
    <w:p w14:paraId="1E93ED52" w14:textId="77777777" w:rsidR="00907B7F" w:rsidRPr="00374C4F" w:rsidRDefault="00907B7F" w:rsidP="00F35005"/>
    <w:p w14:paraId="235B2434" w14:textId="77777777" w:rsidR="00614D1C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ซีรีส์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RC/AD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AP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ซึ่งมีองค์ประกอบที่เป็นมิตรต่อสิ่งแวดล้อม ประกอบด้วยปริมาณ</w:t>
      </w:r>
    </w:p>
    <w:p w14:paraId="66975878" w14:textId="2B7C1788" w:rsidR="00614D1C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รีไซเคิลหลังอุตสาหกรรมที่สำคัญตั้งแต่ 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34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ถึง 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50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% ด้วยการนำ</w:t>
      </w:r>
      <w:r w:rsidRPr="00374C4F">
        <w:rPr>
          <w:rFonts w:ascii="Leelawadee" w:hAnsi="Leelawadee" w:cs="Leelawadee"/>
          <w:sz w:val="20"/>
          <w:szCs w:val="20"/>
          <w:highlight w:val="yellow"/>
          <w:cs/>
          <w:lang w:eastAsia="en-US" w:bidi="th-TH"/>
        </w:rPr>
        <w:t>วัสดุรีไซเคิล</w:t>
      </w:r>
      <w:r w:rsidR="00F35005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  <w:hyperlink r:id="rId13" w:history="1">
        <w:r w:rsidR="00F35005" w:rsidRPr="00C12EC5">
          <w:rPr>
            <w:rStyle w:val="Hyperlink"/>
            <w:rFonts w:ascii="Leelawadee" w:hAnsi="Leelawadee" w:cs="Leelawadee"/>
            <w:sz w:val="20"/>
            <w:szCs w:val="20"/>
            <w:lang w:eastAsia="en-US" w:bidi="th-TH"/>
          </w:rPr>
          <w:t>https://www.kraiburg-tpe.com/en/innovative-recycled-tpe-asia-pacific</w:t>
        </w:r>
      </w:hyperlink>
      <w:r w:rsidR="00F35005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มาใช้ </w:t>
      </w:r>
    </w:p>
    <w:p w14:paraId="5729578B" w14:textId="77777777" w:rsidR="00614D1C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ที่เป็นนวัตกรรมใหม่นี้มีส่วนช่วยในการลดของเสียและการอนุรักษ์ทรัพยากรอันมีค่า </w:t>
      </w:r>
    </w:p>
    <w:p w14:paraId="32B622E2" w14:textId="6810582B" w:rsidR="00EA4880" w:rsidRPr="00374C4F" w:rsidRDefault="00EA4880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ทำให้เป็นตัวเลือกที่สำคัญสำหรับแนวทางปฏิบัติด้านการผลิตที่ยั่งยืน</w:t>
      </w:r>
    </w:p>
    <w:p w14:paraId="48895BAC" w14:textId="77777777" w:rsidR="00EA4880" w:rsidRPr="00374C4F" w:rsidRDefault="00EA4880" w:rsidP="00374C4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4EDD2B8B" w14:textId="5B9B78D3" w:rsidR="00614D1C" w:rsidRPr="00374C4F" w:rsidRDefault="00614D1C" w:rsidP="00374C4F">
      <w:pPr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ปลอดภัยและเป็นมิตรกับสิ่งแวดล้อม</w:t>
      </w:r>
    </w:p>
    <w:p w14:paraId="0D9227E4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THERMOLAST® R RC/AD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AP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นำเสนอข้อดีของวัสดุมากมาย เช่น ช่วงความแข็ง </w:t>
      </w:r>
    </w:p>
    <w:p w14:paraId="19DDAD25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 xml:space="preserve">60-80 </w:t>
      </w:r>
      <w:proofErr w:type="spellStart"/>
      <w:r w:rsidRPr="00374C4F">
        <w:rPr>
          <w:rFonts w:ascii="Arial" w:hAnsi="Arial" w:cs="Arial"/>
          <w:sz w:val="20"/>
          <w:szCs w:val="20"/>
          <w:lang w:eastAsia="en-US" w:bidi="th-TH"/>
        </w:rPr>
        <w:t>Sh</w:t>
      </w:r>
      <w:proofErr w:type="spellEnd"/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 A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สัมผัสเรียบลื่นด้วยพื้นผิวที่ไม่เหนียวเหนอะหนะ และการยึดเกาะที่เหนือกว่ากับวัสดุ</w:t>
      </w:r>
    </w:p>
    <w:p w14:paraId="02638B2E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374C4F">
        <w:rPr>
          <w:rFonts w:ascii="Arial" w:hAnsi="Arial" w:cs="Arial"/>
          <w:sz w:val="20"/>
          <w:szCs w:val="20"/>
          <w:lang w:eastAsia="en-US" w:bidi="th-TH"/>
        </w:rPr>
        <w:t>PC, ABS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PC/ABS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ซีรี่ส์นี้เป็นไปตามข้อกำหนด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RoHS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REACH SVHC </w:t>
      </w:r>
    </w:p>
    <w:p w14:paraId="6DC86FC1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และผ่านการทดสอบอย่างเข้มงวดสำหรับ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 xml:space="preserve">UL 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94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HB, ISO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10993-5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(ความเป็นพิษต่อเซลล์) </w:t>
      </w:r>
    </w:p>
    <w:p w14:paraId="2DBF6E6B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ISO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10993-23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(การระคายเคืองต่อผิวหนัง) ทำให้มั่นใจทั้งประสิทธิภาพและความปลอดภัย </w:t>
      </w:r>
    </w:p>
    <w:p w14:paraId="0DAD4733" w14:textId="5610864D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นอกจากนี้ คุณสมบัติทางกลที่</w:t>
      </w:r>
      <w:r w:rsidR="00907B7F" w:rsidRPr="00374C4F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เหมาะสม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พร้อมด้วยตัวเลือกสีธรรมชาติ สีดำ และสีสำเร็จรูป </w:t>
      </w:r>
    </w:p>
    <w:p w14:paraId="15C47AFA" w14:textId="176BBE12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ยังเป็น</w:t>
      </w:r>
      <w:r w:rsidR="00907B7F" w:rsidRPr="00374C4F">
        <w:rPr>
          <w:rFonts w:ascii="Leelawadee" w:hAnsi="Leelawadee" w:cs="Leelawadee" w:hint="cs"/>
          <w:sz w:val="20"/>
          <w:szCs w:val="20"/>
          <w:cs/>
          <w:lang w:eastAsia="en-US" w:bidi="th-TH"/>
        </w:rPr>
        <w:t>ส่วนที่ช่วยใน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การใช้งานอิเล็กทรอนิกส์สำหรับผู้บริโภคเชิงสร้างสรรค์</w:t>
      </w:r>
    </w:p>
    <w:p w14:paraId="394F31CF" w14:textId="77777777" w:rsidR="002E00EF" w:rsidRPr="00374C4F" w:rsidRDefault="002E00EF" w:rsidP="00374C4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F40F69C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 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THERMOLAST® R RC/AD</w:t>
      </w:r>
      <w:r w:rsidRPr="00374C4F">
        <w:rPr>
          <w:rFonts w:ascii="Arial" w:hAnsi="Arial" w:cs="Arial"/>
          <w:sz w:val="20"/>
          <w:szCs w:val="20"/>
          <w:cs/>
          <w:lang w:eastAsia="en-US" w:bidi="th-TH"/>
        </w:rPr>
        <w:t>1/</w:t>
      </w:r>
      <w:r w:rsidRPr="00374C4F">
        <w:rPr>
          <w:rFonts w:ascii="Arial" w:hAnsi="Arial" w:cs="Arial"/>
          <w:sz w:val="20"/>
          <w:szCs w:val="20"/>
          <w:lang w:eastAsia="en-US" w:bidi="th-TH"/>
        </w:rPr>
        <w:t>AP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เหมาะอย่างยิ่งสำหรับการใช้งานแบบสวมใส่ได้ </w:t>
      </w:r>
    </w:p>
    <w:p w14:paraId="6ECCD3FE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เช่น หูฟังและสายรัดข้อมือ ที่จับและด้ามจับ สิ่งของในครัวเรือน และเครื่องเล่นเกม </w:t>
      </w:r>
    </w:p>
    <w:p w14:paraId="32DB898E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โดยนำเสนอความเป็นเลิศด้านการใช้งานและความมุ่งมั่นต่ออนาคตที่เป็นมิตรต่อสิ่งแวดล้อม</w:t>
      </w:r>
    </w:p>
    <w:p w14:paraId="32D7643E" w14:textId="42EDAB90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และมีความรับผิดชอบมากขึ้น</w:t>
      </w:r>
    </w:p>
    <w:p w14:paraId="7090522B" w14:textId="77777777" w:rsidR="002E00EF" w:rsidRDefault="002E00EF" w:rsidP="00374C4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77A075B0" w14:textId="31C4AE40" w:rsidR="00614D1C" w:rsidRPr="00374C4F" w:rsidRDefault="00614D1C" w:rsidP="00374C4F">
      <w:pPr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 xml:space="preserve">ความสำเร็จด้านความยั่งยืนของ </w:t>
      </w:r>
      <w:r w:rsidRPr="00F35005">
        <w:rPr>
          <w:rFonts w:ascii="Arial" w:hAnsi="Arial" w:cs="Arial"/>
          <w:b/>
          <w:bCs/>
          <w:sz w:val="20"/>
          <w:szCs w:val="20"/>
          <w:lang w:eastAsia="en-US" w:bidi="th-TH"/>
        </w:rPr>
        <w:t>TPE</w:t>
      </w:r>
      <w:r w:rsidRPr="00374C4F">
        <w:rPr>
          <w:rFonts w:ascii="Leelawadee" w:hAnsi="Leelawadee" w:cs="Leelawadee"/>
          <w:b/>
          <w:bCs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ของเรา</w:t>
      </w:r>
    </w:p>
    <w:p w14:paraId="6DD457A9" w14:textId="77777777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นวัตกรรมด้านความยั่งยืนล่าสุดของ </w:t>
      </w:r>
      <w:r w:rsidRPr="00F35005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ประกอบด้วยชุดโซลูชันวัสดุที่พัฒนา</w:t>
      </w:r>
    </w:p>
    <w:p w14:paraId="66611D8A" w14:textId="77777777" w:rsidR="00907B7F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ขึ้นเป็นพิเศษสำหรับรถยนต์ </w:t>
      </w:r>
      <w:r w:rsidR="00907B7F" w:rsidRPr="00374C4F">
        <w:rPr>
          <w:rFonts w:ascii="Leelawadee" w:hAnsi="Leelawadee" w:cs="Leelawadee" w:hint="cs"/>
          <w:sz w:val="20"/>
          <w:szCs w:val="20"/>
          <w:cs/>
          <w:lang w:eastAsia="en-US" w:bidi="th-TH"/>
        </w:rPr>
        <w:t>สินค้าอุปโภค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บริโภค เครื่องใช้ไฟฟ้า อุปกรณ์สวมใส่ และการใช้งาน</w:t>
      </w:r>
    </w:p>
    <w:p w14:paraId="538CBC3D" w14:textId="77777777" w:rsidR="00907B7F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ในอุตสาหกรรม ประกอบด้วยปริมาณการรีไซเคิลหลังการบริโภค </w:t>
      </w:r>
      <w:r w:rsidRPr="00F35005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F35005">
        <w:rPr>
          <w:rFonts w:ascii="Arial" w:hAnsi="Arial" w:cs="Arial"/>
          <w:sz w:val="20"/>
          <w:szCs w:val="20"/>
          <w:lang w:eastAsia="en-US" w:bidi="th-TH"/>
        </w:rPr>
        <w:t>PCR)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สูงถึง </w:t>
      </w:r>
      <w:r w:rsidRPr="00F35005">
        <w:rPr>
          <w:rFonts w:ascii="Arial" w:hAnsi="Arial" w:cs="Arial"/>
          <w:sz w:val="20"/>
          <w:szCs w:val="20"/>
          <w:cs/>
          <w:lang w:eastAsia="en-US" w:bidi="th-TH"/>
        </w:rPr>
        <w:t>48%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</w:p>
    <w:p w14:paraId="690A285E" w14:textId="77777777" w:rsidR="00963EA4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lastRenderedPageBreak/>
        <w:t xml:space="preserve">และปริมาณการรีไซเคิลหลังอุตสาหกรรม </w:t>
      </w:r>
      <w:r w:rsidRPr="00F35005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F35005">
        <w:rPr>
          <w:rFonts w:ascii="Arial" w:hAnsi="Arial" w:cs="Arial"/>
          <w:sz w:val="20"/>
          <w:szCs w:val="20"/>
          <w:lang w:eastAsia="en-US" w:bidi="th-TH"/>
        </w:rPr>
        <w:t xml:space="preserve">PIR) </w:t>
      </w:r>
      <w:r w:rsidRPr="00F35005">
        <w:rPr>
          <w:rFonts w:ascii="Arial" w:hAnsi="Arial" w:cs="Arial"/>
          <w:sz w:val="20"/>
          <w:szCs w:val="20"/>
          <w:cs/>
          <w:lang w:eastAsia="en-US" w:bidi="th-TH"/>
        </w:rPr>
        <w:t>50%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วัสดุดังกล่าวเป็นไปตาม</w:t>
      </w:r>
    </w:p>
    <w:p w14:paraId="48D35A9E" w14:textId="77777777" w:rsidR="00963EA4" w:rsidRPr="00F35005" w:rsidRDefault="00614D1C" w:rsidP="00374C4F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มาตรฐานสากลหลายมาตรฐาน เช่น การปฏิบัติตามข้อกำหนดวัตถุดิบของ </w:t>
      </w:r>
      <w:r w:rsidRPr="00F35005">
        <w:rPr>
          <w:rFonts w:ascii="Arial" w:hAnsi="Arial" w:cs="Arial"/>
          <w:sz w:val="20"/>
          <w:szCs w:val="20"/>
          <w:lang w:eastAsia="en-US" w:bidi="th-TH"/>
        </w:rPr>
        <w:t xml:space="preserve">FDA, RoHS </w:t>
      </w:r>
    </w:p>
    <w:p w14:paraId="7AA3C20C" w14:textId="1721105E" w:rsidR="00963EA4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และข้อกำหนด </w:t>
      </w:r>
      <w:r w:rsidRPr="00F35005">
        <w:rPr>
          <w:rFonts w:ascii="Arial" w:hAnsi="Arial" w:cs="Arial"/>
          <w:sz w:val="20"/>
          <w:szCs w:val="20"/>
          <w:lang w:eastAsia="en-US" w:bidi="th-TH"/>
        </w:rPr>
        <w:t>REACH SVHC</w:t>
      </w:r>
      <w:r w:rsidR="00963EA4" w:rsidRPr="00F35005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F35005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ยัง</w:t>
      </w:r>
      <w:r w:rsidRPr="00374C4F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ให้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ค่าการปล่อยก๊าซคาร์บอนของผลิตภัณฑ์</w:t>
      </w:r>
    </w:p>
    <w:p w14:paraId="75611D02" w14:textId="65009DB1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ให้กับลูกค้าอีกด้วย</w:t>
      </w:r>
    </w:p>
    <w:p w14:paraId="763225CF" w14:textId="63AE8875" w:rsidR="00614D1C" w:rsidRPr="00374C4F" w:rsidRDefault="00614D1C" w:rsidP="00374C4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u w:val="single"/>
          <w:lang w:eastAsia="en-US" w:bidi="th-TH"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คุณกำลังมองหาโซลูชัน </w:t>
      </w:r>
      <w:r w:rsidRPr="00F35005">
        <w:rPr>
          <w:rFonts w:ascii="Arial" w:hAnsi="Arial" w:cs="Arial"/>
          <w:sz w:val="20"/>
          <w:szCs w:val="20"/>
          <w:lang w:eastAsia="en-US" w:bidi="th-TH"/>
        </w:rPr>
        <w:t>TPE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 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ที่ยั่งยืนอยู่หรือไม่</w:t>
      </w:r>
      <w:r w:rsidRPr="00374C4F">
        <w:rPr>
          <w:rFonts w:ascii="Leelawadee" w:hAnsi="Leelawadee" w:cs="Leelawadee"/>
          <w:sz w:val="20"/>
          <w:szCs w:val="20"/>
          <w:lang w:eastAsia="en-US" w:bidi="th-TH"/>
        </w:rPr>
        <w:t xml:space="preserve">? </w:t>
      </w:r>
      <w:r w:rsidRPr="00374C4F">
        <w:rPr>
          <w:rFonts w:ascii="Leelawadee" w:hAnsi="Leelawadee" w:cs="Leelawadee"/>
          <w:sz w:val="20"/>
          <w:szCs w:val="20"/>
          <w:u w:val="single"/>
          <w:cs/>
          <w:lang w:eastAsia="en-US" w:bidi="th-TH"/>
        </w:rPr>
        <w:t>พูดคุยกับเรา!</w:t>
      </w:r>
    </w:p>
    <w:p w14:paraId="7D8A606F" w14:textId="2D9A2C0D" w:rsidR="00614D1C" w:rsidRPr="00374C4F" w:rsidRDefault="00614D1C" w:rsidP="00374C4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cs/>
        </w:rPr>
      </w:pP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รวมทั้งเสนอโซลูชั่นที่เหมาะสมสำหรับการ</w:t>
      </w:r>
      <w:r w:rsidRPr="00374C4F">
        <w:rPr>
          <w:rFonts w:ascii="Leelawadee" w:hAnsi="Leelawadee" w:cs="Leelawadee" w:hint="cs"/>
          <w:sz w:val="20"/>
          <w:szCs w:val="20"/>
          <w:cs/>
          <w:lang w:eastAsia="en-US" w:bidi="th-TH"/>
        </w:rPr>
        <w:t>นำไปใช้</w:t>
      </w:r>
      <w:r w:rsidRPr="00374C4F">
        <w:rPr>
          <w:rFonts w:ascii="Leelawadee" w:hAnsi="Leelawadee" w:cs="Leelawadee"/>
          <w:sz w:val="20"/>
          <w:szCs w:val="20"/>
          <w:cs/>
          <w:lang w:eastAsia="en-US" w:bidi="th-TH"/>
        </w:rPr>
        <w:t>ของคุณ</w:t>
      </w:r>
    </w:p>
    <w:p w14:paraId="45157C5F" w14:textId="58B158A3" w:rsidR="002E00EF" w:rsidRDefault="00F35005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drawing>
          <wp:inline distT="0" distB="0" distL="0" distR="0" wp14:anchorId="40F7C07B" wp14:editId="6639964E">
            <wp:extent cx="4103225" cy="2664177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572" cy="267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39055" w14:textId="77777777" w:rsidR="00F35005" w:rsidRPr="00B37C59" w:rsidRDefault="00F35005" w:rsidP="00F35005">
      <w:pPr>
        <w:keepNext/>
        <w:keepLines/>
        <w:spacing w:after="0" w:line="360" w:lineRule="auto"/>
        <w:ind w:right="1559"/>
        <w:rPr>
          <w:noProof/>
        </w:rPr>
      </w:pPr>
      <w:r w:rsidRPr="00B37C59">
        <w:rPr>
          <w:rFonts w:ascii="Arial" w:hAnsi="Arial" w:cs="Arial"/>
          <w:b/>
          <w:bCs/>
          <w:sz w:val="20"/>
          <w:szCs w:val="20"/>
          <w:lang w:bidi="ar-SA"/>
        </w:rPr>
        <w:t>(Photo: © 2023 KRAIBURG TPE)</w:t>
      </w:r>
    </w:p>
    <w:p w14:paraId="2694F089" w14:textId="77777777" w:rsidR="00F35005" w:rsidRPr="00B37C59" w:rsidRDefault="00F35005" w:rsidP="00F35005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5" w:history="1">
        <w:r w:rsidRPr="00B37C5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37C59">
        <w:rPr>
          <w:rFonts w:ascii="Arial" w:hAnsi="Arial" w:cs="Arial"/>
          <w:sz w:val="20"/>
          <w:szCs w:val="20"/>
        </w:rPr>
        <w:t xml:space="preserve"> , +6 03 9545 6301). </w:t>
      </w:r>
    </w:p>
    <w:p w14:paraId="3ADC8193" w14:textId="77777777" w:rsidR="00F35005" w:rsidRPr="00B37C59" w:rsidRDefault="00F35005" w:rsidP="00F350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863BB05" w14:textId="77777777" w:rsidR="00F35005" w:rsidRPr="00B37C59" w:rsidRDefault="00F35005" w:rsidP="00F35005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50A87C1" w14:textId="77777777" w:rsidR="00F35005" w:rsidRPr="00B37C59" w:rsidRDefault="00F35005" w:rsidP="00F350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83665D8" wp14:editId="39EDEDB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06E841" w14:textId="77777777" w:rsidR="00F35005" w:rsidRPr="00B37C59" w:rsidRDefault="00B61807" w:rsidP="00F350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F35005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0408EA19" w14:textId="77777777" w:rsidR="00F35005" w:rsidRPr="00B37C59" w:rsidRDefault="00F35005" w:rsidP="00F350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7C5E5BD" wp14:editId="7E0B7672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5096472" w14:textId="77777777" w:rsidR="00F35005" w:rsidRPr="00B37C59" w:rsidRDefault="00B61807" w:rsidP="00F35005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="00F35005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345F5F6D" w14:textId="77777777" w:rsidR="00F35005" w:rsidRPr="00B37C59" w:rsidRDefault="00F35005" w:rsidP="00F350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49DCB5A9" w14:textId="77777777" w:rsidR="00F35005" w:rsidRPr="00B37C59" w:rsidRDefault="00F35005" w:rsidP="00F350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3331DECD" w14:textId="77777777" w:rsidR="00F35005" w:rsidRPr="00B37C59" w:rsidRDefault="00F35005" w:rsidP="00F35005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8CBFE1C" wp14:editId="64E0340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839427F" wp14:editId="17B8B3F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3DCDC8E" wp14:editId="6B05F48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E838B34" wp14:editId="77803CE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DAD6328" wp14:editId="4FC1A51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D201D" w14:textId="77777777" w:rsidR="00F35005" w:rsidRPr="00B37C59" w:rsidRDefault="00F35005" w:rsidP="00F350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1305B082" w14:textId="77777777" w:rsidR="00F35005" w:rsidRPr="00B37C59" w:rsidRDefault="00F35005" w:rsidP="00F350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2E80A1F" wp14:editId="2AD9372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513900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304A3AC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5407BBD3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7BD6C49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8F0162B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3D8F4DCE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3DA8BE0A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D8F562F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EEA06AA" w14:textId="77777777" w:rsidR="00F35005" w:rsidRPr="00840514" w:rsidRDefault="00F35005" w:rsidP="00F35005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030E8D71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054C7D2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F829DBB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40E9E2A1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7A81034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582934D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6D59C6D7" w14:textId="77777777" w:rsidR="00F35005" w:rsidRPr="00F04739" w:rsidRDefault="00F35005" w:rsidP="00F3500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D893" w14:textId="77777777" w:rsidR="004531B2" w:rsidRDefault="004531B2" w:rsidP="00784C57">
      <w:pPr>
        <w:spacing w:after="0" w:line="240" w:lineRule="auto"/>
      </w:pPr>
      <w:r>
        <w:separator/>
      </w:r>
    </w:p>
  </w:endnote>
  <w:endnote w:type="continuationSeparator" w:id="0">
    <w:p w14:paraId="4485C0EB" w14:textId="77777777" w:rsidR="004531B2" w:rsidRDefault="004531B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B6180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B6180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B6180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61807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3F1D0" w14:textId="77777777" w:rsidR="004531B2" w:rsidRDefault="004531B2" w:rsidP="00784C57">
      <w:pPr>
        <w:spacing w:after="0" w:line="240" w:lineRule="auto"/>
      </w:pPr>
      <w:r>
        <w:separator/>
      </w:r>
    </w:p>
  </w:footnote>
  <w:footnote w:type="continuationSeparator" w:id="0">
    <w:p w14:paraId="731599D5" w14:textId="77777777" w:rsidR="004531B2" w:rsidRDefault="004531B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B61807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B61807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736F71DF" w14:textId="77777777" w:rsidR="00374C4F" w:rsidRPr="00B61807" w:rsidRDefault="00374C4F" w:rsidP="00374C4F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r w:rsidRPr="00B61807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KRAIBURG TPE </w:t>
          </w:r>
          <w:proofErr w:type="spellStart"/>
          <w:r w:rsidRPr="00374C4F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พลิกโฉมคอนซูมเมอร์อิเล็กทรอนิกส์ด้วยนวัตกรรมที่ยั่งยืน</w:t>
          </w:r>
          <w:proofErr w:type="spellEnd"/>
        </w:p>
        <w:p w14:paraId="23AF9402" w14:textId="77777777" w:rsidR="002E00EF" w:rsidRPr="002B7CE1" w:rsidRDefault="002E00EF" w:rsidP="002E00E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September 2023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7777777" w:rsidR="0072737D" w:rsidRDefault="003C4170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E2838DA" w14:textId="77777777" w:rsidR="00374C4F" w:rsidRDefault="00374C4F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r w:rsidRPr="00374C4F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KRAIBURG TPE </w:t>
          </w:r>
          <w:proofErr w:type="spellStart"/>
          <w:r w:rsidRPr="00374C4F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พลิกโฉมคอนซูมเมอร์อิเล็กทรอนิกส์ด้วยนวัตกรรมที่ยั่งยืน</w:t>
          </w:r>
          <w:proofErr w:type="spellEnd"/>
        </w:p>
        <w:p w14:paraId="765F9503" w14:textId="6D2B38A0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E00EF">
            <w:rPr>
              <w:rFonts w:ascii="Arial" w:hAnsi="Arial"/>
              <w:b/>
              <w:sz w:val="16"/>
              <w:szCs w:val="16"/>
            </w:rPr>
            <w:t>September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74C4F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52A4"/>
    <w:rsid w:val="00606916"/>
    <w:rsid w:val="00610497"/>
    <w:rsid w:val="00614010"/>
    <w:rsid w:val="00614013"/>
    <w:rsid w:val="00614D1C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07B7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EA4"/>
    <w:rsid w:val="00964C40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22E"/>
    <w:rsid w:val="00A3687E"/>
    <w:rsid w:val="00A36C89"/>
    <w:rsid w:val="00A40DE9"/>
    <w:rsid w:val="00A423D7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1807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A4880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5005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35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innovative-recycled-tpe-asia-pacific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enhanced-ergonomics-consumer-electronics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8d3818be-6f21-4c29-ab13-78e30dc982d3"/>
    <ds:schemaRef ds:uri="b0aac98f-77e3-488e-b1d0-e526279ba76f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4298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2023-08-25T07:40:00Z</dcterms:created>
  <dcterms:modified xsi:type="dcterms:W3CDTF">2023-09-06T07:31:00Z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