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7BAEA" w14:textId="22C166C3" w:rsidR="00794AD1" w:rsidRPr="00794AD1" w:rsidRDefault="00794AD1" w:rsidP="00F83982">
      <w:pPr>
        <w:ind w:right="1700"/>
        <w:rPr>
          <w:rFonts w:ascii="Arial" w:hAnsi="Arial" w:cs="Arial"/>
          <w:b/>
          <w:bCs/>
          <w:sz w:val="24"/>
          <w:szCs w:val="24"/>
        </w:rPr>
      </w:pPr>
      <w:r w:rsidRPr="00794AD1">
        <w:rPr>
          <w:rStyle w:val="ui-provider"/>
          <w:rFonts w:ascii="Arial" w:hAnsi="Arial" w:cs="Arial"/>
          <w:b/>
          <w:bCs/>
          <w:sz w:val="24"/>
          <w:szCs w:val="24"/>
        </w:rPr>
        <w:t>KRAIBURG TPE offers Slip-free Convenience for Vehicle's Cup Holders</w:t>
      </w:r>
    </w:p>
    <w:p w14:paraId="6BBDAB53" w14:textId="77777777" w:rsidR="00F83982" w:rsidRDefault="00F83982" w:rsidP="00F83982">
      <w:pPr>
        <w:spacing w:after="100" w:afterAutospacing="1" w:line="360" w:lineRule="auto"/>
        <w:ind w:right="1700"/>
        <w:jc w:val="both"/>
        <w:rPr>
          <w:rFonts w:ascii="Arial" w:hAnsi="Arial" w:cs="Arial"/>
          <w:sz w:val="20"/>
          <w:szCs w:val="20"/>
        </w:rPr>
      </w:pPr>
      <w:r w:rsidRPr="0017155D">
        <w:rPr>
          <w:rFonts w:ascii="Arial" w:hAnsi="Arial" w:cs="Arial"/>
          <w:sz w:val="20"/>
          <w:szCs w:val="20"/>
        </w:rPr>
        <w:t xml:space="preserve">KRAIBURG TPE’s </w:t>
      </w:r>
      <w:r w:rsidRPr="0017155D">
        <w:rPr>
          <w:rFonts w:ascii="Arial" w:hAnsi="Arial" w:cs="Arial"/>
          <w:color w:val="000000"/>
          <w:sz w:val="20"/>
          <w:szCs w:val="20"/>
        </w:rPr>
        <w:t xml:space="preserve">THERMOLAST® K AD1/AP and FG/SF/AP TPE compounds </w:t>
      </w:r>
      <w:r w:rsidRPr="0017155D">
        <w:rPr>
          <w:rFonts w:ascii="Arial" w:hAnsi="Arial" w:cs="Arial"/>
          <w:sz w:val="20"/>
          <w:szCs w:val="20"/>
        </w:rPr>
        <w:t xml:space="preserve">meet </w:t>
      </w:r>
      <w:r w:rsidRPr="00D31714">
        <w:rPr>
          <w:rFonts w:ascii="Arial" w:hAnsi="Arial" w:cs="Arial"/>
          <w:sz w:val="20"/>
          <w:szCs w:val="20"/>
        </w:rPr>
        <w:t>anti-slip and superior grip criteria for automotive interior accessories like cup holders.</w:t>
      </w:r>
    </w:p>
    <w:p w14:paraId="7A4CE7DB" w14:textId="77777777" w:rsidR="00694231" w:rsidRPr="00D31714" w:rsidRDefault="00694231" w:rsidP="00F83982">
      <w:pPr>
        <w:spacing w:after="100" w:afterAutospacing="1" w:line="360" w:lineRule="auto"/>
        <w:ind w:right="1700"/>
        <w:jc w:val="both"/>
        <w:rPr>
          <w:rFonts w:ascii="Arial" w:hAnsi="Arial" w:cs="Arial"/>
          <w:sz w:val="20"/>
          <w:szCs w:val="20"/>
        </w:rPr>
      </w:pPr>
    </w:p>
    <w:p w14:paraId="66628E9A" w14:textId="77777777" w:rsidR="00F83982" w:rsidRDefault="00F83982" w:rsidP="00F83982">
      <w:pPr>
        <w:spacing w:line="360" w:lineRule="auto"/>
        <w:ind w:right="1700"/>
        <w:jc w:val="both"/>
        <w:rPr>
          <w:rFonts w:ascii="Arial" w:hAnsi="Arial" w:cs="Arial"/>
          <w:sz w:val="20"/>
          <w:szCs w:val="20"/>
        </w:rPr>
      </w:pPr>
      <w:r w:rsidRPr="00D31714">
        <w:rPr>
          <w:rFonts w:ascii="Arial" w:hAnsi="Arial" w:cs="Arial"/>
          <w:sz w:val="20"/>
          <w:szCs w:val="20"/>
        </w:rPr>
        <w:t xml:space="preserve">Cup holders in vehicle interiors provide practical benefits such as beverage stability, convenience, distraction reduction, organization, and comfort for both drivers and passengers.  Cup holders are designed to prevent cups, bottles, or other containers from tipping over or spilling, reducing the risk of spillage inside the vehicle. Furthermore, they provide a comfortable and easily accessible location for beverages, allowing drivers to stay hydrated or enjoy their drinks while remaining focused on the road. </w:t>
      </w:r>
    </w:p>
    <w:p w14:paraId="6AEA1761" w14:textId="77777777" w:rsidR="00694231" w:rsidRPr="00D31714" w:rsidRDefault="00694231" w:rsidP="00F83982">
      <w:pPr>
        <w:spacing w:line="360" w:lineRule="auto"/>
        <w:ind w:right="1700"/>
        <w:jc w:val="both"/>
        <w:rPr>
          <w:rFonts w:ascii="Arial" w:hAnsi="Arial" w:cs="Arial"/>
          <w:sz w:val="20"/>
          <w:szCs w:val="20"/>
        </w:rPr>
      </w:pPr>
    </w:p>
    <w:p w14:paraId="6E05A919" w14:textId="77777777" w:rsidR="00F83982" w:rsidRDefault="00F83982" w:rsidP="00F83982">
      <w:pPr>
        <w:spacing w:line="360" w:lineRule="auto"/>
        <w:ind w:right="1700"/>
        <w:jc w:val="both"/>
        <w:rPr>
          <w:rFonts w:ascii="Arial" w:hAnsi="Arial" w:cs="Arial"/>
          <w:sz w:val="20"/>
          <w:szCs w:val="20"/>
        </w:rPr>
      </w:pPr>
      <w:r w:rsidRPr="00D31714">
        <w:rPr>
          <w:rFonts w:ascii="Arial" w:hAnsi="Arial" w:cs="Arial"/>
          <w:sz w:val="20"/>
          <w:szCs w:val="20"/>
        </w:rPr>
        <w:t xml:space="preserve">Materials used for cup holders for car interiors vary depending on the design, manufacturer, and specific vehicle model, but also require durable, versatile, functional, and cost-effective. </w:t>
      </w:r>
    </w:p>
    <w:p w14:paraId="7589B3D5" w14:textId="77777777" w:rsidR="00694231" w:rsidRPr="00D31714" w:rsidRDefault="00694231" w:rsidP="00F83982">
      <w:pPr>
        <w:spacing w:line="360" w:lineRule="auto"/>
        <w:ind w:right="1700"/>
        <w:jc w:val="both"/>
        <w:rPr>
          <w:rFonts w:ascii="Arial" w:hAnsi="Arial" w:cs="Arial"/>
          <w:sz w:val="20"/>
          <w:szCs w:val="20"/>
        </w:rPr>
      </w:pPr>
    </w:p>
    <w:p w14:paraId="6A350749" w14:textId="77777777" w:rsidR="00F83982" w:rsidRDefault="00F83982" w:rsidP="00F83982">
      <w:pPr>
        <w:spacing w:line="360" w:lineRule="auto"/>
        <w:ind w:right="1700"/>
        <w:jc w:val="both"/>
        <w:rPr>
          <w:rFonts w:ascii="Arial" w:hAnsi="Arial" w:cs="Arial"/>
          <w:sz w:val="20"/>
          <w:szCs w:val="20"/>
        </w:rPr>
      </w:pPr>
      <w:r w:rsidRPr="00D31714">
        <w:rPr>
          <w:rFonts w:ascii="Arial" w:hAnsi="Arial" w:cs="Arial"/>
          <w:sz w:val="20"/>
          <w:szCs w:val="20"/>
        </w:rPr>
        <w:t>Thermoplastic elastomers (TPEs) are an appropriate material solution for cup holder applications because they provide a non-slip surface and improved grip, preventing cups or bottles from slipping or tipping over while the vehicle is in motion.</w:t>
      </w:r>
    </w:p>
    <w:p w14:paraId="24533330" w14:textId="77777777" w:rsidR="00694231" w:rsidRPr="00D31714" w:rsidRDefault="00694231" w:rsidP="00F83982">
      <w:pPr>
        <w:spacing w:line="360" w:lineRule="auto"/>
        <w:ind w:right="1700"/>
        <w:jc w:val="both"/>
        <w:rPr>
          <w:rFonts w:ascii="Arial" w:hAnsi="Arial" w:cs="Arial"/>
          <w:sz w:val="20"/>
          <w:szCs w:val="20"/>
        </w:rPr>
      </w:pPr>
    </w:p>
    <w:p w14:paraId="0F65683E" w14:textId="77777777" w:rsidR="00F83982" w:rsidRDefault="00F83982" w:rsidP="00F83982">
      <w:pPr>
        <w:spacing w:after="100" w:afterAutospacing="1" w:line="360" w:lineRule="auto"/>
        <w:ind w:right="1700"/>
        <w:jc w:val="both"/>
        <w:rPr>
          <w:rFonts w:ascii="Arial" w:hAnsi="Arial" w:cs="Arial"/>
          <w:color w:val="000000"/>
          <w:sz w:val="20"/>
          <w:szCs w:val="20"/>
        </w:rPr>
      </w:pPr>
      <w:r w:rsidRPr="00D31714">
        <w:rPr>
          <w:rFonts w:ascii="Arial" w:hAnsi="Arial" w:cs="Arial"/>
          <w:color w:val="000000"/>
          <w:sz w:val="20"/>
          <w:szCs w:val="20"/>
        </w:rPr>
        <w:t xml:space="preserve">KRAIBURG TPE, a </w:t>
      </w:r>
      <w:r w:rsidRPr="00D31714">
        <w:rPr>
          <w:rFonts w:ascii="Arial" w:hAnsi="Arial" w:cs="Arial"/>
          <w:sz w:val="20"/>
          <w:szCs w:val="20"/>
        </w:rPr>
        <w:t>global provider of thermoplastic elastomer materials and bespoke solutions for a wide range of industries,</w:t>
      </w:r>
      <w:r w:rsidRPr="00D31714">
        <w:rPr>
          <w:rFonts w:ascii="Arial" w:hAnsi="Arial" w:cs="Arial"/>
          <w:color w:val="000000"/>
          <w:sz w:val="20"/>
          <w:szCs w:val="20"/>
        </w:rPr>
        <w:t xml:space="preserve"> offers the </w:t>
      </w:r>
      <w:r w:rsidRPr="00D31714">
        <w:rPr>
          <w:rFonts w:ascii="Arial" w:hAnsi="Arial" w:cs="Arial"/>
          <w:color w:val="000000"/>
          <w:sz w:val="20"/>
          <w:szCs w:val="20"/>
        </w:rPr>
        <w:lastRenderedPageBreak/>
        <w:t xml:space="preserve">THERMOLAST® K AD1/AP series and FG/SF/AP series of compounds for automotive interior applications such as cup holders. </w:t>
      </w:r>
    </w:p>
    <w:p w14:paraId="64725F38" w14:textId="77777777" w:rsidR="00694231" w:rsidRPr="00D31714" w:rsidRDefault="00694231" w:rsidP="00F83982">
      <w:pPr>
        <w:spacing w:after="100" w:afterAutospacing="1" w:line="360" w:lineRule="auto"/>
        <w:ind w:right="1700"/>
        <w:jc w:val="both"/>
        <w:rPr>
          <w:rFonts w:ascii="Arial" w:hAnsi="Arial" w:cs="Arial"/>
          <w:color w:val="000000"/>
          <w:sz w:val="20"/>
          <w:szCs w:val="20"/>
        </w:rPr>
      </w:pPr>
    </w:p>
    <w:p w14:paraId="405CDB81" w14:textId="77777777" w:rsidR="00F83982" w:rsidRPr="00D31714" w:rsidRDefault="00F83982" w:rsidP="00F83982">
      <w:pPr>
        <w:spacing w:after="100" w:afterAutospacing="1" w:line="360" w:lineRule="auto"/>
        <w:ind w:right="1700"/>
        <w:jc w:val="both"/>
        <w:rPr>
          <w:rFonts w:ascii="Arial" w:hAnsi="Arial" w:cs="Arial"/>
          <w:sz w:val="20"/>
          <w:szCs w:val="20"/>
        </w:rPr>
      </w:pPr>
      <w:r w:rsidRPr="00D31714">
        <w:rPr>
          <w:rFonts w:ascii="Arial" w:hAnsi="Arial" w:cs="Arial"/>
          <w:color w:val="000000"/>
          <w:sz w:val="20"/>
          <w:szCs w:val="20"/>
        </w:rPr>
        <w:t>Both series of compounds are designed for the Asia Pacific market and feature UV resistance, low VOC content, durability, and a non-slip surface.</w:t>
      </w:r>
    </w:p>
    <w:p w14:paraId="5883FD76" w14:textId="77777777" w:rsidR="00F83982" w:rsidRPr="00D31714" w:rsidRDefault="00F83982" w:rsidP="00F83982">
      <w:pPr>
        <w:spacing w:after="100" w:afterAutospacing="1" w:line="360" w:lineRule="auto"/>
        <w:ind w:right="1700"/>
        <w:rPr>
          <w:rFonts w:ascii="Arial" w:hAnsi="Arial" w:cs="Arial"/>
          <w:b/>
          <w:bCs/>
          <w:sz w:val="20"/>
          <w:szCs w:val="20"/>
        </w:rPr>
      </w:pPr>
    </w:p>
    <w:p w14:paraId="455DBA8E" w14:textId="14E60CC1" w:rsidR="00F83982" w:rsidRPr="00D31714" w:rsidRDefault="00F83982" w:rsidP="00F83982">
      <w:pPr>
        <w:spacing w:after="100" w:afterAutospacing="1" w:line="360" w:lineRule="auto"/>
        <w:ind w:right="1700"/>
        <w:rPr>
          <w:rFonts w:ascii="Arial" w:hAnsi="Arial" w:cs="Arial"/>
          <w:b/>
          <w:bCs/>
          <w:sz w:val="20"/>
          <w:szCs w:val="20"/>
        </w:rPr>
      </w:pPr>
      <w:r w:rsidRPr="00D31714">
        <w:rPr>
          <w:rFonts w:ascii="Arial" w:hAnsi="Arial" w:cs="Arial"/>
          <w:b/>
          <w:bCs/>
          <w:sz w:val="20"/>
          <w:szCs w:val="20"/>
        </w:rPr>
        <w:t>Aesthetic, soft-touch advantage</w:t>
      </w:r>
      <w:r w:rsidRPr="00D31714">
        <w:rPr>
          <w:rFonts w:ascii="Arial" w:hAnsi="Arial" w:cs="Arial"/>
          <w:b/>
          <w:bCs/>
          <w:sz w:val="20"/>
          <w:szCs w:val="20"/>
          <w:shd w:val="clear" w:color="auto" w:fill="FFFFFF"/>
        </w:rPr>
        <w:t xml:space="preserve"> with AD1/AP series</w:t>
      </w:r>
    </w:p>
    <w:p w14:paraId="37CAB97F" w14:textId="77777777" w:rsidR="00F83982" w:rsidRDefault="00F83982" w:rsidP="00F83982">
      <w:pPr>
        <w:spacing w:line="360" w:lineRule="auto"/>
        <w:ind w:right="1700"/>
        <w:jc w:val="both"/>
        <w:rPr>
          <w:rFonts w:ascii="Arial" w:hAnsi="Arial" w:cs="Arial"/>
          <w:sz w:val="20"/>
          <w:szCs w:val="20"/>
        </w:rPr>
      </w:pPr>
      <w:r w:rsidRPr="00D31714">
        <w:rPr>
          <w:rFonts w:ascii="Arial" w:hAnsi="Arial" w:cs="Arial"/>
          <w:sz w:val="20"/>
          <w:szCs w:val="20"/>
        </w:rPr>
        <w:t>The THERMOLAST® K AD1/AP series from KRAIBURG TPE produces a soft-touch surface as well as a consistent and aesthetic appearance, and imparts an adequate, comfortable grip when used for the cup holder's liner, frame, and ring holder.</w:t>
      </w:r>
    </w:p>
    <w:p w14:paraId="4D611B06" w14:textId="77777777" w:rsidR="00694231" w:rsidRPr="00D31714" w:rsidRDefault="00694231" w:rsidP="00F83982">
      <w:pPr>
        <w:spacing w:line="360" w:lineRule="auto"/>
        <w:ind w:right="1700"/>
        <w:jc w:val="both"/>
        <w:rPr>
          <w:rFonts w:ascii="Arial" w:hAnsi="Arial" w:cs="Arial"/>
          <w:sz w:val="20"/>
          <w:szCs w:val="20"/>
        </w:rPr>
      </w:pPr>
    </w:p>
    <w:p w14:paraId="773B03CB" w14:textId="63DA8DD1" w:rsidR="00F83982" w:rsidRDefault="00F83982" w:rsidP="00F83982">
      <w:pPr>
        <w:spacing w:line="360" w:lineRule="auto"/>
        <w:ind w:right="1700"/>
        <w:jc w:val="both"/>
        <w:rPr>
          <w:rFonts w:ascii="Arial" w:hAnsi="Arial" w:cs="Arial"/>
          <w:sz w:val="20"/>
          <w:szCs w:val="20"/>
        </w:rPr>
      </w:pPr>
      <w:r w:rsidRPr="00D31714">
        <w:rPr>
          <w:rFonts w:ascii="Arial" w:hAnsi="Arial" w:cs="Arial"/>
          <w:sz w:val="20"/>
          <w:szCs w:val="20"/>
        </w:rPr>
        <w:t>The series feature</w:t>
      </w:r>
      <w:r w:rsidR="003E3972" w:rsidRPr="00D31714">
        <w:rPr>
          <w:rFonts w:ascii="Arial" w:hAnsi="Arial" w:cs="Arial"/>
          <w:sz w:val="20"/>
          <w:szCs w:val="20"/>
        </w:rPr>
        <w:t>s</w:t>
      </w:r>
      <w:r w:rsidRPr="00D31714">
        <w:rPr>
          <w:rFonts w:ascii="Arial" w:hAnsi="Arial" w:cs="Arial"/>
          <w:sz w:val="20"/>
          <w:szCs w:val="20"/>
        </w:rPr>
        <w:t xml:space="preserve"> automotive interior UV resistance characteristic</w:t>
      </w:r>
      <w:r w:rsidR="003E3972" w:rsidRPr="00D31714">
        <w:rPr>
          <w:rFonts w:ascii="Arial" w:hAnsi="Arial" w:cs="Arial"/>
          <w:sz w:val="20"/>
          <w:szCs w:val="20"/>
        </w:rPr>
        <w:t>s</w:t>
      </w:r>
      <w:r w:rsidRPr="00D31714">
        <w:rPr>
          <w:rFonts w:ascii="Arial" w:hAnsi="Arial" w:cs="Arial"/>
          <w:sz w:val="20"/>
          <w:szCs w:val="20"/>
        </w:rPr>
        <w:t xml:space="preserve"> and meets color-fastness requirement</w:t>
      </w:r>
      <w:r w:rsidR="003E3972" w:rsidRPr="00D31714">
        <w:rPr>
          <w:rFonts w:ascii="Arial" w:hAnsi="Arial" w:cs="Arial"/>
          <w:sz w:val="20"/>
          <w:szCs w:val="20"/>
        </w:rPr>
        <w:t>s</w:t>
      </w:r>
      <w:r w:rsidRPr="00D31714">
        <w:rPr>
          <w:rFonts w:ascii="Arial" w:hAnsi="Arial" w:cs="Arial"/>
          <w:sz w:val="20"/>
          <w:szCs w:val="20"/>
        </w:rPr>
        <w:t xml:space="preserve"> to ensure colors will not fade easily. </w:t>
      </w:r>
    </w:p>
    <w:p w14:paraId="1015ABDD" w14:textId="77777777" w:rsidR="00694231" w:rsidRPr="00D31714" w:rsidRDefault="00694231" w:rsidP="00F83982">
      <w:pPr>
        <w:spacing w:line="360" w:lineRule="auto"/>
        <w:ind w:right="1700"/>
        <w:jc w:val="both"/>
        <w:rPr>
          <w:rFonts w:ascii="Arial" w:hAnsi="Arial" w:cs="Arial"/>
          <w:sz w:val="20"/>
          <w:szCs w:val="20"/>
        </w:rPr>
      </w:pPr>
    </w:p>
    <w:p w14:paraId="2E0D679A" w14:textId="77777777" w:rsidR="00F83982" w:rsidRPr="00D31714" w:rsidRDefault="00F83982" w:rsidP="00F83982">
      <w:pPr>
        <w:spacing w:line="360" w:lineRule="auto"/>
        <w:ind w:right="1700"/>
        <w:jc w:val="both"/>
        <w:rPr>
          <w:rFonts w:ascii="Arial" w:hAnsi="Arial" w:cs="Arial"/>
          <w:sz w:val="20"/>
          <w:szCs w:val="20"/>
        </w:rPr>
      </w:pPr>
      <w:r w:rsidRPr="00D31714">
        <w:rPr>
          <w:rFonts w:ascii="Arial" w:hAnsi="Arial" w:cs="Arial"/>
          <w:sz w:val="20"/>
          <w:szCs w:val="20"/>
        </w:rPr>
        <w:t>Additionally, the series can be molded into a variety of shapes using the injection molding process and has high adhesion with polar thermoplastics including ABS, PC, and PC/ABS.</w:t>
      </w:r>
    </w:p>
    <w:p w14:paraId="534C454D" w14:textId="77777777" w:rsidR="00F83982" w:rsidRPr="00D31714" w:rsidRDefault="00F83982" w:rsidP="00F83982">
      <w:pPr>
        <w:spacing w:line="360" w:lineRule="auto"/>
        <w:ind w:right="1700"/>
        <w:jc w:val="both"/>
        <w:rPr>
          <w:rFonts w:ascii="Arial" w:hAnsi="Arial" w:cs="Arial"/>
          <w:sz w:val="20"/>
          <w:szCs w:val="20"/>
        </w:rPr>
      </w:pPr>
    </w:p>
    <w:p w14:paraId="300B8A51" w14:textId="77777777" w:rsidR="00F83982" w:rsidRPr="00D31714" w:rsidRDefault="00F83982" w:rsidP="00F83982">
      <w:pPr>
        <w:tabs>
          <w:tab w:val="left" w:pos="4860"/>
        </w:tabs>
        <w:spacing w:line="360" w:lineRule="auto"/>
        <w:ind w:right="1700"/>
        <w:rPr>
          <w:rFonts w:ascii="Arial" w:hAnsi="Arial" w:cs="Arial"/>
          <w:sz w:val="20"/>
          <w:szCs w:val="20"/>
          <w:shd w:val="clear" w:color="auto" w:fill="FFFFFF"/>
        </w:rPr>
      </w:pPr>
      <w:r w:rsidRPr="00D31714">
        <w:rPr>
          <w:rFonts w:ascii="Arial" w:hAnsi="Arial" w:cs="Arial"/>
          <w:b/>
          <w:bCs/>
          <w:sz w:val="20"/>
          <w:szCs w:val="20"/>
        </w:rPr>
        <w:t>Excellent surface, anti-slip grip with FG/SF/AP series</w:t>
      </w:r>
    </w:p>
    <w:p w14:paraId="45C61C1E" w14:textId="77777777" w:rsidR="00F83982" w:rsidRPr="00D31714" w:rsidRDefault="00F83982" w:rsidP="00F83982">
      <w:pPr>
        <w:spacing w:line="360" w:lineRule="auto"/>
        <w:ind w:right="1700"/>
        <w:jc w:val="both"/>
        <w:rPr>
          <w:rFonts w:ascii="Arial" w:hAnsi="Arial" w:cs="Arial"/>
          <w:sz w:val="20"/>
          <w:szCs w:val="20"/>
        </w:rPr>
      </w:pPr>
      <w:r w:rsidRPr="00D31714">
        <w:rPr>
          <w:rFonts w:ascii="Arial" w:hAnsi="Arial" w:cs="Arial"/>
          <w:sz w:val="20"/>
          <w:szCs w:val="20"/>
        </w:rPr>
        <w:t xml:space="preserve">KRAIBURG TPE’s THERMOLAST® K FG/SF/AP series provides good surface appearance and is therefore suitable for rings of cup holders as well as other vehicle accessories such as inlay mats, </w:t>
      </w:r>
      <w:proofErr w:type="gramStart"/>
      <w:r w:rsidRPr="00D31714">
        <w:rPr>
          <w:rFonts w:ascii="Arial" w:hAnsi="Arial" w:cs="Arial"/>
          <w:sz w:val="20"/>
          <w:szCs w:val="20"/>
        </w:rPr>
        <w:t>liners</w:t>
      </w:r>
      <w:proofErr w:type="gramEnd"/>
      <w:r w:rsidRPr="00D31714">
        <w:rPr>
          <w:rFonts w:ascii="Arial" w:hAnsi="Arial" w:cs="Arial"/>
          <w:sz w:val="20"/>
          <w:szCs w:val="20"/>
        </w:rPr>
        <w:t xml:space="preserve"> and frames. </w:t>
      </w:r>
    </w:p>
    <w:p w14:paraId="5C318ACE" w14:textId="77777777" w:rsidR="00F83982" w:rsidRDefault="00F83982" w:rsidP="00F83982">
      <w:pPr>
        <w:spacing w:line="360" w:lineRule="auto"/>
        <w:ind w:right="1700"/>
        <w:jc w:val="both"/>
        <w:rPr>
          <w:rFonts w:ascii="Arial" w:hAnsi="Arial" w:cs="Arial"/>
          <w:sz w:val="20"/>
          <w:szCs w:val="20"/>
        </w:rPr>
      </w:pPr>
      <w:r w:rsidRPr="00D31714">
        <w:rPr>
          <w:rFonts w:ascii="Arial" w:hAnsi="Arial" w:cs="Arial"/>
          <w:sz w:val="20"/>
          <w:szCs w:val="20"/>
        </w:rPr>
        <w:lastRenderedPageBreak/>
        <w:t xml:space="preserve">In addition, the series provides </w:t>
      </w:r>
      <w:r w:rsidRPr="00D31714">
        <w:rPr>
          <w:rFonts w:ascii="Arial" w:hAnsi="Arial" w:cs="Arial"/>
          <w:color w:val="000000"/>
          <w:sz w:val="20"/>
          <w:szCs w:val="20"/>
          <w:shd w:val="clear" w:color="auto" w:fill="FFFFFF"/>
        </w:rPr>
        <w:t>good surface mapping for processes that require complex molding designs</w:t>
      </w:r>
      <w:r w:rsidRPr="00D31714">
        <w:rPr>
          <w:rFonts w:ascii="Arial" w:hAnsi="Arial" w:cs="Arial"/>
          <w:sz w:val="20"/>
          <w:szCs w:val="20"/>
        </w:rPr>
        <w:t>. It also allows for high adhesion to PP through the injection molding process, for manufacturers to create a variety of designs and aesthetic features.</w:t>
      </w:r>
    </w:p>
    <w:p w14:paraId="7DBB1323" w14:textId="77777777" w:rsidR="00694231" w:rsidRPr="00D31714" w:rsidRDefault="00694231" w:rsidP="00F83982">
      <w:pPr>
        <w:spacing w:line="360" w:lineRule="auto"/>
        <w:ind w:right="1700"/>
        <w:jc w:val="both"/>
        <w:rPr>
          <w:rFonts w:ascii="Arial" w:hAnsi="Arial" w:cs="Arial"/>
          <w:sz w:val="20"/>
          <w:szCs w:val="20"/>
        </w:rPr>
      </w:pPr>
    </w:p>
    <w:p w14:paraId="73A6EDDB" w14:textId="77777777" w:rsidR="00F83982" w:rsidRPr="0017155D" w:rsidRDefault="00F83982" w:rsidP="00F83982">
      <w:pPr>
        <w:spacing w:line="360" w:lineRule="auto"/>
        <w:ind w:right="1700"/>
        <w:jc w:val="both"/>
        <w:rPr>
          <w:rFonts w:ascii="Arial" w:hAnsi="Arial" w:cs="Arial"/>
          <w:sz w:val="20"/>
          <w:szCs w:val="20"/>
        </w:rPr>
      </w:pPr>
      <w:r w:rsidRPr="00D31714">
        <w:rPr>
          <w:rFonts w:ascii="Arial" w:hAnsi="Arial" w:cs="Arial"/>
          <w:sz w:val="20"/>
          <w:szCs w:val="20"/>
        </w:rPr>
        <w:t>Other advantages of choosing the series for automotive interior applications include anti-slip grip properties, in-process recycling, low density, and optimum flow qualities.</w:t>
      </w:r>
      <w:r w:rsidRPr="0017155D">
        <w:rPr>
          <w:rFonts w:ascii="Arial" w:hAnsi="Arial" w:cs="Arial"/>
          <w:sz w:val="20"/>
          <w:szCs w:val="20"/>
        </w:rPr>
        <w:t xml:space="preserve">  </w:t>
      </w:r>
    </w:p>
    <w:p w14:paraId="65FFCF69" w14:textId="77777777" w:rsidR="00F83982" w:rsidRPr="0017155D" w:rsidRDefault="00F83982" w:rsidP="00F83982">
      <w:pPr>
        <w:spacing w:line="360" w:lineRule="auto"/>
        <w:ind w:right="1700"/>
        <w:rPr>
          <w:rFonts w:ascii="Arial" w:hAnsi="Arial" w:cs="Arial"/>
          <w:sz w:val="20"/>
          <w:szCs w:val="20"/>
        </w:rPr>
      </w:pPr>
    </w:p>
    <w:p w14:paraId="21C4DBDE" w14:textId="77777777" w:rsidR="00F83982" w:rsidRPr="00750EAF" w:rsidRDefault="00F83982" w:rsidP="00F83982">
      <w:pPr>
        <w:spacing w:line="360" w:lineRule="auto"/>
        <w:ind w:right="1700"/>
        <w:jc w:val="both"/>
        <w:rPr>
          <w:rFonts w:ascii="Arial" w:hAnsi="Arial" w:cs="Arial"/>
          <w:b/>
          <w:bCs/>
          <w:sz w:val="20"/>
          <w:szCs w:val="20"/>
        </w:rPr>
      </w:pPr>
      <w:bookmarkStart w:id="0" w:name="_Hlk137453561"/>
      <w:r w:rsidRPr="00750EAF">
        <w:rPr>
          <w:rFonts w:ascii="Arial" w:hAnsi="Arial" w:cs="Arial"/>
          <w:b/>
          <w:bCs/>
          <w:sz w:val="20"/>
          <w:szCs w:val="20"/>
        </w:rPr>
        <w:t>Sustainability successes of our TPEs</w:t>
      </w:r>
    </w:p>
    <w:p w14:paraId="10F9B414" w14:textId="0873CF31" w:rsidR="005F0D03" w:rsidRDefault="00D07343" w:rsidP="00F83982">
      <w:pPr>
        <w:spacing w:line="360" w:lineRule="auto"/>
        <w:ind w:right="1700"/>
        <w:jc w:val="both"/>
        <w:rPr>
          <w:rFonts w:ascii="Arial" w:hAnsi="Arial" w:cs="Arial"/>
          <w:sz w:val="20"/>
          <w:szCs w:val="20"/>
        </w:rPr>
      </w:pPr>
      <w:bookmarkStart w:id="1" w:name="_Hlk137536933"/>
      <w:r>
        <w:rPr>
          <w:rFonts w:ascii="Arial" w:hAnsi="Arial" w:cs="Arial"/>
          <w:sz w:val="20"/>
          <w:szCs w:val="20"/>
        </w:rPr>
        <w:t xml:space="preserve">Besides vehicle cup </w:t>
      </w:r>
      <w:proofErr w:type="gramStart"/>
      <w:r>
        <w:rPr>
          <w:rFonts w:ascii="Arial" w:hAnsi="Arial" w:cs="Arial"/>
          <w:sz w:val="20"/>
          <w:szCs w:val="20"/>
        </w:rPr>
        <w:t>holders</w:t>
      </w:r>
      <w:proofErr w:type="gramEnd"/>
      <w:r>
        <w:rPr>
          <w:rFonts w:ascii="Arial" w:hAnsi="Arial" w:cs="Arial"/>
          <w:sz w:val="20"/>
          <w:szCs w:val="20"/>
        </w:rPr>
        <w:t xml:space="preserve"> application, </w:t>
      </w:r>
      <w:r w:rsidR="005F0D03" w:rsidRPr="005F0D03">
        <w:rPr>
          <w:rFonts w:ascii="Arial" w:hAnsi="Arial" w:cs="Arial"/>
          <w:sz w:val="20"/>
          <w:szCs w:val="20"/>
        </w:rPr>
        <w:t xml:space="preserve">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w:t>
      </w:r>
      <w:proofErr w:type="gramStart"/>
      <w:r w:rsidR="005F0D03" w:rsidRPr="005F0D03">
        <w:rPr>
          <w:rFonts w:ascii="Arial" w:hAnsi="Arial" w:cs="Arial"/>
          <w:sz w:val="20"/>
          <w:szCs w:val="20"/>
        </w:rPr>
        <w:t>RoHS</w:t>
      </w:r>
      <w:proofErr w:type="gramEnd"/>
      <w:r w:rsidR="005F0D03" w:rsidRPr="005F0D03">
        <w:rPr>
          <w:rFonts w:ascii="Arial" w:hAnsi="Arial" w:cs="Arial"/>
          <w:sz w:val="20"/>
          <w:szCs w:val="20"/>
        </w:rPr>
        <w:t xml:space="preserve"> and REACH SVHC requirements. KRAIBURG TPE also provides customers with product carbon footprint values.</w:t>
      </w:r>
    </w:p>
    <w:bookmarkEnd w:id="1"/>
    <w:p w14:paraId="0F0CA32F" w14:textId="7AB1C5AF" w:rsidR="00F83982" w:rsidRPr="00750EAF" w:rsidRDefault="00F83982" w:rsidP="00F83982">
      <w:pPr>
        <w:spacing w:line="360" w:lineRule="auto"/>
        <w:ind w:right="1700"/>
        <w:jc w:val="both"/>
        <w:rPr>
          <w:rFonts w:ascii="Arial" w:hAnsi="Arial" w:cs="Arial"/>
          <w:sz w:val="20"/>
          <w:szCs w:val="20"/>
        </w:rPr>
      </w:pPr>
      <w:r w:rsidRPr="00750EAF">
        <w:rPr>
          <w:rFonts w:ascii="Arial" w:hAnsi="Arial" w:cs="Arial"/>
          <w:sz w:val="20"/>
          <w:szCs w:val="20"/>
        </w:rPr>
        <w:t xml:space="preserve">Are you looking for a sustainable TPE solution? </w:t>
      </w:r>
      <w:r w:rsidRPr="00750EAF">
        <w:rPr>
          <w:rFonts w:ascii="Arial" w:hAnsi="Arial" w:cs="Arial"/>
          <w:sz w:val="20"/>
          <w:szCs w:val="20"/>
          <w:u w:val="single"/>
        </w:rPr>
        <w:t>Talk to us!</w:t>
      </w:r>
      <w:r w:rsidRPr="00750EAF">
        <w:rPr>
          <w:rFonts w:ascii="Arial" w:hAnsi="Arial" w:cs="Arial"/>
          <w:sz w:val="20"/>
          <w:szCs w:val="20"/>
        </w:rPr>
        <w:t xml:space="preserve"> </w:t>
      </w:r>
    </w:p>
    <w:p w14:paraId="72DCFB9E" w14:textId="77777777" w:rsidR="00F83982" w:rsidRDefault="00F83982" w:rsidP="00F83982">
      <w:pPr>
        <w:spacing w:line="360" w:lineRule="auto"/>
        <w:ind w:right="1700"/>
        <w:jc w:val="both"/>
        <w:rPr>
          <w:rFonts w:ascii="Arial" w:hAnsi="Arial" w:cs="Arial"/>
          <w:sz w:val="20"/>
          <w:szCs w:val="20"/>
        </w:rPr>
      </w:pPr>
      <w:r w:rsidRPr="00750EAF">
        <w:rPr>
          <w:rFonts w:ascii="Arial" w:hAnsi="Arial" w:cs="Arial"/>
          <w:sz w:val="20"/>
          <w:szCs w:val="20"/>
        </w:rPr>
        <w:t>Our experts are happy to answer any questions you have, as well as to offer the right solution for your application.</w:t>
      </w:r>
    </w:p>
    <w:p w14:paraId="030457FF" w14:textId="77777777" w:rsidR="009868CC" w:rsidRDefault="009868CC" w:rsidP="00F83982">
      <w:pPr>
        <w:spacing w:line="360" w:lineRule="auto"/>
        <w:ind w:right="1700"/>
        <w:jc w:val="both"/>
        <w:rPr>
          <w:rFonts w:ascii="Arial" w:hAnsi="Arial" w:cs="Arial"/>
          <w:sz w:val="20"/>
          <w:szCs w:val="20"/>
        </w:rPr>
      </w:pPr>
    </w:p>
    <w:bookmarkEnd w:id="0"/>
    <w:p w14:paraId="371C1F6A" w14:textId="0C47B5FB" w:rsidR="00AD2227" w:rsidRPr="00975769" w:rsidRDefault="009868CC" w:rsidP="00975769">
      <w:pPr>
        <w:spacing w:line="360" w:lineRule="auto"/>
        <w:ind w:right="1559"/>
        <w:jc w:val="both"/>
        <w:rPr>
          <w:rFonts w:ascii="Arial" w:hAnsi="Arial" w:cs="Arial"/>
          <w:sz w:val="20"/>
          <w:szCs w:val="20"/>
        </w:rPr>
      </w:pPr>
      <w:r>
        <w:rPr>
          <w:noProof/>
        </w:rPr>
        <w:lastRenderedPageBreak/>
        <w:drawing>
          <wp:inline distT="0" distB="0" distL="0" distR="0" wp14:anchorId="2AD861BB" wp14:editId="5A665BF5">
            <wp:extent cx="4197514" cy="2321858"/>
            <wp:effectExtent l="0" t="0" r="0" b="2540"/>
            <wp:docPr id="16538954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06614" cy="2326892"/>
                    </a:xfrm>
                    <a:prstGeom prst="rect">
                      <a:avLst/>
                    </a:prstGeom>
                    <a:noFill/>
                    <a:ln>
                      <a:noFill/>
                    </a:ln>
                  </pic:spPr>
                </pic:pic>
              </a:graphicData>
            </a:graphic>
          </wp:inline>
        </w:drawing>
      </w:r>
    </w:p>
    <w:p w14:paraId="62F08EF9" w14:textId="454304CE"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2"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6588D228" w14:textId="77777777" w:rsidR="00EC7126" w:rsidRPr="00B37C59" w:rsidRDefault="00EC7126" w:rsidP="00A26505">
      <w:pPr>
        <w:spacing w:after="0" w:line="360" w:lineRule="auto"/>
        <w:ind w:right="1559"/>
        <w:jc w:val="both"/>
        <w:rPr>
          <w:rFonts w:ascii="Arial" w:hAnsi="Arial" w:cs="Arial"/>
          <w:sz w:val="20"/>
          <w:szCs w:val="20"/>
        </w:rPr>
      </w:pP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Information for members of the press:</w:t>
      </w:r>
      <w:r w:rsidRPr="00B37C59">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37C59" w:rsidRDefault="00694231" w:rsidP="00A26505">
      <w:pPr>
        <w:ind w:right="1559"/>
        <w:rPr>
          <w:rFonts w:ascii="Arial" w:hAnsi="Arial" w:cs="Arial"/>
          <w:bCs/>
          <w:sz w:val="21"/>
          <w:szCs w:val="21"/>
          <w:lang w:val="en-GB"/>
        </w:rPr>
      </w:pPr>
      <w:hyperlink r:id="rId15" w:history="1">
        <w:r w:rsidR="009D2688" w:rsidRPr="00B37C59">
          <w:rPr>
            <w:rStyle w:val="Hyperlink"/>
            <w:rFonts w:ascii="Arial" w:hAnsi="Arial" w:cs="Arial"/>
            <w:bCs/>
            <w:color w:val="auto"/>
            <w:sz w:val="21"/>
            <w:szCs w:val="21"/>
            <w:lang w:val="en-GB"/>
          </w:rPr>
          <w:t>download high-resolution images</w:t>
        </w:r>
      </w:hyperlink>
    </w:p>
    <w:p w14:paraId="62A3669E" w14:textId="77777777" w:rsidR="009D2688" w:rsidRPr="00B37C59" w:rsidRDefault="009D2688" w:rsidP="00A26505">
      <w:pPr>
        <w:ind w:right="1559"/>
        <w:rPr>
          <w:rFonts w:ascii="Arial" w:hAnsi="Arial" w:cs="Arial"/>
          <w:b/>
          <w:sz w:val="21"/>
          <w:szCs w:val="21"/>
          <w:lang w:val="en-GB"/>
        </w:rPr>
      </w:pPr>
      <w:r w:rsidRPr="00B37C59">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B37C59" w:rsidRDefault="00694231" w:rsidP="00A26505">
      <w:pPr>
        <w:ind w:right="1559"/>
        <w:rPr>
          <w:rFonts w:ascii="Arial" w:hAnsi="Arial" w:cs="Arial"/>
          <w:bCs/>
          <w:sz w:val="21"/>
          <w:szCs w:val="21"/>
          <w:lang w:val="en-GB"/>
        </w:rPr>
      </w:pPr>
      <w:hyperlink r:id="rId18" w:history="1">
        <w:r w:rsidR="009D2688" w:rsidRPr="00B37C59">
          <w:rPr>
            <w:rStyle w:val="Hyperlink"/>
            <w:rFonts w:ascii="Arial" w:hAnsi="Arial" w:cs="Arial"/>
            <w:bCs/>
            <w:color w:val="auto"/>
            <w:sz w:val="21"/>
            <w:szCs w:val="21"/>
            <w:lang w:val="en-GB"/>
          </w:rPr>
          <w:t>latest news on KRAIBURG TPE</w:t>
        </w:r>
      </w:hyperlink>
    </w:p>
    <w:p w14:paraId="14653B29" w14:textId="77777777" w:rsidR="009D2688" w:rsidRPr="00B37C59" w:rsidRDefault="009D2688" w:rsidP="00A26505">
      <w:pPr>
        <w:ind w:right="1559"/>
        <w:rPr>
          <w:rFonts w:ascii="Arial" w:hAnsi="Arial" w:cs="Arial"/>
          <w:b/>
          <w:sz w:val="21"/>
          <w:szCs w:val="21"/>
          <w:lang w:val="en-GB"/>
        </w:rPr>
      </w:pPr>
    </w:p>
    <w:p w14:paraId="020DD930" w14:textId="002D7888"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 xml:space="preserve">Let’s connect on </w:t>
      </w:r>
      <w:proofErr w:type="gramStart"/>
      <w:r w:rsidRPr="00B37C59">
        <w:rPr>
          <w:rFonts w:ascii="Arial" w:hAnsi="Arial" w:cs="Arial"/>
          <w:b/>
          <w:sz w:val="21"/>
          <w:szCs w:val="21"/>
          <w:lang w:val="en-GB"/>
        </w:rPr>
        <w:t>Social Media</w:t>
      </w:r>
      <w:proofErr w:type="gramEnd"/>
      <w:r w:rsidRPr="00B37C59">
        <w:rPr>
          <w:rFonts w:ascii="Arial" w:hAnsi="Arial" w:cs="Arial"/>
          <w:b/>
          <w:sz w:val="21"/>
          <w:szCs w:val="21"/>
          <w:lang w:val="en-GB"/>
        </w:rPr>
        <w:t>:</w:t>
      </w:r>
    </w:p>
    <w:p w14:paraId="6851B976" w14:textId="77777777" w:rsidR="009D2688" w:rsidRPr="00B37C59" w:rsidRDefault="009D2688" w:rsidP="00A26505">
      <w:pPr>
        <w:ind w:right="1559"/>
        <w:rPr>
          <w:rFonts w:ascii="Arial" w:hAnsi="Arial" w:cs="Arial"/>
          <w:b/>
          <w:sz w:val="21"/>
          <w:szCs w:val="21"/>
          <w:lang w:val="en-GB"/>
        </w:rPr>
      </w:pP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37C59" w:rsidRDefault="009D2688" w:rsidP="00A26505">
      <w:pPr>
        <w:ind w:right="1559"/>
        <w:rPr>
          <w:rFonts w:ascii="Arial" w:hAnsi="Arial" w:cs="Arial"/>
          <w:b/>
          <w:sz w:val="21"/>
          <w:szCs w:val="21"/>
          <w:lang w:val="en-MY"/>
        </w:rPr>
      </w:pPr>
      <w:r w:rsidRPr="00B37C59">
        <w:rPr>
          <w:rFonts w:ascii="Arial" w:hAnsi="Arial" w:cs="Arial"/>
          <w:b/>
          <w:sz w:val="21"/>
          <w:szCs w:val="21"/>
          <w:lang w:val="en-MY"/>
        </w:rPr>
        <w:t xml:space="preserve">Follow us on </w:t>
      </w:r>
      <w:proofErr w:type="gramStart"/>
      <w:r w:rsidRPr="00B37C59">
        <w:rPr>
          <w:rFonts w:ascii="Arial" w:hAnsi="Arial" w:cs="Arial"/>
          <w:b/>
          <w:sz w:val="21"/>
          <w:szCs w:val="21"/>
          <w:lang w:val="en-MY"/>
        </w:rPr>
        <w:t>WeChat</w:t>
      </w:r>
      <w:proofErr w:type="gramEnd"/>
    </w:p>
    <w:p w14:paraId="4630E342" w14:textId="40660A03" w:rsidR="009D2688" w:rsidRPr="00B37C59" w:rsidRDefault="009D2688" w:rsidP="00A26505">
      <w:pPr>
        <w:ind w:right="1559"/>
        <w:rPr>
          <w:rFonts w:ascii="Arial" w:hAnsi="Arial" w:cs="Arial"/>
          <w:b/>
          <w:sz w:val="21"/>
          <w:szCs w:val="21"/>
          <w:lang w:val="en-MY"/>
        </w:rPr>
      </w:pPr>
      <w:r w:rsidRPr="00B37C59">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C3F29D8" w:rsidR="001655F4" w:rsidRPr="007D2C88" w:rsidRDefault="002C536B" w:rsidP="00694231">
      <w:pPr>
        <w:spacing w:line="360" w:lineRule="auto"/>
        <w:ind w:right="1842"/>
        <w:jc w:val="both"/>
        <w:rPr>
          <w:rFonts w:ascii="Arial" w:hAnsi="Arial" w:cs="Arial"/>
          <w:b/>
          <w:sz w:val="21"/>
          <w:szCs w:val="21"/>
          <w:lang w:val="en-MY"/>
        </w:rPr>
      </w:pPr>
      <w:r w:rsidRPr="00B37C59">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E40D5" w14:textId="77777777" w:rsidR="00197F2B" w:rsidRDefault="00197F2B" w:rsidP="00784C57">
      <w:pPr>
        <w:spacing w:after="0" w:line="240" w:lineRule="auto"/>
      </w:pPr>
      <w:r>
        <w:separator/>
      </w:r>
    </w:p>
  </w:endnote>
  <w:endnote w:type="continuationSeparator" w:id="0">
    <w:p w14:paraId="1B99AAE6" w14:textId="77777777" w:rsidR="00197F2B" w:rsidRDefault="00197F2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94231"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94231"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94231"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94231"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BC452" w14:textId="77777777" w:rsidR="00197F2B" w:rsidRDefault="00197F2B" w:rsidP="00784C57">
      <w:pPr>
        <w:spacing w:after="0" w:line="240" w:lineRule="auto"/>
      </w:pPr>
      <w:r>
        <w:separator/>
      </w:r>
    </w:p>
  </w:footnote>
  <w:footnote w:type="continuationSeparator" w:id="0">
    <w:p w14:paraId="50D77A9D" w14:textId="77777777" w:rsidR="00197F2B" w:rsidRDefault="00197F2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7B20E8A" w14:textId="77777777" w:rsidR="00794AD1" w:rsidRPr="00794AD1" w:rsidRDefault="00794AD1" w:rsidP="00794AD1">
          <w:pPr>
            <w:spacing w:after="0" w:line="360" w:lineRule="auto"/>
            <w:ind w:left="-105"/>
            <w:jc w:val="both"/>
            <w:rPr>
              <w:rFonts w:ascii="Arial" w:hAnsi="Arial" w:cs="Arial"/>
              <w:b/>
              <w:bCs/>
              <w:color w:val="365F91"/>
              <w:sz w:val="40"/>
              <w:szCs w:val="40"/>
            </w:rPr>
          </w:pPr>
          <w:r w:rsidRPr="00794AD1">
            <w:rPr>
              <w:rStyle w:val="ui-provider"/>
              <w:rFonts w:ascii="Arial" w:hAnsi="Arial" w:cs="Arial"/>
              <w:b/>
              <w:bCs/>
              <w:sz w:val="16"/>
              <w:szCs w:val="16"/>
            </w:rPr>
            <w:t>KRAIBURG TPE offers Slip-free Convenience for Vehicle's Cup Holders</w:t>
          </w:r>
        </w:p>
        <w:p w14:paraId="5E41CFDA" w14:textId="77777777" w:rsidR="00F83982" w:rsidRPr="002B7CE1" w:rsidRDefault="00F83982" w:rsidP="00F8398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June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BE11D47" w14:textId="77777777" w:rsidR="00794AD1" w:rsidRDefault="003C4170" w:rsidP="00794AD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0FD345A" w14:textId="537F7610" w:rsidR="00794AD1" w:rsidRPr="00794AD1" w:rsidRDefault="00794AD1" w:rsidP="00794AD1">
          <w:pPr>
            <w:spacing w:after="0" w:line="360" w:lineRule="auto"/>
            <w:ind w:left="-105"/>
            <w:jc w:val="both"/>
            <w:rPr>
              <w:rFonts w:ascii="Arial" w:hAnsi="Arial" w:cs="Arial"/>
              <w:b/>
              <w:bCs/>
              <w:color w:val="365F91"/>
              <w:sz w:val="40"/>
              <w:szCs w:val="40"/>
            </w:rPr>
          </w:pPr>
          <w:r w:rsidRPr="00794AD1">
            <w:rPr>
              <w:rStyle w:val="ui-provider"/>
              <w:rFonts w:ascii="Arial" w:hAnsi="Arial" w:cs="Arial"/>
              <w:b/>
              <w:bCs/>
              <w:sz w:val="16"/>
              <w:szCs w:val="16"/>
            </w:rPr>
            <w:t>KRAIBURG TPE offers Slip-free Convenience for Vehicle's Cup Holders</w:t>
          </w:r>
        </w:p>
        <w:p w14:paraId="765F9503" w14:textId="48E38CA6" w:rsidR="003C4170" w:rsidRPr="002B7CE1" w:rsidRDefault="003C4170" w:rsidP="00F8398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F83982">
            <w:rPr>
              <w:rFonts w:ascii="Arial" w:hAnsi="Arial"/>
              <w:b/>
              <w:sz w:val="16"/>
              <w:szCs w:val="16"/>
            </w:rPr>
            <w:t>June</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6B00"/>
    <w:rsid w:val="001175D8"/>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12E3"/>
    <w:rsid w:val="001937B4"/>
    <w:rsid w:val="00196354"/>
    <w:rsid w:val="00197F2B"/>
    <w:rsid w:val="001A0701"/>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972"/>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F0D03"/>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1210"/>
    <w:rsid w:val="006739FD"/>
    <w:rsid w:val="00681427"/>
    <w:rsid w:val="006919F2"/>
    <w:rsid w:val="00691DF1"/>
    <w:rsid w:val="00692233"/>
    <w:rsid w:val="00692A27"/>
    <w:rsid w:val="00694231"/>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50EAF"/>
    <w:rsid w:val="0076079D"/>
    <w:rsid w:val="00762555"/>
    <w:rsid w:val="0077610C"/>
    <w:rsid w:val="0078239C"/>
    <w:rsid w:val="007831E2"/>
    <w:rsid w:val="00784C57"/>
    <w:rsid w:val="00786798"/>
    <w:rsid w:val="007935B6"/>
    <w:rsid w:val="00793BF4"/>
    <w:rsid w:val="00794AD1"/>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75769"/>
    <w:rsid w:val="0098002D"/>
    <w:rsid w:val="00980DBB"/>
    <w:rsid w:val="009868CC"/>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111"/>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07343"/>
    <w:rsid w:val="00D13AE1"/>
    <w:rsid w:val="00D14EDD"/>
    <w:rsid w:val="00D14F71"/>
    <w:rsid w:val="00D2192F"/>
    <w:rsid w:val="00D2377C"/>
    <w:rsid w:val="00D238FD"/>
    <w:rsid w:val="00D253ED"/>
    <w:rsid w:val="00D3074B"/>
    <w:rsid w:val="00D31714"/>
    <w:rsid w:val="00D34D49"/>
    <w:rsid w:val="00D35D04"/>
    <w:rsid w:val="00D37E66"/>
    <w:rsid w:val="00D41761"/>
    <w:rsid w:val="00D42EE1"/>
    <w:rsid w:val="00D43C51"/>
    <w:rsid w:val="00D50D0C"/>
    <w:rsid w:val="00D619AD"/>
    <w:rsid w:val="00D625E9"/>
    <w:rsid w:val="00D6472D"/>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398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AD1"/>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paragraph" w:styleId="Title">
    <w:name w:val="Title"/>
    <w:basedOn w:val="Normal"/>
    <w:next w:val="Normal"/>
    <w:link w:val="TitleChar"/>
    <w:uiPriority w:val="10"/>
    <w:qFormat/>
    <w:rsid w:val="00F83982"/>
    <w:pPr>
      <w:spacing w:after="0" w:line="240" w:lineRule="auto"/>
      <w:contextualSpacing/>
    </w:pPr>
    <w:rPr>
      <w:rFonts w:asciiTheme="majorHAnsi" w:eastAsiaTheme="majorEastAsia" w:hAnsiTheme="majorHAnsi" w:cstheme="majorBidi"/>
      <w:spacing w:val="-10"/>
      <w:kern w:val="28"/>
      <w:sz w:val="56"/>
      <w:szCs w:val="56"/>
      <w:lang w:val="en-MY" w:eastAsia="zh-CN" w:bidi="ar-SA"/>
      <w14:ligatures w14:val="standardContextual"/>
    </w:rPr>
  </w:style>
  <w:style w:type="character" w:customStyle="1" w:styleId="TitleChar">
    <w:name w:val="Title Char"/>
    <w:basedOn w:val="DefaultParagraphFont"/>
    <w:link w:val="Title"/>
    <w:uiPriority w:val="10"/>
    <w:rsid w:val="00F83982"/>
    <w:rPr>
      <w:rFonts w:asciiTheme="majorHAnsi" w:eastAsiaTheme="majorEastAsia" w:hAnsiTheme="majorHAnsi" w:cstheme="majorBidi"/>
      <w:spacing w:val="-10"/>
      <w:kern w:val="28"/>
      <w:sz w:val="56"/>
      <w:szCs w:val="56"/>
      <w:lang w:val="en-MY" w:eastAsia="zh-CN"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purl.org/dc/elements/1.1/"/>
    <ds:schemaRef ds:uri="http://www.w3.org/XML/1998/namespace"/>
    <ds:schemaRef ds:uri="http://schemas.microsoft.com/office/2006/documentManagement/types"/>
    <ds:schemaRef ds:uri="http://purl.org/dc/dcmitype/"/>
    <ds:schemaRef ds:uri="b0aac98f-77e3-488e-b1d0-e526279ba76f"/>
    <ds:schemaRef ds:uri="http://schemas.microsoft.com/office/infopath/2007/PartnerControls"/>
    <ds:schemaRef ds:uri="http://schemas.openxmlformats.org/package/2006/metadata/core-properties"/>
    <ds:schemaRef ds:uri="8d3818be-6f21-4c29-ab13-78e30dc982d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781</Words>
  <Characters>4454</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2023-06-13T02:04:00Z</dcterms:created>
  <dcterms:modified xsi:type="dcterms:W3CDTF">2023-06-14T01:46:00Z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