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0013" w14:textId="77777777" w:rsidR="005463C5" w:rsidRPr="008B74F0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8B74F0">
        <w:rPr>
          <w:rFonts w:ascii="Arial" w:hAnsi="Arial" w:cs="Arial"/>
          <w:b/>
          <w:bCs/>
          <w:sz w:val="24"/>
          <w:szCs w:val="24"/>
          <w:lang w:eastAsia="en-US" w:bidi="th-TH"/>
        </w:rPr>
        <w:t>KRAIBURG TPE</w:t>
      </w:r>
      <w:r w:rsidRPr="008B74F0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8B74F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ยกระดับการออกแบบขวดน้ำด้วย </w:t>
      </w:r>
      <w:r w:rsidRPr="008B74F0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TPE </w:t>
      </w:r>
      <w:r w:rsidRPr="008B74F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ที่สัมผัสกับอาหารขั้นสูง</w:t>
      </w:r>
    </w:p>
    <w:p w14:paraId="244E489B" w14:textId="77777777" w:rsidR="002C066D" w:rsidRPr="008B74F0" w:rsidRDefault="002C066D" w:rsidP="008B74F0">
      <w:pPr>
        <w:tabs>
          <w:tab w:val="left" w:pos="0"/>
          <w:tab w:val="left" w:pos="6096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44AEB881" w14:textId="77777777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มอบการผสมผสานที่สมบูรณ์แบบของการใช้งานและความสวยงามด้วย</w:t>
      </w:r>
    </w:p>
    <w:p w14:paraId="2381852D" w14:textId="08EA08C5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ชุด</w:t>
      </w:r>
      <w:r w:rsidR="00132C08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THERMOLAST® K FC/AD/PP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ขั้นสูงสำหรับการใช้งานขวดน้ำ</w:t>
      </w:r>
    </w:p>
    <w:p w14:paraId="3B81689E" w14:textId="77777777" w:rsidR="00203C0A" w:rsidRPr="00305146" w:rsidRDefault="00203C0A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DED70E7" w14:textId="77777777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การดื่มน้ำก่อน ระหว่าง และหลังออกกำลังกายช่วยให้ร่างกายได้รับน้ำอย่างเพียงพอ เพียงแค่พกขวดน้ำติดตัวไว้ตลอดเวลา</w:t>
      </w:r>
    </w:p>
    <w:p w14:paraId="4BC3DAFC" w14:textId="77777777" w:rsidR="00482984" w:rsidRPr="00305146" w:rsidRDefault="00482984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CABCE83" w14:textId="101A28F1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วัสดุที่มีประสิทธิภาพสูงขั้นสูง เช่น เทอร์โมพลาสติกอีลาสโตเมอร์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TPE)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ถูกนำมาใช้กันอย่างแพร่หลายในการผลิตขวดน้ำแบบใช้ซ้ำได้</w:t>
      </w:r>
      <w:r w:rsidR="00D5066C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และแบบเติมได้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TPEs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ผลิตขวดน้ำอินเทรนด์ที่มีอายุการใช้งานยาวนานซึ่งปลอดภัยต่อการสัมผัสกับอาหาร</w:t>
      </w:r>
    </w:p>
    <w:p w14:paraId="77110B6A" w14:textId="77777777" w:rsidR="00482984" w:rsidRPr="00305146" w:rsidRDefault="00482984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7357701" w14:textId="77777777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ชั้นนำระดับโลกและโซลูชันที่ปรับแต่งได้สำหรับ</w:t>
      </w:r>
    </w:p>
    <w:p w14:paraId="2C65D4BB" w14:textId="6CF3BB90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ภาคส่วนที่หลากหลาย นำเสนอชุด</w:t>
      </w:r>
      <w:r w:rsidR="00C62833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THERMOLAST® K FC/AD/PP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7215E43F" w14:textId="09235AFA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ซึ่งจะปฏิวัติการออกแบบโดยรวมของขวดน้ำ และเป็นประโยชน์ต่อทั้งผู้ใช้และผู้ผลิต</w:t>
      </w:r>
    </w:p>
    <w:p w14:paraId="35E8273C" w14:textId="77777777" w:rsidR="00314EC7" w:rsidRPr="00305146" w:rsidRDefault="00314EC7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205ACF43" w14:textId="785504A8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คุณสมบัติที่เหนือกว่าสำหรับการ</w:t>
      </w:r>
      <w:r w:rsidR="00956233" w:rsidRPr="00305146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ขึ้นรูป</w:t>
      </w:r>
      <w:r w:rsidR="00457A59" w:rsidRPr="00305146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ผลิตภัณฑ์</w:t>
      </w:r>
      <w:r w:rsidRPr="003051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ที่ง่ายดายและ</w:t>
      </w:r>
    </w:p>
    <w:p w14:paraId="5BF2EA52" w14:textId="17512DE8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ความสามารถรอบด้าน</w:t>
      </w:r>
    </w:p>
    <w:p w14:paraId="6098A80E" w14:textId="77777777" w:rsidR="007B730E" w:rsidRPr="00305146" w:rsidRDefault="007B730E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17DBE459" w14:textId="77777777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THERMOLAST® K FC/AD/PP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โดดเด่นในด้านการยึดเกาะที่ดีเยี่ยมกับ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PP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และคุณสมบัติการไหลที่เหมาะสมที่สุด</w:t>
      </w:r>
    </w:p>
    <w:p w14:paraId="29914BDD" w14:textId="77777777" w:rsidR="007B730E" w:rsidRPr="00305146" w:rsidRDefault="007B730E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5C9CA3C5" w14:textId="6B5ED304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ด้วยช่วง</w:t>
      </w:r>
      <w:r w:rsidR="00F00BF0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ความแข็ง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30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ถึง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 xml:space="preserve">90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Shore A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F00BF0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นี้</w:t>
      </w:r>
      <w:r w:rsidR="00FC3F9C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สามารถ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ผ่านกระบวนการทั้งแบบฉีดขึ้นรูปและอัด</w:t>
      </w:r>
      <w:r w:rsidR="00F00BF0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รีด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</w:t>
      </w:r>
      <w:r w:rsidR="002D7D30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ได้</w:t>
      </w:r>
    </w:p>
    <w:p w14:paraId="10BB83DB" w14:textId="77777777" w:rsidR="00382C96" w:rsidRPr="00305146" w:rsidRDefault="00382C96" w:rsidP="008B74F0">
      <w:pPr>
        <w:tabs>
          <w:tab w:val="left" w:pos="0"/>
          <w:tab w:val="left" w:pos="6096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123F2EF2" w14:textId="77777777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ซีรีส์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ยังช่วยให้สามารถพิมพ์ตราสินค้าและโลโก้แบบ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 xml:space="preserve">3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มิติบนขวดน้ำได้ เพื่อจุดประสงค์ด้านการตลาดและความสวยงามของผู้ผลิต</w:t>
      </w:r>
    </w:p>
    <w:p w14:paraId="484A6836" w14:textId="77777777" w:rsidR="008B74F0" w:rsidRDefault="008B74F0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37D77E37" w14:textId="77777777" w:rsidR="00305146" w:rsidRPr="00305146" w:rsidRDefault="00305146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0E6B9BB" w14:textId="77777777" w:rsidR="00404005" w:rsidRPr="00404005" w:rsidRDefault="00404005" w:rsidP="00404005">
      <w:pPr>
        <w:tabs>
          <w:tab w:val="left" w:pos="0"/>
        </w:tabs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proofErr w:type="spellStart"/>
      <w:r w:rsidRPr="00404005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lastRenderedPageBreak/>
        <w:t>มอบคุณสมบัติด้านสุนทรียภาพ</w:t>
      </w:r>
      <w:proofErr w:type="spellEnd"/>
    </w:p>
    <w:p w14:paraId="2E6FE160" w14:textId="77777777" w:rsidR="00404005" w:rsidRPr="00404005" w:rsidRDefault="00404005" w:rsidP="00404005">
      <w:pPr>
        <w:tabs>
          <w:tab w:val="left" w:pos="0"/>
        </w:tabs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572FD765" w14:textId="1525E5D2" w:rsidR="007B730E" w:rsidRPr="00404005" w:rsidRDefault="00404005" w:rsidP="00404005">
      <w:pPr>
        <w:tabs>
          <w:tab w:val="left" w:pos="0"/>
        </w:tabs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proofErr w:type="spellStart"/>
      <w:r w:rsidRPr="00404005">
        <w:rPr>
          <w:rFonts w:ascii="Leelawadee" w:hAnsi="Leelawadee" w:cs="Leelawadee" w:hint="cs"/>
          <w:sz w:val="20"/>
          <w:szCs w:val="20"/>
          <w:lang w:eastAsia="en-US" w:bidi="th-TH"/>
        </w:rPr>
        <w:t>คุณสมบัติเชิงกลของซีรีส์</w:t>
      </w:r>
      <w:proofErr w:type="spellEnd"/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404005">
        <w:rPr>
          <w:rFonts w:ascii="Arial" w:hAnsi="Arial" w:cs="Arial"/>
          <w:sz w:val="20"/>
          <w:szCs w:val="20"/>
          <w:lang w:eastAsia="en-US" w:bidi="th-TH"/>
        </w:rPr>
        <w:t>THERMOLAST® K FC/AD/PP</w:t>
      </w:r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404005">
        <w:rPr>
          <w:rFonts w:ascii="Leelawadee" w:hAnsi="Leelawadee" w:cs="Leelawadee" w:hint="cs"/>
          <w:sz w:val="20"/>
          <w:szCs w:val="20"/>
          <w:lang w:eastAsia="en-US" w:bidi="th-TH"/>
        </w:rPr>
        <w:t>ของ</w:t>
      </w:r>
      <w:proofErr w:type="spellEnd"/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404005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404005">
        <w:rPr>
          <w:rFonts w:ascii="Leelawadee" w:hAnsi="Leelawadee" w:cs="Leelawadee" w:hint="cs"/>
          <w:sz w:val="20"/>
          <w:szCs w:val="20"/>
          <w:lang w:eastAsia="en-US" w:bidi="th-TH"/>
        </w:rPr>
        <w:t>ทำให้การใช้งานของผู้บริโภคมีคุณสมบัติที่โดดเด่น</w:t>
      </w:r>
      <w:proofErr w:type="spellEnd"/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404005">
        <w:rPr>
          <w:rFonts w:ascii="Leelawadee" w:hAnsi="Leelawadee" w:cs="Leelawadee" w:hint="cs"/>
          <w:sz w:val="20"/>
          <w:szCs w:val="20"/>
          <w:lang w:eastAsia="en-US" w:bidi="th-TH"/>
        </w:rPr>
        <w:t>เช่น</w:t>
      </w:r>
      <w:proofErr w:type="spellEnd"/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404005">
        <w:rPr>
          <w:rFonts w:ascii="Leelawadee" w:hAnsi="Leelawadee" w:cs="Leelawadee" w:hint="cs"/>
          <w:sz w:val="20"/>
          <w:szCs w:val="20"/>
          <w:lang w:eastAsia="en-US" w:bidi="th-TH"/>
        </w:rPr>
        <w:t>การยึดเกาะและการสัมผัสที่ดี</w:t>
      </w:r>
      <w:proofErr w:type="spellEnd"/>
      <w:r w:rsidRPr="00404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404005">
        <w:rPr>
          <w:rFonts w:ascii="Leelawadee" w:hAnsi="Leelawadee" w:cs="Leelawadee" w:hint="cs"/>
          <w:sz w:val="20"/>
          <w:szCs w:val="20"/>
          <w:lang w:eastAsia="en-US" w:bidi="th-TH"/>
        </w:rPr>
        <w:t>เช่นเดียวกับพื้นผิวที่นุ่มและเรียบเนียน</w:t>
      </w:r>
      <w:proofErr w:type="spellEnd"/>
    </w:p>
    <w:p w14:paraId="7B116E49" w14:textId="77777777" w:rsidR="00404005" w:rsidRPr="00305146" w:rsidRDefault="00404005" w:rsidP="00404005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C26B3E4" w14:textId="15AA90FF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ซีรีส์นี้มีให้เลือกทั้งสีธรรมชาติ</w:t>
      </w:r>
      <w:r w:rsidR="00694FEB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และสีโปร่งแสง ตอบสนองความต้องการในการปรับแต่งการใช้งานของ</w:t>
      </w:r>
      <w:r w:rsidR="005E6896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สินค้าอุปโภค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 ทำให้สามารถปรับเปลี่ยนสีให้เหมาะกับสไตล์ของผู้ผลิตได้ นอกจากนี้ยังมีการ</w:t>
      </w:r>
      <w:r w:rsidR="005E6896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ทำ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="003E3EAE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ภายในบริษัท</w:t>
      </w:r>
      <w:r w:rsidR="003D4C0B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ได้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อีกด้วย</w:t>
      </w:r>
    </w:p>
    <w:p w14:paraId="41D15E20" w14:textId="77777777" w:rsidR="008B74F0" w:rsidRPr="00305146" w:rsidRDefault="008B74F0" w:rsidP="008B74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4F32C5AA" w14:textId="245090D7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ปลอดภัยและสะอาดสำหรับการสัมผัสอาหาร</w:t>
      </w:r>
    </w:p>
    <w:p w14:paraId="4A06B513" w14:textId="77777777" w:rsidR="005463C5" w:rsidRPr="00305146" w:rsidRDefault="005463C5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0A203EFA" w14:textId="2E8FE8EA" w:rsidR="005463C5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ชุด</w:t>
      </w:r>
      <w:r w:rsidR="003E3EAE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THERMOLAST® K FC/AD/PP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เป็นไปตามมาตรฐานความปลอดภัยที่เป็นที่ยอมรับทั่วโลก เช่น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305146">
        <w:rPr>
          <w:rFonts w:ascii="Arial" w:hAnsi="Arial" w:cs="Arial"/>
          <w:sz w:val="20"/>
          <w:szCs w:val="20"/>
          <w:lang w:eastAsia="en-US" w:bidi="th-TH"/>
        </w:rPr>
        <w:t xml:space="preserve">EU) No.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10/2011</w:t>
      </w:r>
      <w:r w:rsidRPr="00305146">
        <w:rPr>
          <w:rFonts w:ascii="Arial" w:hAnsi="Arial" w:cs="Arial"/>
          <w:sz w:val="20"/>
          <w:szCs w:val="20"/>
          <w:lang w:eastAsia="en-US" w:bidi="th-TH"/>
        </w:rPr>
        <w:t xml:space="preserve">, GB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4806-2016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, (FDA) CFR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21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 xml:space="preserve">DIN EN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71-3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ข้อบังคับสำหรับของเล่น เช่นเดียวกับ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REACH, SVHC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RoHS</w:t>
      </w:r>
    </w:p>
    <w:p w14:paraId="6E110575" w14:textId="77777777" w:rsidR="008B74F0" w:rsidRPr="00305146" w:rsidRDefault="008B74F0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FA25999" w14:textId="02D2CD31" w:rsidR="008B74F0" w:rsidRPr="00305146" w:rsidRDefault="003E3EAE" w:rsidP="0030514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="005463C5"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นี้ไม่มีส่วนผสมของสัตว์ โลหะหนัก พทาเลต บิสฟีนอล เอ และลาเท็กซ์ และปลอดภัยสำหรับการใช้งานที่สัมผัสกับอาหาร</w:t>
      </w:r>
    </w:p>
    <w:p w14:paraId="5C18E63A" w14:textId="77777777" w:rsidR="008B74F0" w:rsidRPr="00305146" w:rsidRDefault="008B74F0" w:rsidP="008B74F0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/>
          <w:sz w:val="20"/>
          <w:szCs w:val="20"/>
          <w:lang w:bidi="th-TH"/>
        </w:rPr>
      </w:pPr>
    </w:p>
    <w:p w14:paraId="41690B33" w14:textId="195236E7" w:rsidR="00305146" w:rsidRPr="00305146" w:rsidRDefault="005463C5" w:rsidP="008B74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305146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305146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1EEAD119" w14:textId="567F1BA9" w:rsidR="000F0869" w:rsidRPr="00305146" w:rsidRDefault="000F0869" w:rsidP="008B74F0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นอกจากการใช้ขวดน้ำแล้ว นวัตกรรมด้านความยั่งยืนล่าสุดของ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7B17FF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สินค้าอุปโภค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บริโภค </w:t>
      </w:r>
      <w:r w:rsidR="00D566E5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ผลิตภัณฑ์</w:t>
      </w:r>
      <w:r w:rsidR="004D6992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อุปโภคบริโภคด้าน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อิเล็กทรอนิกส์ และการใช้งานในอุตสาหกรรม ซึ่งประกอบด้วยวัสดุ</w:t>
      </w:r>
      <w:r w:rsidR="00E62C02"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รีไซเคิล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หลังการบริโภค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PCR)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และวัสดุรีไซเคิลหลังอุตสาหกรรม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PIR)</w:t>
      </w:r>
    </w:p>
    <w:p w14:paraId="4B646DCF" w14:textId="77777777" w:rsidR="000F0869" w:rsidRPr="00305146" w:rsidRDefault="000F0869" w:rsidP="008B74F0">
      <w:pPr>
        <w:pStyle w:val="NoSpacing"/>
        <w:spacing w:line="360" w:lineRule="auto"/>
        <w:ind w:right="1559"/>
        <w:rPr>
          <w:sz w:val="20"/>
          <w:szCs w:val="20"/>
        </w:rPr>
      </w:pPr>
    </w:p>
    <w:p w14:paraId="2FE2BB87" w14:textId="75DF79D7" w:rsidR="008B74F0" w:rsidRPr="00305146" w:rsidRDefault="000F0869" w:rsidP="008B74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305146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5BE61814" w14:textId="6A37B58E" w:rsidR="00382C96" w:rsidRPr="00305146" w:rsidRDefault="000F0869" w:rsidP="008B74F0">
      <w:pPr>
        <w:pStyle w:val="NoSpacing"/>
        <w:spacing w:line="360" w:lineRule="auto"/>
        <w:ind w:right="1559"/>
        <w:rPr>
          <w:rFonts w:ascii="Leelawadee" w:hAnsi="Leelawadee" w:cs="Leelawadee"/>
          <w:color w:val="FF0000"/>
          <w:sz w:val="20"/>
          <w:szCs w:val="20"/>
          <w:cs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พร้อมทั้งนำเสนอโซลูชันที่เหมาะสมสำหรับการ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ของคุณ</w:t>
      </w:r>
    </w:p>
    <w:p w14:paraId="371C1F6A" w14:textId="1752DD4F" w:rsidR="00AD2227" w:rsidRPr="00305146" w:rsidRDefault="007B730E" w:rsidP="0097576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305146">
        <w:rPr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A74D19F" wp14:editId="587D9657">
            <wp:extent cx="4097148" cy="2266950"/>
            <wp:effectExtent l="0" t="0" r="0" b="0"/>
            <wp:docPr id="4513437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65" cy="227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305146" w:rsidRDefault="005320D5" w:rsidP="00A26505">
      <w:pPr>
        <w:keepNext/>
        <w:keepLines/>
        <w:spacing w:after="0" w:line="360" w:lineRule="auto"/>
        <w:ind w:right="1559"/>
        <w:rPr>
          <w:noProof/>
          <w:sz w:val="20"/>
          <w:szCs w:val="20"/>
        </w:rPr>
      </w:pPr>
      <w:r w:rsidRPr="00305146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30514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305146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305146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305146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0514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305146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05146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30514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305146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305146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4AFA3B" w14:textId="77777777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05146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30514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305146" w:rsidRDefault="00404005" w:rsidP="00A2650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5" w:history="1">
        <w:r w:rsidR="009D2688" w:rsidRPr="00305146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05146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305146" w:rsidRDefault="00404005" w:rsidP="00A2650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="009D2688" w:rsidRPr="00305146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4653B29" w14:textId="77777777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20DD930" w14:textId="002D7888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05146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305146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305146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851B976" w14:textId="77777777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05146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0514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146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30514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146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30514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146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05146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0514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146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0514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05146">
        <w:rPr>
          <w:rFonts w:ascii="Arial" w:hAnsi="Arial" w:cs="Arial"/>
          <w:b/>
          <w:sz w:val="20"/>
          <w:szCs w:val="20"/>
          <w:lang w:val="en-MY"/>
        </w:rPr>
        <w:t xml:space="preserve">Follow us on </w:t>
      </w:r>
      <w:proofErr w:type="gramStart"/>
      <w:r w:rsidRPr="00305146">
        <w:rPr>
          <w:rFonts w:ascii="Arial" w:hAnsi="Arial" w:cs="Arial"/>
          <w:b/>
          <w:sz w:val="20"/>
          <w:szCs w:val="20"/>
          <w:lang w:val="en-MY"/>
        </w:rPr>
        <w:t>WeChat</w:t>
      </w:r>
      <w:proofErr w:type="gramEnd"/>
    </w:p>
    <w:p w14:paraId="4630E342" w14:textId="40660A03" w:rsidR="009D2688" w:rsidRPr="00305146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05146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0AC4B5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เป็นผู้ผลิตเทอร์โมพลาสติกอีลาสโตเมอร์</w:t>
      </w:r>
    </w:p>
    <w:p w14:paraId="6C293F0D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แบบกำหนดเองระดับโลก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001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และปัจจุบันเป็นผู้นำที่มีความสามารถในอุตสาหกรรมในด้าน</w:t>
      </w:r>
    </w:p>
    <w:p w14:paraId="0564B3C3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 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เป้าหมายของบริษัทคือการจัดหาผลิตภัณฑ์ที่ปลอดภัย เชื่อถือได้ </w:t>
      </w:r>
    </w:p>
    <w:p w14:paraId="0350F1D2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และยั่งยืนสำหรับการใช้งานของลูกค้า ด้วยพนักงานมากกว่า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คนทั่วโลก</w:t>
      </w:r>
    </w:p>
    <w:p w14:paraId="5359BEAF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>และโรงงานผลิตในเยอรมนี สหรัฐอเมริกา และมาเลเซีย บริษัทนำเสนอกลุ่ม</w:t>
      </w:r>
    </w:p>
    <w:p w14:paraId="34F51EA9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ผลิตภัณฑ์ขนาดใหญ่สำหรับการใช้งานในอุตสาหกรรมยานยนต์ อุตสาหกรรม </w:t>
      </w:r>
    </w:p>
    <w:p w14:paraId="3AA61721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และสินค้าอุปโภคบริโภค ตลอดจนภาคการแพทย์ที่ได้รับการควบคุมอย่างเข้มงวด </w:t>
      </w:r>
    </w:p>
    <w:p w14:paraId="10D22FBF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สายผลิตภัณฑ์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THERMOLAST®, COPEC®, HIPEX®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6A7E754C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ที่จัดตั้งขึ้นนั้น สามารถขึ้นรูปโดยการฉีดขึ้นรูปหรือการอัดรีดขึ้นรูป </w:t>
      </w:r>
    </w:p>
    <w:p w14:paraId="1066C652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และให้ข้อได้เปรียบมากมายแก่ผู้ผลิต ไม่เพียงแต่ในด้านการขึ้นรูปเท่านั้น </w:t>
      </w:r>
    </w:p>
    <w:p w14:paraId="51D2E5DF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แต่ยังรวมถึงการออกแบบผลิตภัณฑ์ด้วย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0514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</w:t>
      </w:r>
    </w:p>
    <w:p w14:paraId="22C96AB0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ด้านนวัตกรรม การมุ่งเน้นที่ลูกค้าทั่วโลก โซลูชันผลิตภัณฑ์ที่ปรับแต่งได้ และบริการที่เชื่อถือได้ </w:t>
      </w:r>
    </w:p>
    <w:p w14:paraId="240EB124" w14:textId="77777777" w:rsidR="000F0869" w:rsidRPr="00305146" w:rsidRDefault="000F0869" w:rsidP="008B74F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30514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บริษัทได้รับการรับรองมาตรฐาน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ที่สำนักงานใหญ่ในประเทศเยอรมนี และได้รับการรับรองมาตรฐาน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และ </w:t>
      </w:r>
      <w:r w:rsidRPr="00305146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305146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305146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40515172" w14:textId="77777777" w:rsidR="000F0869" w:rsidRPr="00305146" w:rsidRDefault="000F0869" w:rsidP="008B74F0">
      <w:pPr>
        <w:spacing w:line="360" w:lineRule="auto"/>
        <w:ind w:right="1842"/>
        <w:jc w:val="both"/>
        <w:rPr>
          <w:rFonts w:ascii="Arial" w:hAnsi="Arial" w:cs="Arial"/>
          <w:b/>
          <w:sz w:val="20"/>
          <w:szCs w:val="20"/>
          <w:lang w:val="en-MY" w:bidi="th-TH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A336" w14:textId="77777777" w:rsidR="00CF0CCC" w:rsidRDefault="00CF0CCC" w:rsidP="00784C57">
      <w:pPr>
        <w:spacing w:after="0" w:line="240" w:lineRule="auto"/>
      </w:pPr>
      <w:r>
        <w:separator/>
      </w:r>
    </w:p>
  </w:endnote>
  <w:endnote w:type="continuationSeparator" w:id="0">
    <w:p w14:paraId="7B2B7BC1" w14:textId="77777777" w:rsidR="00CF0CCC" w:rsidRDefault="00CF0CC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0400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0400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05146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0514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A98E" w14:textId="77777777" w:rsidR="00CF0CCC" w:rsidRDefault="00CF0CCC" w:rsidP="00784C57">
      <w:pPr>
        <w:spacing w:after="0" w:line="240" w:lineRule="auto"/>
      </w:pPr>
      <w:r>
        <w:separator/>
      </w:r>
    </w:p>
  </w:footnote>
  <w:footnote w:type="continuationSeparator" w:id="0">
    <w:p w14:paraId="094A647E" w14:textId="77777777" w:rsidR="00CF0CCC" w:rsidRDefault="00CF0CC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305146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0514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39EFC249" w14:textId="77777777" w:rsidR="008B74F0" w:rsidRPr="00305146" w:rsidRDefault="008B74F0" w:rsidP="00BE5830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30514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8B74F0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ยกระดับการออกแบบขวดน้ำด้วย</w:t>
          </w:r>
          <w:proofErr w:type="spellEnd"/>
          <w:r w:rsidRPr="0030514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8B74F0">
            <w:rPr>
              <w:rFonts w:ascii="Leelawadee UI" w:hAnsi="Leelawadee UI" w:cs="Leelawadee UI"/>
              <w:b/>
              <w:bCs/>
              <w:sz w:val="16"/>
              <w:szCs w:val="16"/>
            </w:rPr>
            <w:t>ที่สัมผัสกับอาหารขั้นสูง</w:t>
          </w:r>
          <w:proofErr w:type="spellEnd"/>
        </w:p>
        <w:p w14:paraId="4D5EB862" w14:textId="36E9946C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 xml:space="preserve">May 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77777777" w:rsidR="006D238F" w:rsidRDefault="003C4170" w:rsidP="006D23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28379802"/>
        </w:p>
        <w:bookmarkEnd w:id="0"/>
        <w:p w14:paraId="4E985FED" w14:textId="77777777" w:rsidR="008B74F0" w:rsidRDefault="008B74F0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8B74F0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8B74F0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ยกระดับการออกแบบขวดน้ำด้วย</w:t>
          </w:r>
          <w:proofErr w:type="spellEnd"/>
          <w:r w:rsidRPr="008B74F0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8B74F0">
            <w:rPr>
              <w:rFonts w:ascii="Leelawadee UI" w:hAnsi="Leelawadee UI" w:cs="Leelawadee UI"/>
              <w:b/>
              <w:bCs/>
              <w:sz w:val="16"/>
              <w:szCs w:val="16"/>
            </w:rPr>
            <w:t>ที่สัมผัสกับอาหารขั้นสูง</w:t>
          </w:r>
          <w:proofErr w:type="spellEnd"/>
        </w:p>
        <w:p w14:paraId="765F9503" w14:textId="2D8E7E8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0E7FA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914889">
    <w:abstractNumId w:val="2"/>
  </w:num>
  <w:num w:numId="2" w16cid:durableId="1292248500">
    <w:abstractNumId w:val="7"/>
  </w:num>
  <w:num w:numId="3" w16cid:durableId="976643928">
    <w:abstractNumId w:val="1"/>
  </w:num>
  <w:num w:numId="4" w16cid:durableId="605045005">
    <w:abstractNumId w:val="17"/>
  </w:num>
  <w:num w:numId="5" w16cid:durableId="1068649472">
    <w:abstractNumId w:val="11"/>
  </w:num>
  <w:num w:numId="6" w16cid:durableId="236327392">
    <w:abstractNumId w:val="15"/>
  </w:num>
  <w:num w:numId="7" w16cid:durableId="848836669">
    <w:abstractNumId w:val="4"/>
  </w:num>
  <w:num w:numId="8" w16cid:durableId="1444883781">
    <w:abstractNumId w:val="16"/>
  </w:num>
  <w:num w:numId="9" w16cid:durableId="821501891">
    <w:abstractNumId w:val="12"/>
  </w:num>
  <w:num w:numId="10" w16cid:durableId="1458136503">
    <w:abstractNumId w:val="0"/>
  </w:num>
  <w:num w:numId="11" w16cid:durableId="155847733">
    <w:abstractNumId w:val="9"/>
  </w:num>
  <w:num w:numId="12" w16cid:durableId="1933734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0386868">
    <w:abstractNumId w:val="3"/>
  </w:num>
  <w:num w:numId="14" w16cid:durableId="1889301030">
    <w:abstractNumId w:val="14"/>
  </w:num>
  <w:num w:numId="15" w16cid:durableId="281227838">
    <w:abstractNumId w:val="8"/>
  </w:num>
  <w:num w:numId="16" w16cid:durableId="1593859571">
    <w:abstractNumId w:val="10"/>
  </w:num>
  <w:num w:numId="17" w16cid:durableId="304051489">
    <w:abstractNumId w:val="6"/>
  </w:num>
  <w:num w:numId="18" w16cid:durableId="1009408538">
    <w:abstractNumId w:val="5"/>
  </w:num>
  <w:num w:numId="19" w16cid:durableId="16891336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603"/>
    <w:rsid w:val="000E2AEC"/>
    <w:rsid w:val="000E7FAA"/>
    <w:rsid w:val="000F0869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2C08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87F26"/>
    <w:rsid w:val="001912E3"/>
    <w:rsid w:val="001937B4"/>
    <w:rsid w:val="00196354"/>
    <w:rsid w:val="001A0701"/>
    <w:rsid w:val="001A1A47"/>
    <w:rsid w:val="001A559A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3CDA"/>
    <w:rsid w:val="001F4135"/>
    <w:rsid w:val="001F4509"/>
    <w:rsid w:val="001F4F5D"/>
    <w:rsid w:val="00201710"/>
    <w:rsid w:val="00203C0A"/>
    <w:rsid w:val="002129DC"/>
    <w:rsid w:val="00213E75"/>
    <w:rsid w:val="00214C89"/>
    <w:rsid w:val="002161B6"/>
    <w:rsid w:val="00225FD8"/>
    <w:rsid w:val="002262B1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066D"/>
    <w:rsid w:val="002C3084"/>
    <w:rsid w:val="002C4280"/>
    <w:rsid w:val="002C536B"/>
    <w:rsid w:val="002C6993"/>
    <w:rsid w:val="002C7BE6"/>
    <w:rsid w:val="002D03CB"/>
    <w:rsid w:val="002D3BC0"/>
    <w:rsid w:val="002D73D6"/>
    <w:rsid w:val="002D7D30"/>
    <w:rsid w:val="002E1053"/>
    <w:rsid w:val="002E205D"/>
    <w:rsid w:val="002F135A"/>
    <w:rsid w:val="002F2061"/>
    <w:rsid w:val="002F4492"/>
    <w:rsid w:val="002F563D"/>
    <w:rsid w:val="002F573C"/>
    <w:rsid w:val="00304543"/>
    <w:rsid w:val="00305146"/>
    <w:rsid w:val="00310A64"/>
    <w:rsid w:val="00312545"/>
    <w:rsid w:val="00314EC7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2C96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4C0B"/>
    <w:rsid w:val="003E2CB0"/>
    <w:rsid w:val="003E334E"/>
    <w:rsid w:val="003E3D8B"/>
    <w:rsid w:val="003E3EAE"/>
    <w:rsid w:val="003E649C"/>
    <w:rsid w:val="004002A2"/>
    <w:rsid w:val="0040224A"/>
    <w:rsid w:val="00404005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45A84"/>
    <w:rsid w:val="0045042F"/>
    <w:rsid w:val="004543BF"/>
    <w:rsid w:val="004560BB"/>
    <w:rsid w:val="004562AC"/>
    <w:rsid w:val="00456843"/>
    <w:rsid w:val="00456A3B"/>
    <w:rsid w:val="00457A59"/>
    <w:rsid w:val="00471A94"/>
    <w:rsid w:val="00473F42"/>
    <w:rsid w:val="0047409A"/>
    <w:rsid w:val="00481947"/>
    <w:rsid w:val="00482984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6992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3C5"/>
    <w:rsid w:val="00550355"/>
    <w:rsid w:val="00550C61"/>
    <w:rsid w:val="005515D6"/>
    <w:rsid w:val="00552AA1"/>
    <w:rsid w:val="0055472A"/>
    <w:rsid w:val="00555589"/>
    <w:rsid w:val="00570576"/>
    <w:rsid w:val="0057225E"/>
    <w:rsid w:val="005772B9"/>
    <w:rsid w:val="00586F1A"/>
    <w:rsid w:val="00597472"/>
    <w:rsid w:val="005A27C6"/>
    <w:rsid w:val="005A34EE"/>
    <w:rsid w:val="005A45F1"/>
    <w:rsid w:val="005A5B5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7380"/>
    <w:rsid w:val="005D467D"/>
    <w:rsid w:val="005E1753"/>
    <w:rsid w:val="005E1C3F"/>
    <w:rsid w:val="005E6896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4FEB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7FF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E7C75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0088"/>
    <w:rsid w:val="00835B9C"/>
    <w:rsid w:val="00855764"/>
    <w:rsid w:val="008608C3"/>
    <w:rsid w:val="0086131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4F0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6233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3E03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3B1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6B1B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72F4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2833"/>
    <w:rsid w:val="00C6643A"/>
    <w:rsid w:val="00C70EBC"/>
    <w:rsid w:val="00C72E1E"/>
    <w:rsid w:val="00C765FC"/>
    <w:rsid w:val="00C769B2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507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CCC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66C"/>
    <w:rsid w:val="00D50D0C"/>
    <w:rsid w:val="00D522D4"/>
    <w:rsid w:val="00D566E5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BBF"/>
    <w:rsid w:val="00DE2E5C"/>
    <w:rsid w:val="00DE3E3E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2C02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B58"/>
    <w:rsid w:val="00E92B9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0BF0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2F3D"/>
    <w:rsid w:val="00FB6011"/>
    <w:rsid w:val="00FB66C0"/>
    <w:rsid w:val="00FC0F86"/>
    <w:rsid w:val="00FC107C"/>
    <w:rsid w:val="00FC3F9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5463C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elements/1.1/"/>
    <ds:schemaRef ds:uri="8d3818be-6f21-4c29-ab13-78e30dc982d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0aac98f-77e3-488e-b1d0-e526279ba76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BFC1A9-D927-4C42-ACA5-E98EF282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2023-05-24T08:06:00Z</dcterms:created>
  <dcterms:modified xsi:type="dcterms:W3CDTF">2023-05-26T08:35:00Z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