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F161F4" w14:textId="77777777" w:rsidR="00657653" w:rsidRPr="00AD360F" w:rsidRDefault="00657653" w:rsidP="00657653">
      <w:pPr>
        <w:spacing w:after="0" w:line="360" w:lineRule="auto"/>
        <w:ind w:right="1559"/>
        <w:rPr>
          <w:rFonts w:cs="Arial"/>
          <w:b/>
          <w:bCs/>
          <w:sz w:val="24"/>
          <w:szCs w:val="24"/>
        </w:rPr>
      </w:pPr>
      <w:r w:rsidRPr="00AD360F">
        <w:rPr>
          <w:rFonts w:hint="eastAsia"/>
          <w:b/>
          <w:bCs/>
          <w:sz w:val="24"/>
          <w:szCs w:val="24"/>
        </w:rPr>
        <w:t>TPE</w:t>
      </w:r>
      <w:r w:rsidRPr="00AD360F">
        <w:rPr>
          <w:rFonts w:hint="eastAsia"/>
          <w:b/>
          <w:bCs/>
          <w:sz w:val="24"/>
          <w:szCs w:val="24"/>
        </w:rPr>
        <w:t>がバッテリーマネジメントシステムの進化を加速します</w:t>
      </w:r>
    </w:p>
    <w:p w14:paraId="2F491612" w14:textId="77777777" w:rsidR="006C4263" w:rsidRPr="00AD360F" w:rsidRDefault="006C4263" w:rsidP="00657653">
      <w:pPr>
        <w:spacing w:after="0" w:line="360" w:lineRule="auto"/>
        <w:ind w:right="1559"/>
        <w:contextualSpacing/>
        <w:jc w:val="both"/>
        <w:rPr>
          <w:rFonts w:cs="Arial"/>
          <w:b/>
          <w:bCs/>
          <w:sz w:val="24"/>
          <w:szCs w:val="24"/>
        </w:rPr>
      </w:pPr>
    </w:p>
    <w:p w14:paraId="5AA12EDE" w14:textId="77777777" w:rsidR="00657653" w:rsidRPr="00AD360F" w:rsidRDefault="00657653" w:rsidP="00657653">
      <w:pPr>
        <w:spacing w:after="0" w:line="360" w:lineRule="auto"/>
        <w:ind w:right="1559"/>
        <w:jc w:val="both"/>
        <w:rPr>
          <w:rFonts w:cs="Arial"/>
          <w:b/>
          <w:bCs/>
          <w:sz w:val="20"/>
          <w:szCs w:val="20"/>
          <w:u w:val="single"/>
        </w:rPr>
      </w:pPr>
      <w:r w:rsidRPr="00AD360F">
        <w:rPr>
          <w:rFonts w:hint="eastAsia"/>
          <w:sz w:val="20"/>
          <w:szCs w:val="20"/>
        </w:rPr>
        <w:t>熱可塑性エラストマー製品やカスタムメイドの</w:t>
      </w:r>
      <w:r w:rsidRPr="00AD360F">
        <w:rPr>
          <w:rFonts w:hint="eastAsia"/>
          <w:sz w:val="20"/>
          <w:szCs w:val="20"/>
        </w:rPr>
        <w:t>TPE</w:t>
      </w:r>
      <w:r w:rsidRPr="00AD360F">
        <w:rPr>
          <w:rFonts w:hint="eastAsia"/>
          <w:sz w:val="20"/>
          <w:szCs w:val="20"/>
        </w:rPr>
        <w:t>ソリューションで世界的に知られる</w:t>
      </w:r>
      <w:r w:rsidRPr="00AD360F">
        <w:rPr>
          <w:rFonts w:hint="eastAsia"/>
          <w:sz w:val="20"/>
          <w:szCs w:val="20"/>
        </w:rPr>
        <w:t>TPE</w:t>
      </w:r>
      <w:r w:rsidRPr="00AD360F">
        <w:rPr>
          <w:rFonts w:hint="eastAsia"/>
          <w:sz w:val="20"/>
          <w:szCs w:val="20"/>
        </w:rPr>
        <w:t>メーカー、</w:t>
      </w:r>
      <w:r w:rsidRPr="00AD360F">
        <w:rPr>
          <w:rFonts w:hint="eastAsia"/>
          <w:sz w:val="20"/>
          <w:szCs w:val="20"/>
        </w:rPr>
        <w:t>KRAIBURG TPE</w:t>
      </w:r>
      <w:r w:rsidRPr="00AD360F">
        <w:rPr>
          <w:rFonts w:hint="eastAsia"/>
          <w:sz w:val="20"/>
          <w:szCs w:val="20"/>
        </w:rPr>
        <w:t>（クライブルグ</w:t>
      </w:r>
      <w:r w:rsidRPr="00AD360F">
        <w:rPr>
          <w:rFonts w:hint="eastAsia"/>
          <w:sz w:val="20"/>
          <w:szCs w:val="20"/>
        </w:rPr>
        <w:t>TPE</w:t>
      </w:r>
      <w:r w:rsidRPr="00AD360F">
        <w:rPr>
          <w:rFonts w:hint="eastAsia"/>
          <w:sz w:val="20"/>
          <w:szCs w:val="20"/>
        </w:rPr>
        <w:t>）は、バッテリーマネジメントシステムの稼働に不可欠なコネクターやプラグのアプリケーションのために、</w:t>
      </w:r>
      <w:r w:rsidRPr="00AD360F">
        <w:rPr>
          <w:rFonts w:hint="eastAsia"/>
          <w:sz w:val="20"/>
          <w:szCs w:val="20"/>
        </w:rPr>
        <w:t>AD1/CS</w:t>
      </w:r>
      <w:r w:rsidRPr="00AD360F">
        <w:rPr>
          <w:rFonts w:hint="eastAsia"/>
          <w:sz w:val="20"/>
          <w:szCs w:val="20"/>
        </w:rPr>
        <w:t>および</w:t>
      </w:r>
      <w:r w:rsidRPr="00AD360F">
        <w:rPr>
          <w:rFonts w:hint="eastAsia"/>
          <w:sz w:val="20"/>
          <w:szCs w:val="20"/>
        </w:rPr>
        <w:t>FR</w:t>
      </w:r>
      <w:r w:rsidRPr="00AD360F">
        <w:rPr>
          <w:rFonts w:hint="eastAsia"/>
          <w:sz w:val="20"/>
          <w:szCs w:val="20"/>
        </w:rPr>
        <w:t>シリーズのコンパウンドを提供しています。</w:t>
      </w:r>
    </w:p>
    <w:p w14:paraId="748FED5C" w14:textId="77777777" w:rsidR="00657653" w:rsidRPr="00AD360F" w:rsidRDefault="00657653" w:rsidP="00657653">
      <w:pPr>
        <w:spacing w:after="0" w:line="360" w:lineRule="auto"/>
        <w:ind w:right="1559"/>
        <w:jc w:val="both"/>
        <w:rPr>
          <w:rFonts w:cs="Arial"/>
          <w:b/>
          <w:bCs/>
          <w:sz w:val="20"/>
          <w:szCs w:val="20"/>
          <w:u w:val="single"/>
        </w:rPr>
      </w:pPr>
    </w:p>
    <w:p w14:paraId="5091E625" w14:textId="77777777" w:rsidR="00657653" w:rsidRPr="00AD360F" w:rsidRDefault="00657653" w:rsidP="00657653">
      <w:pPr>
        <w:spacing w:after="0" w:line="360" w:lineRule="auto"/>
        <w:ind w:right="1559"/>
        <w:jc w:val="both"/>
        <w:rPr>
          <w:rFonts w:cs="Arial"/>
          <w:sz w:val="20"/>
          <w:szCs w:val="20"/>
        </w:rPr>
      </w:pPr>
      <w:r w:rsidRPr="00AD360F">
        <w:rPr>
          <w:rFonts w:hint="eastAsia"/>
          <w:sz w:val="20"/>
          <w:szCs w:val="20"/>
        </w:rPr>
        <w:t>エレクトロモビリティは、自動車の安全性を高め、より効率的で安全かつ快適なドライブを実現するための技術的進歩を牽引しています。充電インフラへのアクセスが向上していることと同時に、あらゆる自動車の心臓部であるバッテリーマネジメントシステムも進化しています。</w:t>
      </w:r>
      <w:r w:rsidRPr="00AD360F">
        <w:rPr>
          <w:rFonts w:hint="eastAsia"/>
          <w:sz w:val="20"/>
          <w:szCs w:val="20"/>
        </w:rPr>
        <w:t xml:space="preserve"> </w:t>
      </w:r>
    </w:p>
    <w:p w14:paraId="0836FFDF" w14:textId="77777777" w:rsidR="00657653" w:rsidRPr="00AD360F" w:rsidRDefault="00657653" w:rsidP="00657653">
      <w:pPr>
        <w:spacing w:after="0" w:line="360" w:lineRule="auto"/>
        <w:ind w:right="1559"/>
        <w:jc w:val="both"/>
        <w:rPr>
          <w:rFonts w:cs="Arial"/>
          <w:sz w:val="20"/>
          <w:szCs w:val="20"/>
        </w:rPr>
      </w:pPr>
    </w:p>
    <w:p w14:paraId="4102CD1A" w14:textId="77777777" w:rsidR="00657653" w:rsidRPr="00AD360F" w:rsidRDefault="00657653" w:rsidP="00657653">
      <w:pPr>
        <w:spacing w:after="0" w:line="360" w:lineRule="auto"/>
        <w:ind w:right="1559"/>
        <w:jc w:val="both"/>
        <w:rPr>
          <w:rFonts w:cs="Arial"/>
          <w:sz w:val="20"/>
          <w:szCs w:val="20"/>
        </w:rPr>
      </w:pPr>
      <w:r w:rsidRPr="00AD360F">
        <w:rPr>
          <w:rFonts w:hint="eastAsia"/>
          <w:sz w:val="20"/>
          <w:szCs w:val="20"/>
        </w:rPr>
        <w:t>コネクターやプラグは、バッテリーマネジメントシステムにおいて、バッテリーが効率的かつ安全に動作し、長期間使用できるようにするために重要な役割を果たしています。これらの部品は、自動車が稼働中に電気エネルギーを中断なく供給することを確保し、またバッテリーの充電状態を維持します。</w:t>
      </w:r>
    </w:p>
    <w:p w14:paraId="2383360A" w14:textId="77777777" w:rsidR="00657653" w:rsidRPr="00AD360F" w:rsidRDefault="00657653" w:rsidP="00657653">
      <w:pPr>
        <w:spacing w:after="0" w:line="360" w:lineRule="auto"/>
        <w:ind w:right="1559"/>
        <w:jc w:val="both"/>
        <w:rPr>
          <w:rFonts w:cs="Arial"/>
          <w:sz w:val="20"/>
          <w:szCs w:val="20"/>
        </w:rPr>
      </w:pPr>
    </w:p>
    <w:p w14:paraId="7BBCDE11" w14:textId="77777777" w:rsidR="00657653" w:rsidRPr="00AD360F" w:rsidRDefault="00657653" w:rsidP="00657653">
      <w:pPr>
        <w:spacing w:after="0" w:line="360" w:lineRule="auto"/>
        <w:ind w:right="1559"/>
        <w:jc w:val="both"/>
        <w:rPr>
          <w:rFonts w:cs="Arial"/>
          <w:sz w:val="20"/>
          <w:szCs w:val="20"/>
        </w:rPr>
      </w:pPr>
      <w:r w:rsidRPr="00AD360F">
        <w:rPr>
          <w:rFonts w:hint="eastAsia"/>
          <w:sz w:val="20"/>
          <w:szCs w:val="20"/>
        </w:rPr>
        <w:t>そのため、プラグやコネクターを火災の危険から守ると同時に、最高の性能を発揮する高度な材料を選択することは重要なことです。</w:t>
      </w:r>
      <w:r w:rsidRPr="00AD360F">
        <w:rPr>
          <w:rFonts w:hint="eastAsia"/>
          <w:sz w:val="20"/>
          <w:szCs w:val="20"/>
        </w:rPr>
        <w:t xml:space="preserve">  </w:t>
      </w:r>
    </w:p>
    <w:p w14:paraId="17A03A79" w14:textId="77777777" w:rsidR="00657653" w:rsidRPr="00AD360F" w:rsidRDefault="00657653" w:rsidP="00657653">
      <w:pPr>
        <w:spacing w:after="0" w:line="360" w:lineRule="auto"/>
        <w:ind w:right="1559"/>
        <w:jc w:val="both"/>
        <w:rPr>
          <w:rFonts w:cs="Arial"/>
          <w:sz w:val="20"/>
          <w:szCs w:val="20"/>
        </w:rPr>
      </w:pPr>
    </w:p>
    <w:p w14:paraId="78EFF704" w14:textId="77777777" w:rsidR="00657653" w:rsidRPr="00AD360F" w:rsidRDefault="00657653" w:rsidP="00657653">
      <w:pPr>
        <w:spacing w:after="0" w:line="360" w:lineRule="auto"/>
        <w:ind w:right="1559"/>
        <w:jc w:val="both"/>
        <w:rPr>
          <w:rFonts w:cs="Arial"/>
          <w:sz w:val="20"/>
          <w:szCs w:val="20"/>
        </w:rPr>
      </w:pPr>
      <w:r w:rsidRPr="00AD360F">
        <w:rPr>
          <w:rFonts w:hint="eastAsia"/>
          <w:sz w:val="20"/>
          <w:szCs w:val="20"/>
        </w:rPr>
        <w:t>熱可塑性エラストマー（</w:t>
      </w:r>
      <w:r w:rsidRPr="00AD360F">
        <w:rPr>
          <w:rFonts w:hint="eastAsia"/>
          <w:sz w:val="20"/>
          <w:szCs w:val="20"/>
        </w:rPr>
        <w:t>TPE</w:t>
      </w:r>
      <w:r w:rsidRPr="00AD360F">
        <w:rPr>
          <w:rFonts w:hint="eastAsia"/>
          <w:sz w:val="20"/>
          <w:szCs w:val="20"/>
        </w:rPr>
        <w:t>）は、バッテリー充電システムのプラグやコネクターへの使用が可能な、安全で汎用性に優れ、また長寿命の材料です。</w:t>
      </w:r>
      <w:r w:rsidRPr="00AD360F">
        <w:rPr>
          <w:rFonts w:hint="eastAsia"/>
          <w:sz w:val="20"/>
          <w:szCs w:val="20"/>
        </w:rPr>
        <w:t xml:space="preserve"> </w:t>
      </w:r>
    </w:p>
    <w:p w14:paraId="28E44419" w14:textId="77777777" w:rsidR="00657653" w:rsidRPr="00AD360F" w:rsidRDefault="00657653" w:rsidP="00657653">
      <w:pPr>
        <w:spacing w:after="0" w:line="360" w:lineRule="auto"/>
        <w:ind w:right="1559"/>
        <w:jc w:val="both"/>
        <w:rPr>
          <w:rFonts w:cs="Arial"/>
          <w:sz w:val="20"/>
          <w:szCs w:val="20"/>
        </w:rPr>
      </w:pPr>
    </w:p>
    <w:p w14:paraId="58153F6F" w14:textId="4262D29B" w:rsidR="00657653" w:rsidRPr="00AD360F" w:rsidRDefault="00657653" w:rsidP="00657653">
      <w:pPr>
        <w:spacing w:after="0" w:line="360" w:lineRule="auto"/>
        <w:ind w:right="1559"/>
        <w:jc w:val="both"/>
        <w:rPr>
          <w:rFonts w:cs="Arial"/>
          <w:sz w:val="20"/>
          <w:szCs w:val="20"/>
        </w:rPr>
      </w:pPr>
      <w:r w:rsidRPr="00AD360F">
        <w:rPr>
          <w:rFonts w:hint="eastAsia"/>
          <w:sz w:val="20"/>
          <w:szCs w:val="20"/>
        </w:rPr>
        <w:t>熱可塑性エラストマー製品やカスタム設計の</w:t>
      </w:r>
      <w:r w:rsidRPr="00AD360F">
        <w:rPr>
          <w:rFonts w:hint="eastAsia"/>
          <w:sz w:val="20"/>
          <w:szCs w:val="20"/>
        </w:rPr>
        <w:t>TPE</w:t>
      </w:r>
      <w:r w:rsidRPr="00AD360F">
        <w:rPr>
          <w:rFonts w:hint="eastAsia"/>
          <w:sz w:val="20"/>
          <w:szCs w:val="20"/>
        </w:rPr>
        <w:t>ソリューションで世界的に知られる</w:t>
      </w:r>
      <w:r w:rsidRPr="00AD360F">
        <w:rPr>
          <w:rFonts w:hint="eastAsia"/>
          <w:sz w:val="20"/>
          <w:szCs w:val="20"/>
        </w:rPr>
        <w:t>TPE</w:t>
      </w:r>
      <w:r w:rsidRPr="00AD360F">
        <w:rPr>
          <w:rFonts w:hint="eastAsia"/>
          <w:sz w:val="20"/>
          <w:szCs w:val="20"/>
        </w:rPr>
        <w:t>メーカーである</w:t>
      </w:r>
      <w:r w:rsidRPr="00AD360F">
        <w:rPr>
          <w:rFonts w:hint="eastAsia"/>
          <w:sz w:val="20"/>
          <w:szCs w:val="20"/>
        </w:rPr>
        <w:t>KRAIBURG TPE</w:t>
      </w:r>
      <w:r w:rsidRPr="00AD360F">
        <w:rPr>
          <w:rFonts w:hint="eastAsia"/>
          <w:sz w:val="20"/>
          <w:szCs w:val="20"/>
        </w:rPr>
        <w:t>は、コネクターやプラグに最適な硬度範囲の、安全性に配慮した</w:t>
      </w:r>
      <w:r w:rsidRPr="00AD360F">
        <w:rPr>
          <w:rFonts w:hint="eastAsia"/>
          <w:sz w:val="20"/>
          <w:szCs w:val="20"/>
        </w:rPr>
        <w:t>TPE</w:t>
      </w:r>
      <w:r w:rsidRPr="00AD360F">
        <w:rPr>
          <w:rFonts w:hint="eastAsia"/>
          <w:sz w:val="20"/>
          <w:szCs w:val="20"/>
        </w:rPr>
        <w:t>コンパウンドを提供しています。</w:t>
      </w:r>
      <w:r w:rsidRPr="00AD360F">
        <w:rPr>
          <w:rFonts w:hint="eastAsia"/>
          <w:sz w:val="20"/>
          <w:szCs w:val="20"/>
        </w:rPr>
        <w:t xml:space="preserve"> </w:t>
      </w:r>
    </w:p>
    <w:p w14:paraId="4B870FCE" w14:textId="03CDA255" w:rsidR="001E7A9F" w:rsidRPr="00715F9B" w:rsidRDefault="00657653" w:rsidP="00657653">
      <w:pPr>
        <w:spacing w:after="0" w:line="360" w:lineRule="auto"/>
        <w:ind w:right="1559"/>
        <w:jc w:val="both"/>
        <w:rPr>
          <w:b/>
          <w:bCs/>
          <w:sz w:val="20"/>
          <w:szCs w:val="20"/>
        </w:rPr>
      </w:pPr>
      <w:r w:rsidRPr="00AD360F">
        <w:rPr>
          <w:rFonts w:hint="eastAsia"/>
          <w:b/>
          <w:bCs/>
          <w:sz w:val="20"/>
          <w:szCs w:val="20"/>
        </w:rPr>
        <w:lastRenderedPageBreak/>
        <w:t>AD1/CS</w:t>
      </w:r>
      <w:r w:rsidRPr="00AD360F">
        <w:rPr>
          <w:rFonts w:hint="eastAsia"/>
          <w:b/>
          <w:bCs/>
          <w:sz w:val="20"/>
          <w:szCs w:val="20"/>
        </w:rPr>
        <w:t>シリーズ</w:t>
      </w:r>
      <w:r w:rsidRPr="00AD360F">
        <w:rPr>
          <w:rFonts w:hint="eastAsia"/>
          <w:b/>
          <w:bCs/>
          <w:sz w:val="20"/>
          <w:szCs w:val="20"/>
        </w:rPr>
        <w:t xml:space="preserve"> - </w:t>
      </w:r>
      <w:r w:rsidRPr="00AD360F">
        <w:rPr>
          <w:rFonts w:hint="eastAsia"/>
          <w:b/>
          <w:bCs/>
          <w:sz w:val="20"/>
          <w:szCs w:val="20"/>
        </w:rPr>
        <w:t>熱可塑性樹脂への良好な接着性</w:t>
      </w:r>
    </w:p>
    <w:p w14:paraId="578BB7B6" w14:textId="77777777" w:rsidR="00657653" w:rsidRPr="00AD360F" w:rsidRDefault="00657653" w:rsidP="00657653">
      <w:pPr>
        <w:spacing w:after="0" w:line="360" w:lineRule="auto"/>
        <w:ind w:right="1559"/>
        <w:jc w:val="both"/>
        <w:rPr>
          <w:rFonts w:cs="Arial"/>
          <w:sz w:val="20"/>
          <w:szCs w:val="20"/>
        </w:rPr>
      </w:pPr>
      <w:r w:rsidRPr="00AD360F">
        <w:rPr>
          <w:rFonts w:hint="eastAsia"/>
          <w:sz w:val="20"/>
          <w:szCs w:val="20"/>
        </w:rPr>
        <w:t>KRAIBURG TPE</w:t>
      </w:r>
      <w:r w:rsidRPr="00AD360F">
        <w:rPr>
          <w:rFonts w:hint="eastAsia"/>
          <w:sz w:val="20"/>
          <w:szCs w:val="20"/>
        </w:rPr>
        <w:t>の特定の</w:t>
      </w:r>
      <w:r w:rsidRPr="00AD360F">
        <w:rPr>
          <w:rFonts w:hint="eastAsia"/>
          <w:sz w:val="20"/>
          <w:szCs w:val="20"/>
        </w:rPr>
        <w:t>TPE</w:t>
      </w:r>
      <w:r w:rsidRPr="00AD360F">
        <w:rPr>
          <w:rFonts w:hint="eastAsia"/>
          <w:sz w:val="20"/>
          <w:szCs w:val="20"/>
        </w:rPr>
        <w:t>コンパウンドは、</w:t>
      </w:r>
      <w:r w:rsidRPr="00AD360F">
        <w:rPr>
          <w:rFonts w:hint="eastAsia"/>
          <w:sz w:val="20"/>
          <w:szCs w:val="20"/>
        </w:rPr>
        <w:t>UL94HB</w:t>
      </w:r>
      <w:r w:rsidRPr="00AD360F">
        <w:rPr>
          <w:rFonts w:hint="eastAsia"/>
          <w:sz w:val="20"/>
          <w:szCs w:val="20"/>
        </w:rPr>
        <w:t>の難燃性規格の認定を受けています。この規格では、火災のリスクを低減するために着火後の材料の燃焼速度が規定されています。</w:t>
      </w:r>
    </w:p>
    <w:p w14:paraId="2613A0F4" w14:textId="77777777" w:rsidR="00657653" w:rsidRPr="00AD360F" w:rsidRDefault="00657653" w:rsidP="00657653">
      <w:pPr>
        <w:spacing w:after="0" w:line="360" w:lineRule="auto"/>
        <w:ind w:right="1559"/>
        <w:jc w:val="both"/>
        <w:rPr>
          <w:rFonts w:cs="Arial"/>
          <w:b/>
          <w:bCs/>
          <w:sz w:val="20"/>
          <w:szCs w:val="20"/>
        </w:rPr>
      </w:pPr>
    </w:p>
    <w:p w14:paraId="5A127054" w14:textId="77777777" w:rsidR="00657653" w:rsidRPr="00AD360F" w:rsidRDefault="00657653" w:rsidP="00657653">
      <w:pPr>
        <w:spacing w:after="0" w:line="360" w:lineRule="auto"/>
        <w:ind w:right="1559"/>
        <w:jc w:val="both"/>
        <w:rPr>
          <w:rFonts w:cs="Arial"/>
          <w:sz w:val="20"/>
          <w:szCs w:val="20"/>
        </w:rPr>
      </w:pPr>
      <w:r w:rsidRPr="00AD360F">
        <w:rPr>
          <w:rFonts w:hint="eastAsia"/>
          <w:sz w:val="20"/>
          <w:szCs w:val="20"/>
        </w:rPr>
        <w:t>この</w:t>
      </w:r>
      <w:r w:rsidRPr="00AD360F">
        <w:rPr>
          <w:rFonts w:hint="eastAsia"/>
          <w:sz w:val="20"/>
          <w:szCs w:val="20"/>
        </w:rPr>
        <w:t>UL94HB</w:t>
      </w:r>
      <w:r w:rsidRPr="00AD360F">
        <w:rPr>
          <w:rFonts w:hint="eastAsia"/>
          <w:sz w:val="20"/>
          <w:szCs w:val="20"/>
        </w:rPr>
        <w:t>の認証を受けた</w:t>
      </w:r>
      <w:r w:rsidRPr="00AD360F">
        <w:rPr>
          <w:rFonts w:hint="eastAsia"/>
          <w:sz w:val="20"/>
          <w:szCs w:val="20"/>
        </w:rPr>
        <w:t>KRAIBURG TPE</w:t>
      </w:r>
      <w:r w:rsidRPr="00AD360F">
        <w:rPr>
          <w:rFonts w:hint="eastAsia"/>
          <w:sz w:val="20"/>
          <w:szCs w:val="20"/>
        </w:rPr>
        <w:t>の選ばれた</w:t>
      </w:r>
      <w:r w:rsidRPr="00AD360F">
        <w:rPr>
          <w:rFonts w:hint="eastAsia"/>
          <w:sz w:val="20"/>
          <w:szCs w:val="20"/>
        </w:rPr>
        <w:t>TPE</w:t>
      </w:r>
      <w:r w:rsidRPr="00AD360F">
        <w:rPr>
          <w:rFonts w:hint="eastAsia"/>
          <w:sz w:val="20"/>
          <w:szCs w:val="20"/>
        </w:rPr>
        <w:t>のひとつが、</w:t>
      </w:r>
      <w:r w:rsidRPr="00AD360F">
        <w:rPr>
          <w:rFonts w:hint="eastAsia"/>
          <w:sz w:val="20"/>
          <w:szCs w:val="20"/>
        </w:rPr>
        <w:t>AD1/CS</w:t>
      </w:r>
      <w:r w:rsidRPr="00AD360F">
        <w:rPr>
          <w:rFonts w:hint="eastAsia"/>
          <w:sz w:val="20"/>
          <w:szCs w:val="20"/>
        </w:rPr>
        <w:t>シリーズのコンパウンドです。</w:t>
      </w:r>
    </w:p>
    <w:p w14:paraId="106C2F7E" w14:textId="77777777" w:rsidR="00657653" w:rsidRPr="00AD360F" w:rsidRDefault="00657653" w:rsidP="00657653">
      <w:pPr>
        <w:spacing w:after="0" w:line="360" w:lineRule="auto"/>
        <w:ind w:right="1559"/>
        <w:jc w:val="both"/>
        <w:rPr>
          <w:rFonts w:cs="Arial"/>
          <w:sz w:val="20"/>
          <w:szCs w:val="20"/>
        </w:rPr>
      </w:pPr>
      <w:r w:rsidRPr="00AD360F">
        <w:rPr>
          <w:rFonts w:hint="eastAsia"/>
          <w:sz w:val="20"/>
          <w:szCs w:val="20"/>
        </w:rPr>
        <w:t>この材料は良好な永久圧縮歪み性能や、射出成形や押出成形の工程下における</w:t>
      </w:r>
      <w:r w:rsidRPr="00AD360F">
        <w:rPr>
          <w:rFonts w:hint="eastAsia"/>
          <w:sz w:val="20"/>
          <w:szCs w:val="20"/>
        </w:rPr>
        <w:t>ABS</w:t>
      </w:r>
      <w:r w:rsidRPr="00AD360F">
        <w:rPr>
          <w:rFonts w:hint="eastAsia"/>
          <w:sz w:val="20"/>
          <w:szCs w:val="20"/>
        </w:rPr>
        <w:t>、</w:t>
      </w:r>
      <w:r w:rsidRPr="00AD360F">
        <w:rPr>
          <w:rFonts w:hint="eastAsia"/>
          <w:sz w:val="20"/>
          <w:szCs w:val="20"/>
        </w:rPr>
        <w:t>PC</w:t>
      </w:r>
      <w:r w:rsidRPr="00AD360F">
        <w:rPr>
          <w:rFonts w:hint="eastAsia"/>
          <w:sz w:val="20"/>
          <w:szCs w:val="20"/>
        </w:rPr>
        <w:t>、</w:t>
      </w:r>
      <w:r w:rsidRPr="00AD360F">
        <w:rPr>
          <w:rFonts w:hint="eastAsia"/>
          <w:sz w:val="20"/>
          <w:szCs w:val="20"/>
        </w:rPr>
        <w:t>PC/ABS</w:t>
      </w:r>
      <w:r w:rsidRPr="00AD360F">
        <w:rPr>
          <w:rFonts w:hint="eastAsia"/>
          <w:sz w:val="20"/>
          <w:szCs w:val="20"/>
        </w:rPr>
        <w:t>、</w:t>
      </w:r>
      <w:r w:rsidRPr="00AD360F">
        <w:rPr>
          <w:rFonts w:hint="eastAsia"/>
          <w:sz w:val="20"/>
          <w:szCs w:val="20"/>
        </w:rPr>
        <w:t>ASA</w:t>
      </w:r>
      <w:r w:rsidRPr="00AD360F">
        <w:rPr>
          <w:rFonts w:hint="eastAsia"/>
          <w:sz w:val="20"/>
          <w:szCs w:val="20"/>
        </w:rPr>
        <w:t>、</w:t>
      </w:r>
      <w:r w:rsidRPr="00AD360F">
        <w:rPr>
          <w:rFonts w:hint="eastAsia"/>
          <w:sz w:val="20"/>
          <w:szCs w:val="20"/>
        </w:rPr>
        <w:t>SAN</w:t>
      </w:r>
      <w:r w:rsidRPr="00AD360F">
        <w:rPr>
          <w:rFonts w:hint="eastAsia"/>
          <w:sz w:val="20"/>
          <w:szCs w:val="20"/>
        </w:rPr>
        <w:t>、</w:t>
      </w:r>
      <w:r w:rsidRPr="00AD360F">
        <w:rPr>
          <w:rFonts w:hint="eastAsia"/>
          <w:sz w:val="20"/>
          <w:szCs w:val="20"/>
        </w:rPr>
        <w:t>PBT</w:t>
      </w:r>
      <w:r w:rsidRPr="00AD360F">
        <w:rPr>
          <w:rFonts w:hint="eastAsia"/>
          <w:sz w:val="20"/>
          <w:szCs w:val="20"/>
        </w:rPr>
        <w:t>などの極性熱可塑性プラスチックへの良好な接着性を備えており、さまざまなデザインの可能性を拡げます。</w:t>
      </w:r>
      <w:r w:rsidRPr="00AD360F">
        <w:rPr>
          <w:rFonts w:hint="eastAsia"/>
          <w:sz w:val="20"/>
          <w:szCs w:val="20"/>
        </w:rPr>
        <w:t xml:space="preserve"> </w:t>
      </w:r>
    </w:p>
    <w:p w14:paraId="2166BA9C" w14:textId="77777777" w:rsidR="00657653" w:rsidRPr="00AD360F" w:rsidRDefault="00657653" w:rsidP="00657653">
      <w:pPr>
        <w:spacing w:after="0" w:line="360" w:lineRule="auto"/>
        <w:ind w:right="1559"/>
        <w:jc w:val="both"/>
        <w:rPr>
          <w:rFonts w:cs="Arial"/>
          <w:sz w:val="20"/>
          <w:szCs w:val="20"/>
        </w:rPr>
      </w:pPr>
    </w:p>
    <w:p w14:paraId="7D11B13C" w14:textId="77777777" w:rsidR="00657653" w:rsidRPr="00AD360F" w:rsidRDefault="00657653" w:rsidP="00657653">
      <w:pPr>
        <w:spacing w:after="0" w:line="360" w:lineRule="auto"/>
        <w:ind w:right="1559"/>
        <w:jc w:val="both"/>
        <w:rPr>
          <w:rFonts w:cs="Arial"/>
          <w:sz w:val="20"/>
          <w:szCs w:val="20"/>
        </w:rPr>
      </w:pPr>
      <w:r w:rsidRPr="00AD360F">
        <w:rPr>
          <w:rFonts w:hint="eastAsia"/>
          <w:sz w:val="20"/>
          <w:szCs w:val="20"/>
        </w:rPr>
        <w:t>この材料はナチュラル色とブラック色で供給され、プラグ用途のオーバーモールドに最適です。</w:t>
      </w:r>
    </w:p>
    <w:p w14:paraId="3F6E8745" w14:textId="77777777" w:rsidR="001E7A9F" w:rsidRDefault="001E7A9F" w:rsidP="00657653">
      <w:pPr>
        <w:spacing w:after="0" w:line="360" w:lineRule="auto"/>
        <w:ind w:right="1559"/>
        <w:jc w:val="both"/>
        <w:rPr>
          <w:b/>
          <w:bCs/>
          <w:sz w:val="20"/>
          <w:szCs w:val="20"/>
        </w:rPr>
      </w:pPr>
    </w:p>
    <w:p w14:paraId="2E5BFC28" w14:textId="02D938C0" w:rsidR="001E7A9F" w:rsidRPr="00715F9B" w:rsidRDefault="00657653" w:rsidP="00657653">
      <w:pPr>
        <w:spacing w:after="0" w:line="360" w:lineRule="auto"/>
        <w:ind w:right="1559"/>
        <w:jc w:val="both"/>
        <w:rPr>
          <w:b/>
          <w:bCs/>
          <w:sz w:val="20"/>
          <w:szCs w:val="20"/>
        </w:rPr>
      </w:pPr>
      <w:r w:rsidRPr="00AD360F">
        <w:rPr>
          <w:rFonts w:hint="eastAsia"/>
          <w:b/>
          <w:bCs/>
          <w:sz w:val="20"/>
          <w:szCs w:val="20"/>
        </w:rPr>
        <w:t>FR2</w:t>
      </w:r>
      <w:r w:rsidRPr="00AD360F">
        <w:rPr>
          <w:rFonts w:hint="eastAsia"/>
          <w:b/>
          <w:bCs/>
          <w:sz w:val="20"/>
          <w:szCs w:val="20"/>
        </w:rPr>
        <w:t>シリーズ</w:t>
      </w:r>
      <w:r w:rsidRPr="00AD360F">
        <w:rPr>
          <w:rFonts w:hint="eastAsia"/>
          <w:b/>
          <w:bCs/>
          <w:sz w:val="20"/>
          <w:szCs w:val="20"/>
        </w:rPr>
        <w:t xml:space="preserve"> - </w:t>
      </w:r>
      <w:r w:rsidRPr="00AD360F">
        <w:rPr>
          <w:rFonts w:hint="eastAsia"/>
          <w:b/>
          <w:bCs/>
          <w:sz w:val="20"/>
          <w:szCs w:val="20"/>
        </w:rPr>
        <w:t>高い難燃性を発揮</w:t>
      </w:r>
    </w:p>
    <w:p w14:paraId="32C94818" w14:textId="77777777" w:rsidR="00657653" w:rsidRPr="00AD360F" w:rsidRDefault="00657653" w:rsidP="00326976">
      <w:pPr>
        <w:spacing w:after="0" w:line="360" w:lineRule="auto"/>
        <w:ind w:right="1559"/>
        <w:rPr>
          <w:rFonts w:cs="Arial"/>
          <w:sz w:val="20"/>
          <w:szCs w:val="20"/>
        </w:rPr>
      </w:pPr>
      <w:r w:rsidRPr="00AD360F">
        <w:rPr>
          <w:rFonts w:hint="eastAsia"/>
          <w:sz w:val="20"/>
          <w:szCs w:val="20"/>
        </w:rPr>
        <w:t>KRAIBURG TPE</w:t>
      </w:r>
      <w:r w:rsidRPr="00AD360F">
        <w:rPr>
          <w:rFonts w:hint="eastAsia"/>
          <w:sz w:val="20"/>
          <w:szCs w:val="20"/>
        </w:rPr>
        <w:t>の</w:t>
      </w:r>
      <w:r w:rsidRPr="00AD360F">
        <w:rPr>
          <w:rFonts w:hint="eastAsia"/>
          <w:sz w:val="20"/>
          <w:szCs w:val="20"/>
        </w:rPr>
        <w:t>FR2</w:t>
      </w:r>
      <w:r w:rsidRPr="00AD360F">
        <w:rPr>
          <w:rFonts w:hint="eastAsia"/>
          <w:sz w:val="20"/>
          <w:szCs w:val="20"/>
        </w:rPr>
        <w:t>シリーズのコンパウンドは、温度</w:t>
      </w:r>
      <w:r w:rsidRPr="00AD360F">
        <w:rPr>
          <w:rFonts w:hint="eastAsia"/>
          <w:sz w:val="20"/>
          <w:szCs w:val="20"/>
        </w:rPr>
        <w:t>60</w:t>
      </w:r>
      <w:r w:rsidRPr="00AD360F">
        <w:rPr>
          <w:rFonts w:hint="eastAsia"/>
          <w:sz w:val="20"/>
          <w:szCs w:val="20"/>
        </w:rPr>
        <w:t>℃、湿度</w:t>
      </w:r>
      <w:r w:rsidRPr="00AD360F">
        <w:rPr>
          <w:rFonts w:hint="eastAsia"/>
          <w:sz w:val="20"/>
          <w:szCs w:val="20"/>
        </w:rPr>
        <w:t>75</w:t>
      </w:r>
      <w:r w:rsidRPr="00AD360F">
        <w:rPr>
          <w:rFonts w:hint="eastAsia"/>
          <w:sz w:val="20"/>
          <w:szCs w:val="20"/>
        </w:rPr>
        <w:t>％レベルでの安定性が証明されています。</w:t>
      </w:r>
      <w:r w:rsidRPr="00AD360F">
        <w:rPr>
          <w:rFonts w:hint="eastAsia"/>
          <w:sz w:val="20"/>
          <w:szCs w:val="20"/>
        </w:rPr>
        <w:br/>
      </w:r>
      <w:r w:rsidRPr="00AD360F">
        <w:rPr>
          <w:rFonts w:hint="eastAsia"/>
          <w:sz w:val="20"/>
          <w:szCs w:val="20"/>
        </w:rPr>
        <w:t>この材料は自己消火性を持ち、燃焼によるドリップを発生しません。</w:t>
      </w:r>
      <w:r w:rsidRPr="00AD360F">
        <w:rPr>
          <w:rFonts w:hint="eastAsia"/>
          <w:sz w:val="20"/>
          <w:szCs w:val="20"/>
        </w:rPr>
        <w:t xml:space="preserve"> </w:t>
      </w:r>
    </w:p>
    <w:p w14:paraId="6EDF941D" w14:textId="77777777" w:rsidR="00657653" w:rsidRPr="00AD360F" w:rsidRDefault="00657653" w:rsidP="00657653">
      <w:pPr>
        <w:spacing w:after="0" w:line="360" w:lineRule="auto"/>
        <w:ind w:right="1559"/>
        <w:jc w:val="both"/>
        <w:rPr>
          <w:rFonts w:cs="Arial"/>
          <w:sz w:val="20"/>
          <w:szCs w:val="20"/>
        </w:rPr>
      </w:pPr>
    </w:p>
    <w:p w14:paraId="1241FCBF" w14:textId="77777777" w:rsidR="00657653" w:rsidRPr="00AD360F" w:rsidRDefault="00657653" w:rsidP="00657653">
      <w:pPr>
        <w:spacing w:after="0" w:line="360" w:lineRule="auto"/>
        <w:ind w:right="1559"/>
        <w:jc w:val="both"/>
        <w:rPr>
          <w:rFonts w:cs="Arial"/>
          <w:sz w:val="20"/>
          <w:szCs w:val="20"/>
        </w:rPr>
      </w:pPr>
      <w:r w:rsidRPr="00AD360F">
        <w:rPr>
          <w:rFonts w:hint="eastAsia"/>
          <w:sz w:val="20"/>
          <w:szCs w:val="20"/>
        </w:rPr>
        <w:t>この材料は</w:t>
      </w:r>
      <w:r w:rsidRPr="00AD360F">
        <w:rPr>
          <w:rFonts w:hint="eastAsia"/>
          <w:sz w:val="20"/>
          <w:szCs w:val="20"/>
        </w:rPr>
        <w:t>UL 94 V-0</w:t>
      </w:r>
      <w:r w:rsidRPr="00AD360F">
        <w:rPr>
          <w:rFonts w:hint="eastAsia"/>
          <w:sz w:val="20"/>
          <w:szCs w:val="20"/>
        </w:rPr>
        <w:t>（</w:t>
      </w:r>
      <w:r w:rsidRPr="00AD360F">
        <w:rPr>
          <w:rFonts w:hint="eastAsia"/>
          <w:sz w:val="20"/>
          <w:szCs w:val="20"/>
        </w:rPr>
        <w:t>1.5mm</w:t>
      </w:r>
      <w:r w:rsidRPr="00AD360F">
        <w:rPr>
          <w:rFonts w:hint="eastAsia"/>
          <w:sz w:val="20"/>
          <w:szCs w:val="20"/>
        </w:rPr>
        <w:t>）の認証と</w:t>
      </w:r>
      <w:r w:rsidRPr="00AD360F">
        <w:rPr>
          <w:rFonts w:hint="eastAsia"/>
          <w:sz w:val="20"/>
          <w:szCs w:val="20"/>
        </w:rPr>
        <w:t>IN EN 45545-2 R22/23 HL3</w:t>
      </w:r>
      <w:r w:rsidRPr="00AD360F">
        <w:rPr>
          <w:rFonts w:hint="eastAsia"/>
          <w:sz w:val="20"/>
          <w:szCs w:val="20"/>
        </w:rPr>
        <w:t>のカテゴリーを満たす、さまざまな硬度のグレードが用意されています。この</w:t>
      </w:r>
      <w:r w:rsidRPr="00AD360F">
        <w:rPr>
          <w:rFonts w:hint="eastAsia"/>
          <w:sz w:val="20"/>
          <w:szCs w:val="20"/>
        </w:rPr>
        <w:t>TPE</w:t>
      </w:r>
      <w:r w:rsidRPr="00AD360F">
        <w:rPr>
          <w:rFonts w:hint="eastAsia"/>
          <w:sz w:val="20"/>
          <w:szCs w:val="20"/>
        </w:rPr>
        <w:t>コンパウンドは、</w:t>
      </w:r>
      <w:r w:rsidRPr="00AD360F">
        <w:rPr>
          <w:rFonts w:hint="eastAsia"/>
          <w:sz w:val="20"/>
          <w:szCs w:val="20"/>
        </w:rPr>
        <w:t>IEC 61249-2-21</w:t>
      </w:r>
      <w:r w:rsidRPr="00AD360F">
        <w:rPr>
          <w:rFonts w:hint="eastAsia"/>
          <w:sz w:val="20"/>
          <w:szCs w:val="20"/>
        </w:rPr>
        <w:t>基準に基づくハロゲンフリーで、かつシリコーンフリーです。</w:t>
      </w:r>
      <w:r w:rsidRPr="00AD360F">
        <w:rPr>
          <w:rFonts w:hint="eastAsia"/>
          <w:sz w:val="20"/>
          <w:szCs w:val="20"/>
        </w:rPr>
        <w:t xml:space="preserve"> </w:t>
      </w:r>
    </w:p>
    <w:p w14:paraId="0889E78F" w14:textId="77777777" w:rsidR="00657653" w:rsidRPr="00AD360F" w:rsidRDefault="00657653" w:rsidP="00657653">
      <w:pPr>
        <w:spacing w:after="0" w:line="360" w:lineRule="auto"/>
        <w:ind w:right="1559"/>
        <w:jc w:val="both"/>
        <w:rPr>
          <w:rFonts w:cs="Arial"/>
          <w:sz w:val="20"/>
          <w:szCs w:val="20"/>
        </w:rPr>
      </w:pPr>
    </w:p>
    <w:p w14:paraId="2D8506F5" w14:textId="77777777" w:rsidR="00657653" w:rsidRPr="00AD360F" w:rsidRDefault="00657653" w:rsidP="00657653">
      <w:pPr>
        <w:spacing w:after="0" w:line="360" w:lineRule="auto"/>
        <w:ind w:right="1559"/>
        <w:jc w:val="both"/>
        <w:rPr>
          <w:rFonts w:cs="Arial"/>
          <w:sz w:val="20"/>
          <w:szCs w:val="20"/>
        </w:rPr>
      </w:pPr>
      <w:r w:rsidRPr="00AD360F">
        <w:rPr>
          <w:rFonts w:hint="eastAsia"/>
          <w:sz w:val="20"/>
          <w:szCs w:val="20"/>
        </w:rPr>
        <w:t>ブラックとナチュラルの</w:t>
      </w:r>
      <w:r w:rsidRPr="00AD360F">
        <w:rPr>
          <w:rFonts w:hint="eastAsia"/>
          <w:sz w:val="20"/>
          <w:szCs w:val="20"/>
        </w:rPr>
        <w:t>2</w:t>
      </w:r>
      <w:r w:rsidRPr="00AD360F">
        <w:rPr>
          <w:rFonts w:hint="eastAsia"/>
          <w:sz w:val="20"/>
          <w:szCs w:val="20"/>
        </w:rPr>
        <w:t>色が用意されるこの</w:t>
      </w:r>
      <w:r w:rsidRPr="00AD360F">
        <w:rPr>
          <w:rFonts w:hint="eastAsia"/>
          <w:sz w:val="20"/>
          <w:szCs w:val="20"/>
        </w:rPr>
        <w:t>FR2</w:t>
      </w:r>
      <w:r w:rsidRPr="00AD360F">
        <w:rPr>
          <w:rFonts w:hint="eastAsia"/>
          <w:sz w:val="20"/>
          <w:szCs w:val="20"/>
        </w:rPr>
        <w:t>シリーズのコンパウンドは、</w:t>
      </w:r>
      <w:r w:rsidRPr="00AD360F">
        <w:rPr>
          <w:rFonts w:hint="eastAsia"/>
          <w:sz w:val="20"/>
          <w:szCs w:val="20"/>
        </w:rPr>
        <w:t>PP</w:t>
      </w:r>
      <w:r w:rsidRPr="00AD360F">
        <w:rPr>
          <w:rFonts w:hint="eastAsia"/>
          <w:sz w:val="20"/>
          <w:szCs w:val="20"/>
        </w:rPr>
        <w:t>への良好な接着性を持ち、また銅との反応を起こしません。</w:t>
      </w:r>
      <w:r w:rsidRPr="00AD360F">
        <w:rPr>
          <w:rFonts w:hint="eastAsia"/>
          <w:sz w:val="20"/>
          <w:szCs w:val="20"/>
        </w:rPr>
        <w:t xml:space="preserve">  </w:t>
      </w:r>
    </w:p>
    <w:p w14:paraId="6368ACB5" w14:textId="77777777" w:rsidR="00657653" w:rsidRPr="00AD360F" w:rsidRDefault="00657653" w:rsidP="00657653">
      <w:pPr>
        <w:spacing w:after="0" w:line="360" w:lineRule="auto"/>
        <w:ind w:right="1559"/>
        <w:jc w:val="both"/>
        <w:rPr>
          <w:rFonts w:cs="Arial"/>
          <w:sz w:val="20"/>
          <w:szCs w:val="20"/>
        </w:rPr>
      </w:pPr>
    </w:p>
    <w:p w14:paraId="6A918AE6" w14:textId="69B58B01" w:rsidR="00657653" w:rsidRDefault="00657653" w:rsidP="00715F9B">
      <w:pPr>
        <w:spacing w:after="0" w:line="360" w:lineRule="auto"/>
        <w:ind w:right="1559"/>
        <w:jc w:val="both"/>
        <w:rPr>
          <w:rFonts w:cs="Arial"/>
          <w:sz w:val="20"/>
          <w:szCs w:val="20"/>
        </w:rPr>
      </w:pPr>
      <w:r w:rsidRPr="00AD360F">
        <w:rPr>
          <w:rFonts w:hint="eastAsia"/>
          <w:sz w:val="20"/>
          <w:szCs w:val="20"/>
        </w:rPr>
        <w:t>高電圧バッテリー充電システムにおけるプラグとコネクターのアプリケーションに推奨される材料です。</w:t>
      </w:r>
    </w:p>
    <w:p w14:paraId="74A29C59" w14:textId="77777777" w:rsidR="00715F9B" w:rsidRPr="00715F9B" w:rsidRDefault="00715F9B" w:rsidP="00715F9B">
      <w:pPr>
        <w:spacing w:after="0" w:line="360" w:lineRule="auto"/>
        <w:ind w:right="1559"/>
        <w:jc w:val="both"/>
        <w:rPr>
          <w:rFonts w:cs="Arial"/>
          <w:sz w:val="20"/>
          <w:szCs w:val="20"/>
        </w:rPr>
      </w:pPr>
    </w:p>
    <w:p w14:paraId="11A483FE" w14:textId="6106BEB4" w:rsidR="001E7A9F" w:rsidRPr="001E7A9F" w:rsidRDefault="0057225E" w:rsidP="00715F9B">
      <w:pPr>
        <w:snapToGrid w:val="0"/>
        <w:spacing w:after="0" w:line="360" w:lineRule="auto"/>
        <w:ind w:right="1559"/>
        <w:jc w:val="both"/>
        <w:rPr>
          <w:b/>
          <w:bCs/>
          <w:sz w:val="20"/>
          <w:szCs w:val="20"/>
        </w:rPr>
      </w:pPr>
      <w:r w:rsidRPr="00AD360F">
        <w:rPr>
          <w:rFonts w:hint="eastAsia"/>
          <w:b/>
          <w:bCs/>
          <w:sz w:val="20"/>
          <w:szCs w:val="20"/>
        </w:rPr>
        <w:t>サステイナビリティに貢献する</w:t>
      </w:r>
      <w:r w:rsidRPr="00AD360F">
        <w:rPr>
          <w:rFonts w:hint="eastAsia"/>
          <w:b/>
          <w:bCs/>
          <w:sz w:val="20"/>
          <w:szCs w:val="20"/>
        </w:rPr>
        <w:t>TPE</w:t>
      </w:r>
    </w:p>
    <w:p w14:paraId="4D012EEA" w14:textId="12400307" w:rsidR="006C4263" w:rsidRPr="00AD360F" w:rsidRDefault="006C4263" w:rsidP="00715F9B">
      <w:pPr>
        <w:snapToGrid w:val="0"/>
        <w:spacing w:after="0" w:line="360" w:lineRule="auto"/>
        <w:ind w:right="1700"/>
        <w:jc w:val="both"/>
        <w:rPr>
          <w:rFonts w:cs="Arial"/>
          <w:sz w:val="20"/>
          <w:szCs w:val="20"/>
        </w:rPr>
      </w:pPr>
      <w:r w:rsidRPr="00AD360F">
        <w:rPr>
          <w:rFonts w:hint="eastAsia"/>
          <w:sz w:val="20"/>
          <w:szCs w:val="20"/>
        </w:rPr>
        <w:t>コネクターやプラグのアプリケーションの材料に加え、</w:t>
      </w:r>
      <w:r w:rsidRPr="00AD360F">
        <w:rPr>
          <w:rFonts w:hint="eastAsia"/>
          <w:sz w:val="20"/>
          <w:szCs w:val="20"/>
        </w:rPr>
        <w:t>KRAIBURG TPE</w:t>
      </w:r>
      <w:r w:rsidRPr="00AD360F">
        <w:rPr>
          <w:rFonts w:hint="eastAsia"/>
          <w:sz w:val="20"/>
          <w:szCs w:val="20"/>
        </w:rPr>
        <w:t>は消費者向け製品、また産業用途向けに特別に開発した、ポストコンシューマ・リサイクル材（</w:t>
      </w:r>
      <w:r w:rsidRPr="00AD360F">
        <w:rPr>
          <w:rFonts w:hint="eastAsia"/>
          <w:sz w:val="20"/>
          <w:szCs w:val="20"/>
        </w:rPr>
        <w:t>PCR</w:t>
      </w:r>
      <w:r w:rsidRPr="00AD360F">
        <w:rPr>
          <w:rFonts w:hint="eastAsia"/>
          <w:sz w:val="20"/>
          <w:szCs w:val="20"/>
        </w:rPr>
        <w:t>）と工程リサイクル材（</w:t>
      </w:r>
      <w:r w:rsidRPr="00AD360F">
        <w:rPr>
          <w:rFonts w:hint="eastAsia"/>
          <w:sz w:val="20"/>
          <w:szCs w:val="20"/>
        </w:rPr>
        <w:t>PIR</w:t>
      </w:r>
      <w:r w:rsidRPr="00AD360F">
        <w:rPr>
          <w:rFonts w:hint="eastAsia"/>
          <w:sz w:val="20"/>
          <w:szCs w:val="20"/>
        </w:rPr>
        <w:t>）などのサステイナブルなイノベーションを展開しています。</w:t>
      </w:r>
      <w:r w:rsidRPr="00AD360F">
        <w:rPr>
          <w:rFonts w:hint="eastAsia"/>
          <w:sz w:val="20"/>
          <w:szCs w:val="20"/>
        </w:rPr>
        <w:t xml:space="preserve"> </w:t>
      </w:r>
    </w:p>
    <w:p w14:paraId="33C413AB" w14:textId="77777777" w:rsidR="00AD360F" w:rsidRDefault="0057225E" w:rsidP="00AD360F">
      <w:pPr>
        <w:spacing w:after="0" w:line="360" w:lineRule="auto"/>
        <w:ind w:right="1559"/>
        <w:jc w:val="both"/>
        <w:rPr>
          <w:sz w:val="20"/>
          <w:szCs w:val="20"/>
        </w:rPr>
      </w:pPr>
      <w:r w:rsidRPr="00AD360F">
        <w:rPr>
          <w:rFonts w:hint="eastAsia"/>
          <w:sz w:val="20"/>
          <w:szCs w:val="20"/>
        </w:rPr>
        <w:t>サステイナブルな</w:t>
      </w:r>
      <w:r w:rsidRPr="00AD360F">
        <w:rPr>
          <w:rFonts w:hint="eastAsia"/>
          <w:sz w:val="20"/>
          <w:szCs w:val="20"/>
        </w:rPr>
        <w:t>TPE</w:t>
      </w:r>
      <w:r w:rsidRPr="00AD360F">
        <w:rPr>
          <w:rFonts w:hint="eastAsia"/>
          <w:sz w:val="20"/>
          <w:szCs w:val="20"/>
        </w:rPr>
        <w:t>ソリューションをお探しですか？</w:t>
      </w:r>
    </w:p>
    <w:p w14:paraId="248CD2CB" w14:textId="0433611D" w:rsidR="0057225E" w:rsidRPr="00AD360F" w:rsidRDefault="0057225E" w:rsidP="0057225E">
      <w:pPr>
        <w:spacing w:line="360" w:lineRule="auto"/>
        <w:ind w:right="1559"/>
        <w:jc w:val="both"/>
        <w:rPr>
          <w:rFonts w:cs="Arial"/>
          <w:sz w:val="20"/>
          <w:szCs w:val="20"/>
        </w:rPr>
      </w:pPr>
      <w:r w:rsidRPr="00AD360F">
        <w:rPr>
          <w:rFonts w:hint="eastAsia"/>
          <w:sz w:val="20"/>
          <w:szCs w:val="20"/>
          <w:u w:val="single"/>
        </w:rPr>
        <w:t>私たちにご相談ください！</w:t>
      </w:r>
      <w:r w:rsidRPr="00AD360F">
        <w:rPr>
          <w:rFonts w:hint="eastAsia"/>
          <w:sz w:val="20"/>
          <w:szCs w:val="20"/>
        </w:rPr>
        <w:t xml:space="preserve"> </w:t>
      </w:r>
    </w:p>
    <w:p w14:paraId="7B84A632" w14:textId="0D685922" w:rsidR="008E3D92" w:rsidRDefault="0057225E" w:rsidP="00AD2227">
      <w:pPr>
        <w:spacing w:line="360" w:lineRule="auto"/>
        <w:ind w:right="1559"/>
        <w:jc w:val="both"/>
        <w:rPr>
          <w:sz w:val="20"/>
          <w:szCs w:val="20"/>
        </w:rPr>
      </w:pPr>
      <w:r w:rsidRPr="00AD360F">
        <w:rPr>
          <w:rFonts w:hint="eastAsia"/>
          <w:sz w:val="20"/>
          <w:szCs w:val="20"/>
        </w:rPr>
        <w:t>当社の専門家がお問合せにお答えし、お客様のアプリケーションに適したソリューションをご提案します。</w:t>
      </w:r>
    </w:p>
    <w:p w14:paraId="3F49494F" w14:textId="798E4439" w:rsidR="008E3D92" w:rsidRPr="00AD360F" w:rsidRDefault="008E3D92" w:rsidP="00AD2227">
      <w:pPr>
        <w:spacing w:line="360" w:lineRule="auto"/>
        <w:ind w:right="1559"/>
        <w:jc w:val="both"/>
        <w:rPr>
          <w:rFonts w:cs="Arial"/>
          <w:sz w:val="20"/>
          <w:szCs w:val="20"/>
        </w:rPr>
      </w:pPr>
      <w:r>
        <w:rPr>
          <w:noProof/>
        </w:rPr>
        <w:drawing>
          <wp:inline distT="0" distB="0" distL="0" distR="0" wp14:anchorId="61DC2774" wp14:editId="55E28AF2">
            <wp:extent cx="4221480" cy="2336629"/>
            <wp:effectExtent l="0" t="0" r="7620" b="698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232613" cy="2342791"/>
                    </a:xfrm>
                    <a:prstGeom prst="rect">
                      <a:avLst/>
                    </a:prstGeom>
                    <a:noFill/>
                    <a:ln>
                      <a:noFill/>
                    </a:ln>
                  </pic:spPr>
                </pic:pic>
              </a:graphicData>
            </a:graphic>
          </wp:inline>
        </w:drawing>
      </w:r>
    </w:p>
    <w:p w14:paraId="03996E8F" w14:textId="77777777" w:rsidR="008E3D92" w:rsidRPr="00A50243" w:rsidRDefault="008E3D92" w:rsidP="008E3D92">
      <w:pPr>
        <w:keepNext/>
        <w:keepLines/>
        <w:spacing w:after="0" w:line="360" w:lineRule="auto"/>
        <w:ind w:right="1559"/>
        <w:rPr>
          <w:noProof/>
        </w:rPr>
      </w:pPr>
      <w:r w:rsidRPr="00A50243">
        <w:rPr>
          <w:rFonts w:hint="eastAsia"/>
          <w:b/>
          <w:bCs/>
          <w:sz w:val="20"/>
          <w:szCs w:val="20"/>
        </w:rPr>
        <w:t>（写真：</w:t>
      </w:r>
      <w:r w:rsidRPr="00A50243">
        <w:rPr>
          <w:rFonts w:hint="eastAsia"/>
          <w:b/>
          <w:bCs/>
          <w:sz w:val="20"/>
          <w:szCs w:val="20"/>
        </w:rPr>
        <w:t>© 2023 KRAIBURG TPE</w:t>
      </w:r>
      <w:r w:rsidRPr="00A50243">
        <w:rPr>
          <w:rFonts w:hint="eastAsia"/>
          <w:b/>
          <w:bCs/>
          <w:sz w:val="20"/>
          <w:szCs w:val="20"/>
        </w:rPr>
        <w:t>）</w:t>
      </w:r>
    </w:p>
    <w:p w14:paraId="094027B4" w14:textId="77777777" w:rsidR="001E7A9F" w:rsidRDefault="008E3D92" w:rsidP="001E7A9F">
      <w:pPr>
        <w:spacing w:after="0" w:line="360" w:lineRule="auto"/>
        <w:ind w:right="1559"/>
        <w:rPr>
          <w:rFonts w:cs="Arial"/>
          <w:sz w:val="20"/>
          <w:szCs w:val="20"/>
        </w:rPr>
      </w:pPr>
      <w:r w:rsidRPr="00A50243">
        <w:rPr>
          <w:rFonts w:hint="eastAsia"/>
          <w:sz w:val="20"/>
          <w:szCs w:val="20"/>
        </w:rPr>
        <w:t>高精細の画像が必要の際は、下記の担当者にお問い合わせください。</w:t>
      </w:r>
      <w:r w:rsidRPr="00A50243">
        <w:rPr>
          <w:rFonts w:hint="eastAsia"/>
          <w:sz w:val="20"/>
          <w:szCs w:val="20"/>
        </w:rPr>
        <w:t>Bridget Ngang (</w:t>
      </w:r>
      <w:hyperlink r:id="rId12" w:history="1">
        <w:r w:rsidRPr="00A50243">
          <w:rPr>
            <w:rStyle w:val="Hyperlink"/>
            <w:rFonts w:hint="eastAsia"/>
            <w:color w:val="auto"/>
            <w:sz w:val="20"/>
            <w:szCs w:val="20"/>
          </w:rPr>
          <w:t>bridget.ngang@kraiburg-tpe.com</w:t>
        </w:r>
      </w:hyperlink>
      <w:r w:rsidRPr="00A50243">
        <w:rPr>
          <w:rFonts w:hint="eastAsia"/>
          <w:sz w:val="20"/>
          <w:szCs w:val="20"/>
        </w:rPr>
        <w:t xml:space="preserve"> , +6 03 9545 6301). </w:t>
      </w:r>
    </w:p>
    <w:p w14:paraId="2B62C144" w14:textId="0C2BD968" w:rsidR="008E3D92" w:rsidRPr="001E7A9F" w:rsidRDefault="008E3D92" w:rsidP="001E7A9F">
      <w:pPr>
        <w:spacing w:after="0" w:line="360" w:lineRule="auto"/>
        <w:ind w:right="1559"/>
        <w:rPr>
          <w:rFonts w:cs="Arial"/>
          <w:sz w:val="20"/>
          <w:szCs w:val="20"/>
        </w:rPr>
      </w:pPr>
      <w:r w:rsidRPr="00A50243">
        <w:rPr>
          <w:rFonts w:hint="eastAsia"/>
          <w:b/>
          <w:sz w:val="21"/>
          <w:szCs w:val="21"/>
        </w:rPr>
        <w:t>報道関係者向け情報；</w:t>
      </w:r>
    </w:p>
    <w:p w14:paraId="069D1557" w14:textId="77777777" w:rsidR="008E3D92" w:rsidRPr="00A50243" w:rsidRDefault="005441EB" w:rsidP="008E3D92">
      <w:pPr>
        <w:ind w:right="1559"/>
        <w:rPr>
          <w:rFonts w:cs="Arial"/>
          <w:bCs/>
          <w:sz w:val="21"/>
          <w:szCs w:val="21"/>
        </w:rPr>
      </w:pPr>
      <w:hyperlink r:id="rId13" w:history="1">
        <w:r w:rsidR="008E3D92" w:rsidRPr="00A50243">
          <w:rPr>
            <w:rStyle w:val="Hyperlink"/>
            <w:rFonts w:hint="eastAsia"/>
            <w:bCs/>
            <w:color w:val="auto"/>
            <w:sz w:val="21"/>
            <w:szCs w:val="21"/>
          </w:rPr>
          <w:t>高精細画像のダウンロード</w:t>
        </w:r>
      </w:hyperlink>
    </w:p>
    <w:p w14:paraId="53485098" w14:textId="77777777" w:rsidR="008E3D92" w:rsidRPr="00A50243" w:rsidRDefault="008E3D92" w:rsidP="008E3D92">
      <w:pPr>
        <w:ind w:right="1559"/>
        <w:rPr>
          <w:rFonts w:cs="Arial"/>
          <w:b/>
          <w:sz w:val="21"/>
          <w:szCs w:val="21"/>
        </w:rPr>
      </w:pPr>
      <w:r w:rsidRPr="00A50243">
        <w:rPr>
          <w:rFonts w:hint="eastAsia"/>
          <w:noProof/>
          <w:lang w:bidi="ar-SA"/>
        </w:rPr>
        <w:lastRenderedPageBreak/>
        <w:drawing>
          <wp:anchor distT="0" distB="0" distL="114300" distR="114300" simplePos="0" relativeHeight="251659264" behindDoc="1" locked="0" layoutInCell="1" allowOverlap="1" wp14:anchorId="7CEDF3E4" wp14:editId="4FB2613F">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4"/>
                    </pic:cNvPr>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1848B495" w14:textId="77777777" w:rsidR="008E3D92" w:rsidRPr="00A50243" w:rsidRDefault="005441EB" w:rsidP="008E3D92">
      <w:pPr>
        <w:ind w:right="1559"/>
        <w:rPr>
          <w:rFonts w:cs="Arial"/>
          <w:bCs/>
          <w:sz w:val="21"/>
          <w:szCs w:val="21"/>
        </w:rPr>
      </w:pPr>
      <w:hyperlink r:id="rId16" w:history="1">
        <w:r w:rsidR="008E3D92" w:rsidRPr="00A50243">
          <w:rPr>
            <w:rStyle w:val="Hyperlink"/>
            <w:rFonts w:hint="eastAsia"/>
            <w:bCs/>
            <w:color w:val="auto"/>
            <w:sz w:val="21"/>
            <w:szCs w:val="21"/>
          </w:rPr>
          <w:t>latest news on KRAIBURG TPE</w:t>
        </w:r>
      </w:hyperlink>
    </w:p>
    <w:p w14:paraId="3844780B" w14:textId="77777777" w:rsidR="008E3D92" w:rsidRPr="00A50243" w:rsidRDefault="008E3D92" w:rsidP="008E3D92">
      <w:pPr>
        <w:ind w:right="1559"/>
        <w:rPr>
          <w:rFonts w:cs="Arial"/>
          <w:b/>
          <w:sz w:val="21"/>
          <w:szCs w:val="21"/>
          <w:lang w:val="en-GB"/>
        </w:rPr>
      </w:pPr>
    </w:p>
    <w:p w14:paraId="35BE1583" w14:textId="77777777" w:rsidR="008E3D92" w:rsidRPr="00A50243" w:rsidRDefault="008E3D92" w:rsidP="008E3D92">
      <w:pPr>
        <w:ind w:right="1559"/>
        <w:rPr>
          <w:rFonts w:cs="Arial"/>
          <w:b/>
          <w:sz w:val="21"/>
          <w:szCs w:val="21"/>
        </w:rPr>
      </w:pPr>
      <w:r w:rsidRPr="00A50243">
        <w:rPr>
          <w:rFonts w:hint="eastAsia"/>
          <w:b/>
          <w:sz w:val="21"/>
          <w:szCs w:val="21"/>
        </w:rPr>
        <w:t>ソーシャルメディアでフォローしてください：</w:t>
      </w:r>
    </w:p>
    <w:p w14:paraId="584C226C" w14:textId="77777777" w:rsidR="008E3D92" w:rsidRPr="00A50243" w:rsidRDefault="008E3D92" w:rsidP="008E3D92">
      <w:pPr>
        <w:ind w:right="1559"/>
        <w:rPr>
          <w:rFonts w:cs="Arial"/>
          <w:b/>
          <w:sz w:val="21"/>
          <w:szCs w:val="21"/>
        </w:rPr>
      </w:pPr>
      <w:r w:rsidRPr="00A50243">
        <w:rPr>
          <w:rFonts w:hint="eastAsia"/>
          <w:b/>
          <w:sz w:val="21"/>
          <w:szCs w:val="21"/>
        </w:rPr>
        <w:t xml:space="preserve"> </w:t>
      </w:r>
      <w:r w:rsidRPr="00A50243">
        <w:rPr>
          <w:rFonts w:hint="eastAsia"/>
          <w:noProof/>
          <w:lang w:bidi="ar-SA"/>
        </w:rPr>
        <w:drawing>
          <wp:inline distT="0" distB="0" distL="0" distR="0" wp14:anchorId="09498BA0" wp14:editId="657E3584">
            <wp:extent cx="289560" cy="289560"/>
            <wp:effectExtent l="0" t="0" r="0" b="0"/>
            <wp:docPr id="2" name="Picture 2" descr="Icon&#10;&#10;Description automatically generated">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17"/>
                    </pic:cNvPr>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A50243">
        <w:rPr>
          <w:rFonts w:hint="eastAsia"/>
          <w:b/>
          <w:sz w:val="21"/>
          <w:szCs w:val="21"/>
        </w:rPr>
        <w:t xml:space="preserve">   </w:t>
      </w:r>
      <w:r w:rsidRPr="00A50243">
        <w:rPr>
          <w:rFonts w:hint="eastAsia"/>
          <w:noProof/>
          <w:lang w:bidi="ar-SA"/>
        </w:rPr>
        <w:drawing>
          <wp:inline distT="0" distB="0" distL="0" distR="0" wp14:anchorId="35D7F23A" wp14:editId="38747CC7">
            <wp:extent cx="335280" cy="291202"/>
            <wp:effectExtent l="0" t="0" r="7620" b="0"/>
            <wp:docPr id="3" name="Picture 3" descr="Icon&#10;&#10;Description automatically generated with medium confidence">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A50243">
        <w:rPr>
          <w:rFonts w:hint="eastAsia"/>
          <w:b/>
          <w:sz w:val="21"/>
          <w:szCs w:val="21"/>
        </w:rPr>
        <w:t xml:space="preserve">    </w:t>
      </w:r>
      <w:r w:rsidRPr="00A50243">
        <w:rPr>
          <w:rFonts w:hint="eastAsia"/>
          <w:noProof/>
          <w:lang w:bidi="ar-SA"/>
        </w:rPr>
        <w:drawing>
          <wp:inline distT="0" distB="0" distL="0" distR="0" wp14:anchorId="67E3B2BC" wp14:editId="254CCB56">
            <wp:extent cx="300990" cy="300990"/>
            <wp:effectExtent l="0" t="0" r="3810" b="3810"/>
            <wp:docPr id="8" name="Grafik 7" descr="Icon&#10;&#10;Description automatically generated">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A50243">
        <w:rPr>
          <w:rFonts w:hint="eastAsia"/>
          <w:b/>
          <w:sz w:val="21"/>
          <w:szCs w:val="21"/>
        </w:rPr>
        <w:t xml:space="preserve">   </w:t>
      </w:r>
      <w:r w:rsidRPr="00A50243">
        <w:rPr>
          <w:rFonts w:hint="eastAsia"/>
          <w:noProof/>
          <w:lang w:bidi="ar-SA"/>
        </w:rPr>
        <w:drawing>
          <wp:inline distT="0" distB="0" distL="0" distR="0" wp14:anchorId="0E217172" wp14:editId="3409D5AB">
            <wp:extent cx="296266" cy="296266"/>
            <wp:effectExtent l="0" t="0" r="8890" b="8890"/>
            <wp:docPr id="4" name="Grafik 21" descr="Logo&#10;&#10;Description automatically generated">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3"/>
                    </pic:cNvPr>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A50243">
        <w:rPr>
          <w:rFonts w:hint="eastAsia"/>
          <w:b/>
          <w:sz w:val="21"/>
          <w:szCs w:val="21"/>
        </w:rPr>
        <w:t xml:space="preserve">  </w:t>
      </w:r>
      <w:r w:rsidRPr="00A50243">
        <w:rPr>
          <w:rFonts w:hint="eastAsia"/>
          <w:noProof/>
          <w:lang w:bidi="ar-SA"/>
        </w:rPr>
        <w:drawing>
          <wp:inline distT="0" distB="0" distL="0" distR="0" wp14:anchorId="7856BDE3" wp14:editId="32BF9338">
            <wp:extent cx="399648" cy="303965"/>
            <wp:effectExtent l="0" t="0" r="635" b="1270"/>
            <wp:docPr id="9" name="Picture 9" descr="Logo, icon&#10;&#10;Description automatically generated">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25"/>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7BD16F49" w14:textId="77777777" w:rsidR="008E3D92" w:rsidRPr="00A50243" w:rsidRDefault="008E3D92" w:rsidP="008E3D92">
      <w:pPr>
        <w:ind w:right="1559"/>
        <w:rPr>
          <w:rFonts w:cs="Arial"/>
          <w:b/>
          <w:sz w:val="21"/>
          <w:szCs w:val="21"/>
        </w:rPr>
      </w:pPr>
      <w:r w:rsidRPr="00A50243">
        <w:rPr>
          <w:rFonts w:hint="eastAsia"/>
          <w:b/>
          <w:sz w:val="21"/>
          <w:szCs w:val="21"/>
        </w:rPr>
        <w:t>WeChat</w:t>
      </w:r>
      <w:r w:rsidRPr="00A50243">
        <w:rPr>
          <w:rFonts w:hint="eastAsia"/>
          <w:b/>
          <w:sz w:val="21"/>
          <w:szCs w:val="21"/>
        </w:rPr>
        <w:t>で当社をフォローしてください：</w:t>
      </w:r>
    </w:p>
    <w:p w14:paraId="6E5B4866" w14:textId="77777777" w:rsidR="001E7A9F" w:rsidRDefault="008E3D92" w:rsidP="001E7A9F">
      <w:pPr>
        <w:ind w:right="1559"/>
        <w:rPr>
          <w:rFonts w:cs="Arial"/>
          <w:b/>
          <w:sz w:val="21"/>
          <w:szCs w:val="21"/>
        </w:rPr>
      </w:pPr>
      <w:r w:rsidRPr="00A50243">
        <w:rPr>
          <w:rFonts w:hint="eastAsia"/>
          <w:noProof/>
          <w:sz w:val="20"/>
          <w:szCs w:val="20"/>
          <w:lang w:bidi="ar-SA"/>
        </w:rPr>
        <w:drawing>
          <wp:inline distT="0" distB="0" distL="0" distR="0" wp14:anchorId="7A7F9897" wp14:editId="0C0DE37A">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4A0A7218" w14:textId="1F252077" w:rsidR="001E7A9F" w:rsidRPr="001E7A9F" w:rsidRDefault="001E7A9F" w:rsidP="001E7A9F">
      <w:pPr>
        <w:spacing w:after="100" w:afterAutospacing="1" w:line="360" w:lineRule="auto"/>
        <w:ind w:right="1559"/>
        <w:rPr>
          <w:rFonts w:cs="Arial"/>
          <w:b/>
          <w:sz w:val="21"/>
          <w:szCs w:val="21"/>
        </w:rPr>
      </w:pPr>
      <w:r w:rsidRPr="00A50243">
        <w:rPr>
          <w:rFonts w:hint="eastAsia"/>
          <w:sz w:val="20"/>
          <w:szCs w:val="20"/>
        </w:rPr>
        <w:t xml:space="preserve">KRAIBURG TPE </w:t>
      </w:r>
      <w:r w:rsidRPr="00A50243">
        <w:rPr>
          <w:rFonts w:hint="eastAsia"/>
          <w:sz w:val="20"/>
          <w:szCs w:val="20"/>
        </w:rPr>
        <w:t>（クライブルグ</w:t>
      </w:r>
      <w:r w:rsidRPr="00A50243">
        <w:rPr>
          <w:rFonts w:hint="eastAsia"/>
          <w:sz w:val="20"/>
          <w:szCs w:val="20"/>
        </w:rPr>
        <w:t>TPE</w:t>
      </w:r>
      <w:r w:rsidRPr="00A50243">
        <w:rPr>
          <w:rFonts w:hint="eastAsia"/>
          <w:sz w:val="20"/>
          <w:szCs w:val="20"/>
        </w:rPr>
        <w:t>：</w:t>
      </w:r>
      <w:r w:rsidRPr="00A50243">
        <w:rPr>
          <w:rFonts w:hint="eastAsia"/>
          <w:sz w:val="20"/>
          <w:szCs w:val="20"/>
        </w:rPr>
        <w:t>www.kraiburg-tpe.com</w:t>
      </w:r>
      <w:r w:rsidRPr="00A50243">
        <w:rPr>
          <w:rFonts w:hint="eastAsia"/>
          <w:sz w:val="20"/>
          <w:szCs w:val="20"/>
        </w:rPr>
        <w:t>）は、熱可塑性エラストマーの世界的なメーカーです。</w:t>
      </w:r>
      <w:r w:rsidRPr="00A50243">
        <w:rPr>
          <w:rFonts w:hint="eastAsia"/>
          <w:sz w:val="20"/>
          <w:szCs w:val="20"/>
        </w:rPr>
        <w:t>KRAIBURG TPE</w:t>
      </w:r>
      <w:r w:rsidRPr="00A50243">
        <w:rPr>
          <w:rFonts w:hint="eastAsia"/>
          <w:sz w:val="20"/>
          <w:szCs w:val="20"/>
        </w:rPr>
        <w:t>は</w:t>
      </w:r>
      <w:r w:rsidRPr="00A50243">
        <w:rPr>
          <w:rFonts w:hint="eastAsia"/>
          <w:sz w:val="20"/>
          <w:szCs w:val="20"/>
        </w:rPr>
        <w:t>2001</w:t>
      </w:r>
      <w:r w:rsidRPr="00A50243">
        <w:rPr>
          <w:rFonts w:hint="eastAsia"/>
          <w:sz w:val="20"/>
          <w:szCs w:val="20"/>
        </w:rPr>
        <w:t>年に</w:t>
      </w:r>
      <w:r w:rsidRPr="00A50243">
        <w:rPr>
          <w:rFonts w:hint="eastAsia"/>
          <w:sz w:val="20"/>
          <w:szCs w:val="20"/>
        </w:rPr>
        <w:t xml:space="preserve">KRAIBURG </w:t>
      </w:r>
      <w:r w:rsidRPr="00A50243">
        <w:rPr>
          <w:rFonts w:hint="eastAsia"/>
          <w:sz w:val="20"/>
          <w:szCs w:val="20"/>
        </w:rPr>
        <w:t>グループの独立したビジネスユニットとして設立され、現在では</w:t>
      </w:r>
      <w:r w:rsidRPr="00A50243">
        <w:rPr>
          <w:rFonts w:hint="eastAsia"/>
          <w:sz w:val="20"/>
          <w:szCs w:val="20"/>
        </w:rPr>
        <w:t>TPE</w:t>
      </w:r>
      <w:r w:rsidRPr="00A50243">
        <w:rPr>
          <w:rFonts w:hint="eastAsia"/>
          <w:sz w:val="20"/>
          <w:szCs w:val="20"/>
        </w:rPr>
        <w:t>コンパウンドの分野で業界のコンピテンスリーダーとなっています。同社の目標は、安全で信頼性が高く、サステイナブルな製品を顧客のアプリケーションに提供することです。世界中の</w:t>
      </w:r>
      <w:r w:rsidRPr="00A50243">
        <w:rPr>
          <w:rFonts w:hint="eastAsia"/>
          <w:sz w:val="20"/>
          <w:szCs w:val="20"/>
        </w:rPr>
        <w:t>680</w:t>
      </w:r>
      <w:r w:rsidRPr="00A50243">
        <w:rPr>
          <w:rFonts w:hint="eastAsia"/>
          <w:sz w:val="20"/>
          <w:szCs w:val="20"/>
        </w:rPr>
        <w:t>名以上の従業員と、ドイツ・アメリカおよびマレーシアの工場を通じて、</w:t>
      </w:r>
      <w:r w:rsidRPr="00A50243">
        <w:rPr>
          <w:rFonts w:hint="eastAsia"/>
          <w:sz w:val="20"/>
          <w:szCs w:val="20"/>
        </w:rPr>
        <w:t>KRAIBURG TPE</w:t>
      </w:r>
      <w:r w:rsidRPr="00A50243">
        <w:rPr>
          <w:rFonts w:hint="eastAsia"/>
          <w:sz w:val="20"/>
          <w:szCs w:val="20"/>
        </w:rPr>
        <w:t>は自動車、産業機器、消費者向け製品良好、そして厳格な規制のある医療分野の各用途に向けて、幅広い製品群を提供しています。</w:t>
      </w:r>
      <w:r w:rsidRPr="00A50243">
        <w:rPr>
          <w:rFonts w:hint="eastAsia"/>
          <w:sz w:val="20"/>
          <w:szCs w:val="20"/>
        </w:rPr>
        <w:t>THERMOLAST®</w:t>
      </w:r>
      <w:r w:rsidRPr="00A50243">
        <w:rPr>
          <w:rFonts w:hint="eastAsia"/>
          <w:sz w:val="20"/>
          <w:szCs w:val="20"/>
        </w:rPr>
        <w:t>（サーモラスト）、</w:t>
      </w:r>
      <w:r w:rsidRPr="00A50243">
        <w:rPr>
          <w:rFonts w:hint="eastAsia"/>
          <w:sz w:val="20"/>
          <w:szCs w:val="20"/>
        </w:rPr>
        <w:t>COPEC®</w:t>
      </w:r>
      <w:r w:rsidRPr="00A50243">
        <w:rPr>
          <w:rFonts w:hint="eastAsia"/>
          <w:sz w:val="20"/>
          <w:szCs w:val="20"/>
        </w:rPr>
        <w:t>（コーペック）</w:t>
      </w:r>
      <w:r w:rsidRPr="00A50243">
        <w:rPr>
          <w:rFonts w:hint="eastAsia"/>
          <w:sz w:val="20"/>
          <w:szCs w:val="20"/>
        </w:rPr>
        <w:t>HIPEX®</w:t>
      </w:r>
      <w:r w:rsidRPr="00A50243">
        <w:rPr>
          <w:rFonts w:hint="eastAsia"/>
          <w:sz w:val="20"/>
          <w:szCs w:val="20"/>
        </w:rPr>
        <w:t>（ハイペックス）、そして</w:t>
      </w:r>
      <w:r w:rsidRPr="00A50243">
        <w:rPr>
          <w:rFonts w:hint="eastAsia"/>
          <w:sz w:val="20"/>
          <w:szCs w:val="20"/>
        </w:rPr>
        <w:t>For Tec E®</w:t>
      </w:r>
      <w:r w:rsidRPr="00A50243">
        <w:rPr>
          <w:rFonts w:hint="eastAsia"/>
          <w:sz w:val="20"/>
          <w:szCs w:val="20"/>
        </w:rPr>
        <w:t>（フォーテック</w:t>
      </w:r>
      <w:r w:rsidRPr="00A50243">
        <w:rPr>
          <w:rFonts w:hint="eastAsia"/>
          <w:sz w:val="20"/>
          <w:szCs w:val="20"/>
        </w:rPr>
        <w:t>E</w:t>
      </w:r>
      <w:r w:rsidRPr="00A50243">
        <w:rPr>
          <w:rFonts w:hint="eastAsia"/>
          <w:sz w:val="20"/>
          <w:szCs w:val="20"/>
        </w:rPr>
        <w:t>）の定評ある製品群は、射出成形または押出成形による加工方法を通じて、メーカーに対しプロセスのみならず製品設計においても数々の利点をもたらしています。</w:t>
      </w:r>
      <w:r w:rsidRPr="00A50243">
        <w:rPr>
          <w:rFonts w:hint="eastAsia"/>
          <w:sz w:val="20"/>
          <w:szCs w:val="20"/>
        </w:rPr>
        <w:t>KRAIBURG TPE</w:t>
      </w:r>
      <w:r w:rsidRPr="00A50243">
        <w:rPr>
          <w:rFonts w:hint="eastAsia"/>
          <w:sz w:val="20"/>
          <w:szCs w:val="20"/>
        </w:rPr>
        <w:t>は、イノベーションにおける強み、グローバルレベルでの顧客志向、カスタム製品ソリューション、そして信頼</w:t>
      </w:r>
    </w:p>
    <w:p w14:paraId="371C1F6A" w14:textId="3CC0D97E" w:rsidR="00AD2227" w:rsidRPr="00AD360F" w:rsidRDefault="00AD2227" w:rsidP="001E7A9F">
      <w:pPr>
        <w:spacing w:line="360" w:lineRule="auto"/>
        <w:ind w:right="1559"/>
        <w:rPr>
          <w:rFonts w:cs="Arial"/>
          <w:b/>
          <w:bCs/>
          <w:sz w:val="20"/>
          <w:szCs w:val="20"/>
          <w:lang w:bidi="ar-SA"/>
        </w:rPr>
      </w:pPr>
    </w:p>
    <w:sectPr w:rsidR="00AD2227" w:rsidRPr="00AD360F" w:rsidSect="00F125F3">
      <w:headerReference w:type="default" r:id="rId28"/>
      <w:headerReference w:type="first" r:id="rId29"/>
      <w:footerReference w:type="first" r:id="rId30"/>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AEE740" w14:textId="77777777" w:rsidR="00CB3B01" w:rsidRDefault="00CB3B01" w:rsidP="00784C57">
      <w:pPr>
        <w:spacing w:after="0" w:line="240" w:lineRule="auto"/>
      </w:pPr>
      <w:r>
        <w:separator/>
      </w:r>
    </w:p>
  </w:endnote>
  <w:endnote w:type="continuationSeparator" w:id="0">
    <w:p w14:paraId="04B8AF34" w14:textId="77777777" w:rsidR="00CB3B01" w:rsidRDefault="00CB3B01"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roma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14F7E" w14:textId="4F2AC093" w:rsidR="008D6B76" w:rsidRPr="00073D11" w:rsidRDefault="008D6B76" w:rsidP="008D6B76">
    <w:pPr>
      <w:autoSpaceDE w:val="0"/>
      <w:autoSpaceDN w:val="0"/>
      <w:adjustRightInd w:val="0"/>
      <w:spacing w:after="0" w:line="240" w:lineRule="auto"/>
      <w:rPr>
        <w:rFonts w:eastAsia="MS Mincho" w:cs="Arial"/>
        <w:i/>
        <w:i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21A9C2" w14:textId="77777777" w:rsidR="00CB3B01" w:rsidRDefault="00CB3B01" w:rsidP="00784C57">
      <w:pPr>
        <w:spacing w:after="0" w:line="240" w:lineRule="auto"/>
      </w:pPr>
      <w:r>
        <w:separator/>
      </w:r>
    </w:p>
  </w:footnote>
  <w:footnote w:type="continuationSeparator" w:id="0">
    <w:p w14:paraId="21B5C6BD" w14:textId="77777777" w:rsidR="00CB3B01" w:rsidRDefault="00CB3B01"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D6CDA" w14:textId="77777777" w:rsidR="00502615" w:rsidRPr="00AD360F" w:rsidRDefault="00502615" w:rsidP="00502615">
    <w:pPr>
      <w:pStyle w:val="Header"/>
      <w:tabs>
        <w:tab w:val="clear" w:pos="4703"/>
        <w:tab w:val="clear" w:pos="9406"/>
      </w:tabs>
      <w:spacing w:before="1440"/>
      <w:rPr>
        <w:rFonts w:cs="Arial"/>
        <w:sz w:val="20"/>
        <w:szCs w:val="20"/>
      </w:rPr>
    </w:pPr>
    <w:r w:rsidRPr="00AD360F">
      <w:rPr>
        <w:rFonts w:hint="eastAsia"/>
        <w:noProof/>
        <w:sz w:val="20"/>
        <w:szCs w:val="20"/>
        <w:lang w:bidi="ar-SA"/>
      </w:rPr>
      <w:drawing>
        <wp:anchor distT="0" distB="0" distL="114300" distR="114300" simplePos="0" relativeHeight="251660288"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AD360F" w14:paraId="12FEEFFC" w14:textId="77777777" w:rsidTr="00502615">
      <w:tc>
        <w:tcPr>
          <w:tcW w:w="6912" w:type="dxa"/>
        </w:tcPr>
        <w:p w14:paraId="4FD86D9A" w14:textId="77777777" w:rsidR="00A3687E" w:rsidRPr="00AD360F" w:rsidRDefault="00D95D0D" w:rsidP="00A3687E">
          <w:pPr>
            <w:spacing w:after="0" w:line="360" w:lineRule="auto"/>
            <w:ind w:left="-105"/>
            <w:jc w:val="both"/>
            <w:rPr>
              <w:rFonts w:cs="Arial"/>
              <w:b/>
              <w:bCs/>
              <w:color w:val="365F91"/>
              <w:sz w:val="40"/>
              <w:szCs w:val="40"/>
            </w:rPr>
          </w:pPr>
          <w:r w:rsidRPr="00AD360F">
            <w:rPr>
              <w:rFonts w:hint="eastAsia"/>
              <w:b/>
              <w:bCs/>
              <w:color w:val="365F91"/>
              <w:sz w:val="40"/>
              <w:szCs w:val="40"/>
            </w:rPr>
            <w:t>プレス・リリース</w:t>
          </w:r>
        </w:p>
        <w:p w14:paraId="4D4DE7A6" w14:textId="77777777" w:rsidR="00657653" w:rsidRPr="00AD360F" w:rsidRDefault="00657653" w:rsidP="00657653">
          <w:pPr>
            <w:spacing w:after="0" w:line="360" w:lineRule="auto"/>
            <w:ind w:left="-105"/>
            <w:jc w:val="both"/>
            <w:rPr>
              <w:rFonts w:cs="Arial"/>
              <w:b/>
              <w:bCs/>
              <w:color w:val="365F91"/>
              <w:sz w:val="40"/>
              <w:szCs w:val="40"/>
            </w:rPr>
          </w:pPr>
          <w:r w:rsidRPr="00AD360F">
            <w:rPr>
              <w:rFonts w:hint="eastAsia"/>
              <w:b/>
              <w:bCs/>
              <w:sz w:val="16"/>
              <w:szCs w:val="16"/>
            </w:rPr>
            <w:t>TPE</w:t>
          </w:r>
          <w:r w:rsidRPr="00AD360F">
            <w:rPr>
              <w:rFonts w:hint="eastAsia"/>
              <w:b/>
              <w:bCs/>
              <w:sz w:val="16"/>
              <w:szCs w:val="16"/>
            </w:rPr>
            <w:t>がバッテリーマネジメントシステムの進化を加速します</w:t>
          </w:r>
        </w:p>
        <w:p w14:paraId="40BCB601" w14:textId="77777777" w:rsidR="00657653" w:rsidRPr="00AD360F" w:rsidRDefault="00657653" w:rsidP="00657653">
          <w:pPr>
            <w:spacing w:after="0" w:line="360" w:lineRule="auto"/>
            <w:ind w:left="-105"/>
            <w:jc w:val="both"/>
            <w:rPr>
              <w:rFonts w:cs="Arial"/>
              <w:b/>
              <w:bCs/>
              <w:color w:val="365F91"/>
              <w:sz w:val="40"/>
              <w:szCs w:val="40"/>
            </w:rPr>
          </w:pPr>
          <w:r w:rsidRPr="00AD360F">
            <w:rPr>
              <w:rFonts w:hint="eastAsia"/>
              <w:b/>
              <w:sz w:val="16"/>
              <w:szCs w:val="16"/>
            </w:rPr>
            <w:t>クアラルンプール、</w:t>
          </w:r>
          <w:r w:rsidRPr="00AD360F">
            <w:rPr>
              <w:rFonts w:hint="eastAsia"/>
              <w:b/>
              <w:sz w:val="16"/>
              <w:szCs w:val="16"/>
            </w:rPr>
            <w:t>2023</w:t>
          </w:r>
          <w:r w:rsidRPr="00AD360F">
            <w:rPr>
              <w:rFonts w:hint="eastAsia"/>
              <w:b/>
              <w:sz w:val="16"/>
              <w:szCs w:val="16"/>
            </w:rPr>
            <w:t>年</w:t>
          </w:r>
          <w:r w:rsidRPr="00AD360F">
            <w:rPr>
              <w:rFonts w:hint="eastAsia"/>
              <w:b/>
              <w:sz w:val="16"/>
              <w:szCs w:val="16"/>
            </w:rPr>
            <w:t>4</w:t>
          </w:r>
          <w:r w:rsidRPr="00AD360F">
            <w:rPr>
              <w:rFonts w:hint="eastAsia"/>
              <w:b/>
              <w:sz w:val="16"/>
              <w:szCs w:val="16"/>
            </w:rPr>
            <w:t>月</w:t>
          </w:r>
        </w:p>
        <w:p w14:paraId="1A56E795" w14:textId="3760A7FF" w:rsidR="00502615" w:rsidRPr="00AD360F" w:rsidRDefault="00D95D0D" w:rsidP="00D95D0D">
          <w:pPr>
            <w:spacing w:after="0" w:line="360" w:lineRule="auto"/>
            <w:ind w:left="-105"/>
            <w:jc w:val="both"/>
            <w:rPr>
              <w:rFonts w:cs="Arial"/>
              <w:b/>
              <w:bCs/>
              <w:sz w:val="16"/>
              <w:szCs w:val="16"/>
            </w:rPr>
          </w:pPr>
          <w:r w:rsidRPr="00AD360F">
            <w:rPr>
              <w:rFonts w:hint="eastAsia"/>
            </w:rPr>
            <w:t>ページ</w:t>
          </w:r>
          <w:r w:rsidRPr="00AD360F">
            <w:rPr>
              <w:rFonts w:hint="eastAsia"/>
            </w:rPr>
            <w:t xml:space="preserve"> </w:t>
          </w:r>
          <w:r w:rsidRPr="00AD360F">
            <w:rPr>
              <w:rFonts w:cs="Arial" w:hint="eastAsia"/>
              <w:b/>
              <w:bCs/>
              <w:sz w:val="16"/>
              <w:szCs w:val="16"/>
            </w:rPr>
            <w:fldChar w:fldCharType="begin"/>
          </w:r>
          <w:r w:rsidRPr="00AD360F">
            <w:rPr>
              <w:rFonts w:cs="Arial" w:hint="eastAsia"/>
              <w:b/>
              <w:bCs/>
              <w:sz w:val="16"/>
              <w:szCs w:val="16"/>
            </w:rPr>
            <w:instrText>PAGE  \* Arabic  \* MERGEFORMAT</w:instrText>
          </w:r>
          <w:r w:rsidRPr="00AD360F">
            <w:rPr>
              <w:rFonts w:cs="Arial" w:hint="eastAsia"/>
              <w:b/>
              <w:bCs/>
              <w:sz w:val="16"/>
              <w:szCs w:val="16"/>
            </w:rPr>
            <w:fldChar w:fldCharType="separate"/>
          </w:r>
          <w:r w:rsidR="00326976">
            <w:rPr>
              <w:rFonts w:cs="Arial"/>
              <w:b/>
              <w:bCs/>
              <w:noProof/>
              <w:sz w:val="16"/>
              <w:szCs w:val="16"/>
            </w:rPr>
            <w:t>3</w:t>
          </w:r>
          <w:r w:rsidRPr="00AD360F">
            <w:rPr>
              <w:rFonts w:cs="Arial" w:hint="eastAsia"/>
              <w:b/>
              <w:bCs/>
              <w:sz w:val="16"/>
              <w:szCs w:val="16"/>
            </w:rPr>
            <w:fldChar w:fldCharType="end"/>
          </w:r>
          <w:r w:rsidRPr="00AD360F">
            <w:rPr>
              <w:rFonts w:hint="eastAsia"/>
            </w:rPr>
            <w:t xml:space="preserve"> / </w:t>
          </w:r>
          <w:r w:rsidRPr="00AD360F">
            <w:rPr>
              <w:rFonts w:cs="Arial" w:hint="eastAsia"/>
              <w:b/>
              <w:bCs/>
              <w:sz w:val="16"/>
              <w:szCs w:val="16"/>
            </w:rPr>
            <w:fldChar w:fldCharType="begin"/>
          </w:r>
          <w:r w:rsidRPr="00AD360F">
            <w:rPr>
              <w:rFonts w:cs="Arial" w:hint="eastAsia"/>
              <w:b/>
              <w:bCs/>
              <w:sz w:val="16"/>
              <w:szCs w:val="16"/>
            </w:rPr>
            <w:instrText>NUMPAGES  \* Arabic  \* MERGEFORMAT</w:instrText>
          </w:r>
          <w:r w:rsidRPr="00AD360F">
            <w:rPr>
              <w:rFonts w:cs="Arial" w:hint="eastAsia"/>
              <w:b/>
              <w:bCs/>
              <w:sz w:val="16"/>
              <w:szCs w:val="16"/>
            </w:rPr>
            <w:fldChar w:fldCharType="separate"/>
          </w:r>
          <w:r w:rsidR="00326976">
            <w:rPr>
              <w:rFonts w:cs="Arial"/>
              <w:b/>
              <w:bCs/>
              <w:noProof/>
              <w:sz w:val="16"/>
              <w:szCs w:val="16"/>
            </w:rPr>
            <w:t>3</w:t>
          </w:r>
          <w:r w:rsidRPr="00AD360F">
            <w:rPr>
              <w:rFonts w:cs="Arial" w:hint="eastAsia"/>
              <w:b/>
              <w:bCs/>
              <w:sz w:val="16"/>
              <w:szCs w:val="16"/>
            </w:rPr>
            <w:fldChar w:fldCharType="end"/>
          </w:r>
        </w:p>
      </w:tc>
    </w:tr>
  </w:tbl>
  <w:p w14:paraId="59495A81" w14:textId="77777777" w:rsidR="00502615" w:rsidRPr="00AD360F" w:rsidRDefault="00502615" w:rsidP="00502615">
    <w:pPr>
      <w:pStyle w:val="Header"/>
      <w:tabs>
        <w:tab w:val="clear" w:pos="4703"/>
        <w:tab w:val="clear" w:pos="9406"/>
      </w:tabs>
      <w:rPr>
        <w:rFonts w:cs="Arial"/>
        <w:sz w:val="20"/>
        <w:szCs w:val="20"/>
      </w:rPr>
    </w:pPr>
  </w:p>
  <w:p w14:paraId="6E21FD66" w14:textId="77777777" w:rsidR="001A1A47" w:rsidRPr="00AD360F" w:rsidRDefault="001A1A47" w:rsidP="00502615">
    <w:pPr>
      <w:pStyle w:val="Header"/>
      <w:tabs>
        <w:tab w:val="clear" w:pos="4703"/>
        <w:tab w:val="clear" w:pos="9406"/>
      </w:tabs>
      <w:rPr>
        <w:rFonts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74A66" w14:textId="77777777" w:rsidR="00502615" w:rsidRPr="00AD360F" w:rsidRDefault="00502615" w:rsidP="00502615">
    <w:pPr>
      <w:pStyle w:val="Header"/>
      <w:tabs>
        <w:tab w:val="clear" w:pos="4703"/>
        <w:tab w:val="clear" w:pos="9406"/>
      </w:tabs>
      <w:spacing w:before="1440"/>
      <w:rPr>
        <w:rFonts w:cs="Arial"/>
        <w:sz w:val="20"/>
        <w:szCs w:val="20"/>
      </w:rPr>
    </w:pPr>
    <w:r w:rsidRPr="00AD360F">
      <w:rPr>
        <w:rFonts w:hint="eastAsia"/>
        <w:noProof/>
        <w:sz w:val="20"/>
        <w:szCs w:val="20"/>
        <w:lang w:bidi="ar-SA"/>
      </w:rPr>
      <w:drawing>
        <wp:anchor distT="0" distB="0" distL="114300" distR="114300" simplePos="0" relativeHeight="251658240"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AD360F" w14:paraId="5A28A0D8" w14:textId="77777777" w:rsidTr="00AF662E">
      <w:tc>
        <w:tcPr>
          <w:tcW w:w="6912" w:type="dxa"/>
        </w:tcPr>
        <w:p w14:paraId="40A97123" w14:textId="77777777" w:rsidR="00657653" w:rsidRPr="00AD360F" w:rsidRDefault="003C4170" w:rsidP="00657653">
          <w:pPr>
            <w:spacing w:after="0" w:line="360" w:lineRule="auto"/>
            <w:ind w:left="-105"/>
            <w:jc w:val="both"/>
            <w:rPr>
              <w:rFonts w:cs="Arial"/>
              <w:b/>
              <w:bCs/>
              <w:color w:val="365F91"/>
              <w:sz w:val="40"/>
              <w:szCs w:val="40"/>
            </w:rPr>
          </w:pPr>
          <w:r w:rsidRPr="00AD360F">
            <w:rPr>
              <w:rFonts w:hint="eastAsia"/>
              <w:b/>
              <w:bCs/>
              <w:color w:val="365F91"/>
              <w:sz w:val="40"/>
              <w:szCs w:val="40"/>
            </w:rPr>
            <w:t>プレス・リリース</w:t>
          </w:r>
          <w:bookmarkStart w:id="0" w:name="_Hlk130227367"/>
        </w:p>
        <w:p w14:paraId="032420E2" w14:textId="4860B26A" w:rsidR="00657653" w:rsidRPr="00AD360F" w:rsidRDefault="00657653" w:rsidP="00657653">
          <w:pPr>
            <w:spacing w:after="0" w:line="360" w:lineRule="auto"/>
            <w:ind w:left="-105"/>
            <w:jc w:val="both"/>
            <w:rPr>
              <w:rFonts w:cs="Arial"/>
              <w:b/>
              <w:bCs/>
              <w:color w:val="365F91"/>
              <w:sz w:val="40"/>
              <w:szCs w:val="40"/>
            </w:rPr>
          </w:pPr>
          <w:r w:rsidRPr="00AD360F">
            <w:rPr>
              <w:rFonts w:hint="eastAsia"/>
              <w:b/>
              <w:bCs/>
              <w:sz w:val="16"/>
              <w:szCs w:val="16"/>
            </w:rPr>
            <w:t>TPE</w:t>
          </w:r>
          <w:r w:rsidRPr="00AD360F">
            <w:rPr>
              <w:rFonts w:hint="eastAsia"/>
              <w:b/>
              <w:bCs/>
              <w:sz w:val="16"/>
              <w:szCs w:val="16"/>
            </w:rPr>
            <w:t>がバッテリーマネジメントシステムの進化を加速します</w:t>
          </w:r>
        </w:p>
        <w:bookmarkEnd w:id="0"/>
        <w:p w14:paraId="765F9503" w14:textId="111A02DC" w:rsidR="003C4170" w:rsidRPr="00AD360F" w:rsidRDefault="003C4170" w:rsidP="008F55F4">
          <w:pPr>
            <w:spacing w:after="0" w:line="360" w:lineRule="auto"/>
            <w:ind w:left="-105"/>
            <w:jc w:val="both"/>
            <w:rPr>
              <w:rFonts w:cs="Arial"/>
              <w:b/>
              <w:bCs/>
              <w:color w:val="365F91"/>
              <w:sz w:val="40"/>
              <w:szCs w:val="40"/>
            </w:rPr>
          </w:pPr>
          <w:r w:rsidRPr="00AD360F">
            <w:rPr>
              <w:rFonts w:hint="eastAsia"/>
              <w:b/>
              <w:sz w:val="16"/>
              <w:szCs w:val="16"/>
            </w:rPr>
            <w:t>クアラルンプール、</w:t>
          </w:r>
          <w:r w:rsidRPr="00AD360F">
            <w:rPr>
              <w:rFonts w:hint="eastAsia"/>
              <w:b/>
              <w:sz w:val="16"/>
              <w:szCs w:val="16"/>
            </w:rPr>
            <w:t>2023</w:t>
          </w:r>
          <w:r w:rsidRPr="00AD360F">
            <w:rPr>
              <w:rFonts w:hint="eastAsia"/>
              <w:b/>
              <w:sz w:val="16"/>
              <w:szCs w:val="16"/>
            </w:rPr>
            <w:t>年</w:t>
          </w:r>
          <w:r w:rsidRPr="00AD360F">
            <w:rPr>
              <w:rFonts w:hint="eastAsia"/>
              <w:b/>
              <w:sz w:val="16"/>
              <w:szCs w:val="16"/>
            </w:rPr>
            <w:t>4</w:t>
          </w:r>
          <w:r w:rsidRPr="00AD360F">
            <w:rPr>
              <w:rFonts w:hint="eastAsia"/>
              <w:b/>
              <w:sz w:val="16"/>
              <w:szCs w:val="16"/>
            </w:rPr>
            <w:t>月</w:t>
          </w:r>
        </w:p>
        <w:p w14:paraId="4BE48C59" w14:textId="77777777" w:rsidR="003C4170" w:rsidRPr="00AD360F" w:rsidRDefault="003C4170" w:rsidP="003C4170">
          <w:pPr>
            <w:spacing w:after="0" w:line="360" w:lineRule="auto"/>
            <w:ind w:left="-105"/>
            <w:jc w:val="both"/>
            <w:rPr>
              <w:rFonts w:cs="Arial"/>
              <w:b/>
              <w:bCs/>
              <w:sz w:val="16"/>
              <w:szCs w:val="16"/>
            </w:rPr>
          </w:pPr>
          <w:r w:rsidRPr="00AD360F">
            <w:rPr>
              <w:rFonts w:hint="eastAsia"/>
            </w:rPr>
            <w:t>ページ</w:t>
          </w:r>
          <w:r w:rsidRPr="00AD360F">
            <w:rPr>
              <w:rFonts w:hint="eastAsia"/>
            </w:rPr>
            <w:t xml:space="preserve"> </w:t>
          </w:r>
          <w:r w:rsidRPr="00AD360F">
            <w:rPr>
              <w:rFonts w:cs="Arial" w:hint="eastAsia"/>
              <w:b/>
              <w:bCs/>
              <w:sz w:val="16"/>
              <w:szCs w:val="16"/>
            </w:rPr>
            <w:fldChar w:fldCharType="begin"/>
          </w:r>
          <w:r w:rsidRPr="00AD360F">
            <w:rPr>
              <w:rFonts w:cs="Arial" w:hint="eastAsia"/>
              <w:b/>
              <w:bCs/>
              <w:sz w:val="16"/>
              <w:szCs w:val="16"/>
            </w:rPr>
            <w:instrText>PAGE  \* Arabic  \* MERGEFORMAT</w:instrText>
          </w:r>
          <w:r w:rsidRPr="00AD360F">
            <w:rPr>
              <w:rFonts w:cs="Arial" w:hint="eastAsia"/>
              <w:b/>
              <w:bCs/>
              <w:sz w:val="16"/>
              <w:szCs w:val="16"/>
            </w:rPr>
            <w:fldChar w:fldCharType="separate"/>
          </w:r>
          <w:r w:rsidR="00326976">
            <w:rPr>
              <w:rFonts w:cs="Arial"/>
              <w:b/>
              <w:bCs/>
              <w:noProof/>
              <w:sz w:val="16"/>
              <w:szCs w:val="16"/>
            </w:rPr>
            <w:t>1</w:t>
          </w:r>
          <w:r w:rsidRPr="00AD360F">
            <w:rPr>
              <w:rFonts w:cs="Arial" w:hint="eastAsia"/>
              <w:b/>
              <w:bCs/>
              <w:sz w:val="16"/>
              <w:szCs w:val="16"/>
            </w:rPr>
            <w:fldChar w:fldCharType="end"/>
          </w:r>
          <w:r w:rsidRPr="00AD360F">
            <w:rPr>
              <w:rFonts w:hint="eastAsia"/>
            </w:rPr>
            <w:t xml:space="preserve"> / </w:t>
          </w:r>
          <w:r w:rsidRPr="00AD360F">
            <w:rPr>
              <w:rFonts w:cs="Arial" w:hint="eastAsia"/>
              <w:b/>
              <w:bCs/>
              <w:sz w:val="16"/>
              <w:szCs w:val="16"/>
            </w:rPr>
            <w:fldChar w:fldCharType="begin"/>
          </w:r>
          <w:r w:rsidRPr="00AD360F">
            <w:rPr>
              <w:rFonts w:cs="Arial" w:hint="eastAsia"/>
              <w:b/>
              <w:bCs/>
              <w:sz w:val="16"/>
              <w:szCs w:val="16"/>
            </w:rPr>
            <w:instrText>NUMPAGES  \* Arabic  \* MERGEFORMAT</w:instrText>
          </w:r>
          <w:r w:rsidRPr="00AD360F">
            <w:rPr>
              <w:rFonts w:cs="Arial" w:hint="eastAsia"/>
              <w:b/>
              <w:bCs/>
              <w:sz w:val="16"/>
              <w:szCs w:val="16"/>
            </w:rPr>
            <w:fldChar w:fldCharType="separate"/>
          </w:r>
          <w:r w:rsidR="00326976">
            <w:rPr>
              <w:rFonts w:cs="Arial"/>
              <w:b/>
              <w:bCs/>
              <w:noProof/>
              <w:sz w:val="16"/>
              <w:szCs w:val="16"/>
            </w:rPr>
            <w:t>3</w:t>
          </w:r>
          <w:r w:rsidRPr="00AD360F">
            <w:rPr>
              <w:rFonts w:cs="Arial" w:hint="eastAsia"/>
              <w:b/>
              <w:bCs/>
              <w:sz w:val="16"/>
              <w:szCs w:val="16"/>
            </w:rPr>
            <w:fldChar w:fldCharType="end"/>
          </w:r>
        </w:p>
      </w:tc>
      <w:tc>
        <w:tcPr>
          <w:tcW w:w="2977" w:type="dxa"/>
        </w:tcPr>
        <w:p w14:paraId="74C195ED" w14:textId="77777777" w:rsidR="003C4170" w:rsidRPr="00AD360F" w:rsidRDefault="003C4170" w:rsidP="003C4170">
          <w:pPr>
            <w:pStyle w:val="Header"/>
            <w:tabs>
              <w:tab w:val="clear" w:pos="4703"/>
            </w:tabs>
            <w:rPr>
              <w:sz w:val="16"/>
            </w:rPr>
          </w:pPr>
          <w:r w:rsidRPr="00AD360F">
            <w:rPr>
              <w:rFonts w:hint="eastAsia"/>
              <w:sz w:val="16"/>
            </w:rPr>
            <w:t>KRAIBURG TPE TECHNOLOGY</w:t>
          </w:r>
        </w:p>
        <w:p w14:paraId="41A1A633" w14:textId="77777777" w:rsidR="003C4170" w:rsidRPr="00AD360F" w:rsidRDefault="003C4170" w:rsidP="003C4170">
          <w:pPr>
            <w:pStyle w:val="Header"/>
            <w:tabs>
              <w:tab w:val="clear" w:pos="4703"/>
            </w:tabs>
            <w:rPr>
              <w:rFonts w:cs="Arial"/>
              <w:sz w:val="16"/>
              <w:szCs w:val="16"/>
            </w:rPr>
          </w:pPr>
          <w:r w:rsidRPr="00AD360F">
            <w:rPr>
              <w:rFonts w:hint="eastAsia"/>
              <w:sz w:val="16"/>
            </w:rPr>
            <w:t>(M) SDN.BHD.</w:t>
          </w:r>
        </w:p>
        <w:p w14:paraId="7171CB2A" w14:textId="77777777" w:rsidR="003C4170" w:rsidRPr="00AD360F" w:rsidRDefault="003C4170" w:rsidP="003C4170">
          <w:pPr>
            <w:pStyle w:val="Header"/>
            <w:tabs>
              <w:tab w:val="clear" w:pos="4703"/>
            </w:tabs>
            <w:rPr>
              <w:rFonts w:cs="Arial"/>
              <w:sz w:val="16"/>
              <w:szCs w:val="16"/>
            </w:rPr>
          </w:pPr>
          <w:r w:rsidRPr="00AD360F">
            <w:rPr>
              <w:rFonts w:hint="eastAsia"/>
              <w:sz w:val="16"/>
              <w:szCs w:val="16"/>
            </w:rPr>
            <w:t>Lot 1839 Jalan KPB 6</w:t>
          </w:r>
        </w:p>
        <w:p w14:paraId="358C05E4" w14:textId="77777777" w:rsidR="003C4170" w:rsidRPr="00AD360F" w:rsidRDefault="003C4170" w:rsidP="003C4170">
          <w:pPr>
            <w:pStyle w:val="Header"/>
            <w:tabs>
              <w:tab w:val="clear" w:pos="4703"/>
            </w:tabs>
            <w:rPr>
              <w:rFonts w:cs="Arial"/>
              <w:sz w:val="16"/>
              <w:szCs w:val="16"/>
            </w:rPr>
          </w:pPr>
          <w:r w:rsidRPr="00AD360F">
            <w:rPr>
              <w:rFonts w:hint="eastAsia"/>
              <w:sz w:val="16"/>
              <w:szCs w:val="16"/>
            </w:rPr>
            <w:t>Kawasan Perindustrian Balakong</w:t>
          </w:r>
        </w:p>
        <w:p w14:paraId="57CACA94" w14:textId="77777777" w:rsidR="003C4170" w:rsidRPr="00AD360F" w:rsidRDefault="003C4170" w:rsidP="003C4170">
          <w:pPr>
            <w:pStyle w:val="Header"/>
            <w:tabs>
              <w:tab w:val="clear" w:pos="4703"/>
            </w:tabs>
            <w:rPr>
              <w:rFonts w:cs="Arial"/>
              <w:sz w:val="16"/>
              <w:szCs w:val="16"/>
            </w:rPr>
          </w:pPr>
          <w:r w:rsidRPr="00AD360F">
            <w:rPr>
              <w:rFonts w:hint="eastAsia"/>
              <w:sz w:val="16"/>
              <w:szCs w:val="16"/>
            </w:rPr>
            <w:t xml:space="preserve">43300 Seri Kembangan, Selangor, Malaysia </w:t>
          </w:r>
        </w:p>
        <w:p w14:paraId="19CA65F0" w14:textId="77777777" w:rsidR="003C4170" w:rsidRPr="00AD360F" w:rsidRDefault="003C4170" w:rsidP="003C4170">
          <w:pPr>
            <w:pStyle w:val="Header"/>
            <w:tabs>
              <w:tab w:val="clear" w:pos="4703"/>
            </w:tabs>
            <w:rPr>
              <w:rFonts w:cs="Arial"/>
              <w:sz w:val="16"/>
              <w:szCs w:val="16"/>
            </w:rPr>
          </w:pPr>
          <w:r w:rsidRPr="00AD360F">
            <w:rPr>
              <w:rFonts w:hint="eastAsia"/>
              <w:sz w:val="16"/>
              <w:szCs w:val="16"/>
            </w:rPr>
            <w:t>マレーシア</w:t>
          </w:r>
        </w:p>
        <w:p w14:paraId="04B55752" w14:textId="77777777" w:rsidR="003C4170" w:rsidRPr="00AD360F" w:rsidRDefault="003C4170" w:rsidP="003C4170">
          <w:pPr>
            <w:pStyle w:val="Header"/>
            <w:tabs>
              <w:tab w:val="clear" w:pos="4703"/>
            </w:tabs>
            <w:rPr>
              <w:rFonts w:cs="Arial"/>
              <w:sz w:val="16"/>
              <w:szCs w:val="16"/>
            </w:rPr>
          </w:pPr>
        </w:p>
        <w:p w14:paraId="3BE3A1EE" w14:textId="77777777" w:rsidR="003C4170" w:rsidRPr="00AD360F" w:rsidRDefault="003C4170" w:rsidP="003C4170">
          <w:pPr>
            <w:pStyle w:val="Header"/>
            <w:tabs>
              <w:tab w:val="clear" w:pos="4703"/>
            </w:tabs>
            <w:rPr>
              <w:rFonts w:cs="Arial"/>
              <w:sz w:val="16"/>
              <w:szCs w:val="16"/>
            </w:rPr>
          </w:pPr>
          <w:r w:rsidRPr="00AD360F">
            <w:rPr>
              <w:rFonts w:hint="eastAsia"/>
              <w:sz w:val="16"/>
            </w:rPr>
            <w:t xml:space="preserve">電話　</w:t>
          </w:r>
          <w:r w:rsidRPr="00AD360F">
            <w:rPr>
              <w:rFonts w:hint="eastAsia"/>
              <w:sz w:val="16"/>
            </w:rPr>
            <w:t>+60 3 95456393</w:t>
          </w:r>
        </w:p>
        <w:p w14:paraId="6328AA28" w14:textId="77777777" w:rsidR="003C4170" w:rsidRPr="00AD360F" w:rsidRDefault="003C4170" w:rsidP="003C4170">
          <w:pPr>
            <w:pStyle w:val="Header"/>
            <w:tabs>
              <w:tab w:val="clear" w:pos="4703"/>
            </w:tabs>
            <w:rPr>
              <w:rFonts w:cs="Arial"/>
              <w:sz w:val="16"/>
              <w:szCs w:val="16"/>
            </w:rPr>
          </w:pPr>
        </w:p>
        <w:p w14:paraId="2A14BF16" w14:textId="77777777" w:rsidR="003C4170" w:rsidRPr="00AD360F" w:rsidRDefault="003C4170" w:rsidP="003C4170">
          <w:pPr>
            <w:pStyle w:val="Header"/>
            <w:tabs>
              <w:tab w:val="clear" w:pos="4703"/>
            </w:tabs>
            <w:rPr>
              <w:rFonts w:cs="Arial"/>
              <w:sz w:val="16"/>
              <w:szCs w:val="16"/>
            </w:rPr>
          </w:pPr>
          <w:r w:rsidRPr="00AD360F">
            <w:rPr>
              <w:rFonts w:hint="eastAsia"/>
              <w:sz w:val="16"/>
            </w:rPr>
            <w:t>Info-asia@kraiburg-tpe.com</w:t>
          </w:r>
        </w:p>
        <w:p w14:paraId="768EAA4F" w14:textId="78F380D0" w:rsidR="003C4170" w:rsidRPr="00AD360F" w:rsidRDefault="003C4170" w:rsidP="003C4170">
          <w:pPr>
            <w:pStyle w:val="Header"/>
            <w:tabs>
              <w:tab w:val="clear" w:pos="4703"/>
              <w:tab w:val="clear" w:pos="9406"/>
            </w:tabs>
            <w:rPr>
              <w:sz w:val="20"/>
            </w:rPr>
          </w:pPr>
          <w:r w:rsidRPr="00AD360F">
            <w:rPr>
              <w:rFonts w:hint="eastAsia"/>
              <w:sz w:val="16"/>
            </w:rPr>
            <w:t>www.kraiburg-tpe.com</w:t>
          </w:r>
        </w:p>
      </w:tc>
    </w:tr>
  </w:tbl>
  <w:p w14:paraId="63AF59F4" w14:textId="362AB207" w:rsidR="00F125F3" w:rsidRPr="00AD360F" w:rsidRDefault="00AD360F" w:rsidP="00C0054B">
    <w:pPr>
      <w:pStyle w:val="Header"/>
      <w:tabs>
        <w:tab w:val="clear" w:pos="4703"/>
        <w:tab w:val="clear" w:pos="9406"/>
      </w:tabs>
      <w:rPr>
        <w:rFonts w:cs="Arial"/>
        <w:sz w:val="20"/>
        <w:szCs w:val="20"/>
      </w:rPr>
    </w:pPr>
    <w:r>
      <w:rPr>
        <w:rFonts w:eastAsia="MS Mincho" w:hint="eastAsia"/>
        <w:b/>
        <w:noProof/>
        <w:sz w:val="24"/>
        <w:szCs w:val="24"/>
        <w:lang w:bidi="ar-SA"/>
      </w:rPr>
      <mc:AlternateContent>
        <mc:Choice Requires="wps">
          <w:drawing>
            <wp:anchor distT="0" distB="0" distL="114300" distR="114300" simplePos="0" relativeHeight="251662336" behindDoc="0" locked="0" layoutInCell="1" allowOverlap="1" wp14:anchorId="3A807399" wp14:editId="7F9FE293">
              <wp:simplePos x="0" y="0"/>
              <wp:positionH relativeFrom="column">
                <wp:posOffset>4349115</wp:posOffset>
              </wp:positionH>
              <wp:positionV relativeFrom="paragraph">
                <wp:posOffset>3286125</wp:posOffset>
              </wp:positionV>
              <wp:extent cx="1885950" cy="35337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35337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AD360F" w:rsidRDefault="00073D11" w:rsidP="0044562F">
                          <w:pPr>
                            <w:pStyle w:val="Header"/>
                            <w:rPr>
                              <w:rFonts w:cs="Arial"/>
                              <w:b/>
                              <w:sz w:val="16"/>
                              <w:szCs w:val="16"/>
                            </w:rPr>
                          </w:pPr>
                          <w:r w:rsidRPr="00AD360F">
                            <w:rPr>
                              <w:rFonts w:hint="eastAsia"/>
                              <w:b/>
                              <w:sz w:val="16"/>
                              <w:szCs w:val="16"/>
                            </w:rPr>
                            <w:t>メディア連絡先：</w:t>
                          </w:r>
                        </w:p>
                        <w:p w14:paraId="6F7A1730" w14:textId="77777777" w:rsidR="00073D11" w:rsidRPr="00AD360F" w:rsidRDefault="00073D11" w:rsidP="0044562F">
                          <w:pPr>
                            <w:pStyle w:val="Header"/>
                            <w:spacing w:line="120" w:lineRule="exact"/>
                            <w:rPr>
                              <w:rFonts w:cs="Arial"/>
                              <w:sz w:val="16"/>
                              <w:szCs w:val="16"/>
                            </w:rPr>
                          </w:pPr>
                        </w:p>
                        <w:p w14:paraId="3DFB73B6" w14:textId="77777777" w:rsidR="00EC7126" w:rsidRPr="00AD360F" w:rsidRDefault="00EC7126" w:rsidP="001E1888">
                          <w:pPr>
                            <w:pStyle w:val="BodyTextIndent"/>
                            <w:ind w:left="0"/>
                            <w:rPr>
                              <w:rFonts w:eastAsia="MS Gothic"/>
                              <w:bCs/>
                              <w:sz w:val="16"/>
                              <w:szCs w:val="16"/>
                            </w:rPr>
                          </w:pPr>
                        </w:p>
                        <w:p w14:paraId="7292DA5E" w14:textId="09481F1C" w:rsidR="00EC7126" w:rsidRPr="00AD360F" w:rsidRDefault="00395377" w:rsidP="00EC7126">
                          <w:pPr>
                            <w:pStyle w:val="BodyTextIndent"/>
                            <w:ind w:left="0"/>
                            <w:rPr>
                              <w:rFonts w:eastAsia="MS Gothic"/>
                              <w:i w:val="0"/>
                              <w:sz w:val="16"/>
                            </w:rPr>
                          </w:pPr>
                          <w:r w:rsidRPr="00AD360F">
                            <w:rPr>
                              <w:rFonts w:eastAsia="MS Gothic" w:hint="eastAsia"/>
                              <w:i w:val="0"/>
                              <w:sz w:val="16"/>
                            </w:rPr>
                            <w:t>Marlen Sittner</w:t>
                          </w:r>
                          <w:r w:rsidRPr="00AD360F">
                            <w:rPr>
                              <w:rFonts w:eastAsia="MS Gothic" w:hint="eastAsia"/>
                              <w:i w:val="0"/>
                              <w:sz w:val="16"/>
                            </w:rPr>
                            <w:t>（マーレン・シットナー）</w:t>
                          </w:r>
                        </w:p>
                        <w:p w14:paraId="2EDE32C4" w14:textId="485B0BDD" w:rsidR="00395377" w:rsidRPr="00AD360F" w:rsidRDefault="00395377" w:rsidP="00EC7126">
                          <w:pPr>
                            <w:pStyle w:val="BodyTextIndent"/>
                            <w:ind w:left="0"/>
                            <w:rPr>
                              <w:rFonts w:eastAsia="MS Gothic"/>
                              <w:i w:val="0"/>
                              <w:sz w:val="16"/>
                              <w:szCs w:val="16"/>
                            </w:rPr>
                          </w:pPr>
                          <w:r w:rsidRPr="00AD360F">
                            <w:rPr>
                              <w:rFonts w:eastAsia="MS Gothic" w:hint="eastAsia"/>
                              <w:i w:val="0"/>
                              <w:sz w:val="16"/>
                            </w:rPr>
                            <w:t>ヘッド・オブ・デジタル・マーケティング</w:t>
                          </w:r>
                        </w:p>
                        <w:p w14:paraId="06D02C68" w14:textId="1A42A1DB" w:rsidR="00EC7126" w:rsidRPr="00AD360F" w:rsidRDefault="00395377" w:rsidP="00EC7126">
                          <w:pPr>
                            <w:pStyle w:val="BodyTextIndent"/>
                            <w:ind w:left="0"/>
                            <w:rPr>
                              <w:rFonts w:eastAsia="MS Gothic"/>
                              <w:i w:val="0"/>
                              <w:sz w:val="16"/>
                              <w:szCs w:val="16"/>
                            </w:rPr>
                          </w:pPr>
                          <w:r w:rsidRPr="00AD360F">
                            <w:rPr>
                              <w:rFonts w:eastAsia="MS Gothic" w:hint="eastAsia"/>
                              <w:i w:val="0"/>
                              <w:sz w:val="16"/>
                            </w:rPr>
                            <w:t>コーポレート・コミュニケーション・チーム</w:t>
                          </w:r>
                        </w:p>
                        <w:p w14:paraId="7B4446C1" w14:textId="33F02DA1" w:rsidR="00EC7126" w:rsidRPr="00AD360F" w:rsidRDefault="00EC7126" w:rsidP="00EC7126">
                          <w:pPr>
                            <w:pStyle w:val="BodyTextIndent"/>
                            <w:ind w:left="0"/>
                            <w:rPr>
                              <w:rFonts w:eastAsia="MS Gothic"/>
                              <w:i w:val="0"/>
                              <w:sz w:val="16"/>
                              <w:szCs w:val="16"/>
                            </w:rPr>
                          </w:pPr>
                          <w:r w:rsidRPr="00AD360F">
                            <w:rPr>
                              <w:rFonts w:eastAsia="MS Gothic" w:hint="eastAsia"/>
                              <w:i w:val="0"/>
                              <w:sz w:val="16"/>
                            </w:rPr>
                            <w:t>Phone: +49 8638 9810-272</w:t>
                          </w:r>
                        </w:p>
                        <w:p w14:paraId="055B4411" w14:textId="4B079E7B" w:rsidR="00EC7126" w:rsidRPr="00AD360F" w:rsidRDefault="005441EB" w:rsidP="00EC7126">
                          <w:pPr>
                            <w:pStyle w:val="Header"/>
                            <w:spacing w:line="360" w:lineRule="auto"/>
                            <w:rPr>
                              <w:rFonts w:cs="Arial"/>
                              <w:sz w:val="16"/>
                              <w:szCs w:val="16"/>
                            </w:rPr>
                          </w:pPr>
                          <w:hyperlink r:id="rId2" w:history="1">
                            <w:r w:rsidR="00711950" w:rsidRPr="00AD360F">
                              <w:rPr>
                                <w:rStyle w:val="Hyperlink"/>
                                <w:rFonts w:hint="eastAsia"/>
                                <w:sz w:val="16"/>
                                <w:szCs w:val="16"/>
                              </w:rPr>
                              <w:t>marlen.sittner@kraiburg-tpe.com</w:t>
                            </w:r>
                          </w:hyperlink>
                        </w:p>
                        <w:p w14:paraId="040029B1" w14:textId="77777777" w:rsidR="00EC7126" w:rsidRPr="00AD360F" w:rsidRDefault="00EC7126" w:rsidP="001E1888">
                          <w:pPr>
                            <w:pStyle w:val="BodyTextIndent"/>
                            <w:ind w:left="0"/>
                            <w:rPr>
                              <w:rFonts w:eastAsia="MS Gothic"/>
                              <w:bCs/>
                              <w:sz w:val="16"/>
                              <w:szCs w:val="16"/>
                            </w:rPr>
                          </w:pPr>
                        </w:p>
                        <w:p w14:paraId="3C084A6B" w14:textId="194EEDA9" w:rsidR="001E1888" w:rsidRPr="00AD360F" w:rsidRDefault="001E1888" w:rsidP="001E1888">
                          <w:pPr>
                            <w:pStyle w:val="BodyTextIndent"/>
                            <w:ind w:left="0"/>
                            <w:rPr>
                              <w:rFonts w:eastAsia="MS Gothic"/>
                              <w:bCs/>
                              <w:sz w:val="16"/>
                              <w:szCs w:val="16"/>
                            </w:rPr>
                          </w:pPr>
                          <w:r w:rsidRPr="00AD360F">
                            <w:rPr>
                              <w:rFonts w:eastAsia="MS Gothic" w:hint="eastAsia"/>
                              <w:bCs/>
                              <w:sz w:val="16"/>
                              <w:szCs w:val="16"/>
                            </w:rPr>
                            <w:t>アジア太平洋地域：</w:t>
                          </w:r>
                        </w:p>
                        <w:p w14:paraId="251BCDA1" w14:textId="77777777" w:rsidR="001E1888" w:rsidRPr="00AD360F" w:rsidRDefault="001E1888" w:rsidP="001E1888">
                          <w:pPr>
                            <w:pStyle w:val="Header"/>
                            <w:spacing w:line="360" w:lineRule="auto"/>
                            <w:rPr>
                              <w:rFonts w:cs="Arial"/>
                              <w:bCs/>
                              <w:iCs/>
                              <w:sz w:val="16"/>
                              <w:szCs w:val="16"/>
                            </w:rPr>
                          </w:pPr>
                          <w:r w:rsidRPr="00AD360F">
                            <w:rPr>
                              <w:rFonts w:hint="eastAsia"/>
                              <w:bCs/>
                              <w:iCs/>
                              <w:sz w:val="16"/>
                              <w:szCs w:val="16"/>
                            </w:rPr>
                            <w:t>Bridget Ngang</w:t>
                          </w:r>
                          <w:r w:rsidRPr="00AD360F">
                            <w:rPr>
                              <w:rFonts w:hint="eastAsia"/>
                              <w:bCs/>
                              <w:iCs/>
                              <w:sz w:val="16"/>
                              <w:szCs w:val="16"/>
                            </w:rPr>
                            <w:t>（ブリジット・ナン）</w:t>
                          </w:r>
                        </w:p>
                        <w:p w14:paraId="36AC5C66" w14:textId="77777777" w:rsidR="001E1888" w:rsidRPr="00AD360F" w:rsidRDefault="001E1888" w:rsidP="001E1888">
                          <w:pPr>
                            <w:pStyle w:val="Header"/>
                            <w:spacing w:line="360" w:lineRule="auto"/>
                            <w:rPr>
                              <w:rFonts w:cs="Arial"/>
                              <w:bCs/>
                              <w:iCs/>
                              <w:sz w:val="16"/>
                              <w:szCs w:val="16"/>
                            </w:rPr>
                          </w:pPr>
                          <w:r w:rsidRPr="00AD360F">
                            <w:rPr>
                              <w:rFonts w:hint="eastAsia"/>
                              <w:bCs/>
                              <w:iCs/>
                              <w:sz w:val="16"/>
                              <w:szCs w:val="16"/>
                            </w:rPr>
                            <w:t>アジア太平洋地域　マーケティング・マネージャー</w:t>
                          </w:r>
                        </w:p>
                        <w:p w14:paraId="0D6196C4" w14:textId="77777777" w:rsidR="001E1888" w:rsidRPr="00AD360F" w:rsidRDefault="001E1888" w:rsidP="001E1888">
                          <w:pPr>
                            <w:pStyle w:val="Header"/>
                            <w:spacing w:line="360" w:lineRule="auto"/>
                            <w:rPr>
                              <w:rFonts w:cs="Arial"/>
                              <w:bCs/>
                              <w:iCs/>
                              <w:sz w:val="16"/>
                              <w:szCs w:val="16"/>
                            </w:rPr>
                          </w:pPr>
                          <w:r w:rsidRPr="00AD360F">
                            <w:rPr>
                              <w:rFonts w:hint="eastAsia"/>
                              <w:bCs/>
                              <w:iCs/>
                              <w:sz w:val="16"/>
                              <w:szCs w:val="16"/>
                            </w:rPr>
                            <w:t>Phone: +603 9545 6301</w:t>
                          </w:r>
                        </w:p>
                        <w:p w14:paraId="73E18B48" w14:textId="77777777" w:rsidR="001E1888" w:rsidRPr="00AD360F" w:rsidRDefault="005441EB" w:rsidP="001E1888">
                          <w:pPr>
                            <w:pStyle w:val="Header"/>
                            <w:spacing w:line="360" w:lineRule="auto"/>
                            <w:rPr>
                              <w:rFonts w:cs="Arial"/>
                              <w:bCs/>
                              <w:iCs/>
                              <w:sz w:val="16"/>
                              <w:szCs w:val="16"/>
                            </w:rPr>
                          </w:pPr>
                          <w:hyperlink r:id="rId3" w:history="1">
                            <w:r w:rsidR="00711950" w:rsidRPr="00AD360F">
                              <w:rPr>
                                <w:rStyle w:val="Hyperlink"/>
                                <w:rFonts w:hint="eastAsia"/>
                                <w:bCs/>
                                <w:iCs/>
                                <w:sz w:val="16"/>
                                <w:szCs w:val="16"/>
                              </w:rPr>
                              <w:t>bridget.ngang@kraiburg-tpe.com</w:t>
                            </w:r>
                          </w:hyperlink>
                        </w:p>
                        <w:p w14:paraId="2EA93E32" w14:textId="77777777" w:rsidR="001E1888" w:rsidRPr="00AD360F" w:rsidRDefault="001E1888" w:rsidP="00C97AAF">
                          <w:pPr>
                            <w:pStyle w:val="BodyTextIndent"/>
                            <w:ind w:left="0"/>
                            <w:rPr>
                              <w:rFonts w:eastAsia="MS Gothic"/>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58.75pt;width:148.5pt;height:278.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" stroked="f">
              <v:textbox inset=",0,,0">
                <w:txbxContent>
                  <w:p w14:paraId="563CA45B" w14:textId="77777777" w:rsidR="00C97AAF" w:rsidRPr="00AD360F" w:rsidRDefault="00073D11" w:rsidP="0044562F">
                    <w:pPr>
                      <w:pStyle w:val="a5"/>
                      <w:rPr>
                        <w:rFonts w:cs="Arial"/>
                        <w:b/>
                        <w:sz w:val="16"/>
                        <w:szCs w:val="16"/>
                      </w:rPr>
                    </w:pPr>
                    <w:r w:rsidRPr="00AD360F">
                      <w:rPr>
                        <w:rFonts w:hint="eastAsia"/>
                        <w:b/>
                        <w:sz w:val="16"/>
                        <w:szCs w:val="16"/>
                      </w:rPr>
                      <w:t>メディア連絡先：</w:t>
                    </w:r>
                  </w:p>
                  <w:p w14:paraId="6F7A1730" w14:textId="77777777" w:rsidR="00073D11" w:rsidRPr="00AD360F" w:rsidRDefault="00073D11" w:rsidP="0044562F">
                    <w:pPr>
                      <w:pStyle w:val="a5"/>
                      <w:spacing w:line="120" w:lineRule="exact"/>
                      <w:rPr>
                        <w:rFonts w:cs="Arial"/>
                        <w:sz w:val="16"/>
                        <w:szCs w:val="16"/>
                      </w:rPr>
                    </w:pPr>
                  </w:p>
                  <w:p w14:paraId="3DFB73B6" w14:textId="77777777" w:rsidR="00EC7126" w:rsidRPr="00AD360F" w:rsidRDefault="00EC7126" w:rsidP="001E1888">
                    <w:pPr>
                      <w:pStyle w:val="a9"/>
                      <w:ind w:left="0"/>
                      <w:rPr>
                        <w:rFonts w:eastAsia="ＭＳ ゴシック"/>
                        <w:bCs/>
                        <w:sz w:val="16"/>
                        <w:szCs w:val="16"/>
                      </w:rPr>
                    </w:pPr>
                  </w:p>
                  <w:p w14:paraId="7292DA5E" w14:textId="09481F1C" w:rsidR="00EC7126" w:rsidRPr="00AD360F" w:rsidRDefault="00395377" w:rsidP="00EC7126">
                    <w:pPr>
                      <w:pStyle w:val="a9"/>
                      <w:ind w:left="0"/>
                      <w:rPr>
                        <w:rFonts w:eastAsia="ＭＳ ゴシック"/>
                        <w:i w:val="0"/>
                        <w:sz w:val="16"/>
                      </w:rPr>
                    </w:pPr>
                    <w:proofErr w:type="spellStart"/>
                    <w:r w:rsidRPr="00AD360F">
                      <w:rPr>
                        <w:rFonts w:eastAsia="ＭＳ ゴシック" w:hint="eastAsia"/>
                        <w:i w:val="0"/>
                        <w:sz w:val="16"/>
                      </w:rPr>
                      <w:t>Marlen</w:t>
                    </w:r>
                    <w:proofErr w:type="spellEnd"/>
                    <w:r w:rsidRPr="00AD360F">
                      <w:rPr>
                        <w:rFonts w:eastAsia="ＭＳ ゴシック" w:hint="eastAsia"/>
                        <w:i w:val="0"/>
                        <w:sz w:val="16"/>
                      </w:rPr>
                      <w:t xml:space="preserve"> </w:t>
                    </w:r>
                    <w:proofErr w:type="spellStart"/>
                    <w:r w:rsidRPr="00AD360F">
                      <w:rPr>
                        <w:rFonts w:eastAsia="ＭＳ ゴシック" w:hint="eastAsia"/>
                        <w:i w:val="0"/>
                        <w:sz w:val="16"/>
                      </w:rPr>
                      <w:t>Sittner</w:t>
                    </w:r>
                    <w:proofErr w:type="spellEnd"/>
                    <w:r w:rsidRPr="00AD360F">
                      <w:rPr>
                        <w:rFonts w:eastAsia="ＭＳ ゴシック" w:hint="eastAsia"/>
                        <w:i w:val="0"/>
                        <w:sz w:val="16"/>
                      </w:rPr>
                      <w:t>（マーレン・シットナー）</w:t>
                    </w:r>
                  </w:p>
                  <w:p w14:paraId="2EDE32C4" w14:textId="485B0BDD" w:rsidR="00395377" w:rsidRPr="00AD360F" w:rsidRDefault="00395377" w:rsidP="00EC7126">
                    <w:pPr>
                      <w:pStyle w:val="a9"/>
                      <w:ind w:left="0"/>
                      <w:rPr>
                        <w:rFonts w:eastAsia="ＭＳ ゴシック"/>
                        <w:i w:val="0"/>
                        <w:sz w:val="16"/>
                        <w:szCs w:val="16"/>
                      </w:rPr>
                    </w:pPr>
                    <w:r w:rsidRPr="00AD360F">
                      <w:rPr>
                        <w:rFonts w:eastAsia="ＭＳ ゴシック" w:hint="eastAsia"/>
                        <w:i w:val="0"/>
                        <w:sz w:val="16"/>
                      </w:rPr>
                      <w:t>ヘッド・オブ・デジタル・マーケティング</w:t>
                    </w:r>
                  </w:p>
                  <w:p w14:paraId="06D02C68" w14:textId="1A42A1DB" w:rsidR="00EC7126" w:rsidRPr="00AD360F" w:rsidRDefault="00395377" w:rsidP="00EC7126">
                    <w:pPr>
                      <w:pStyle w:val="a9"/>
                      <w:ind w:left="0"/>
                      <w:rPr>
                        <w:rFonts w:eastAsia="ＭＳ ゴシック"/>
                        <w:i w:val="0"/>
                        <w:sz w:val="16"/>
                        <w:szCs w:val="16"/>
                      </w:rPr>
                    </w:pPr>
                    <w:r w:rsidRPr="00AD360F">
                      <w:rPr>
                        <w:rFonts w:eastAsia="ＭＳ ゴシック" w:hint="eastAsia"/>
                        <w:i w:val="0"/>
                        <w:sz w:val="16"/>
                      </w:rPr>
                      <w:t>コーポレート・コミュニケーション・チーム</w:t>
                    </w:r>
                  </w:p>
                  <w:p w14:paraId="7B4446C1" w14:textId="33F02DA1" w:rsidR="00EC7126" w:rsidRPr="00AD360F" w:rsidRDefault="00EC7126" w:rsidP="00EC7126">
                    <w:pPr>
                      <w:pStyle w:val="a9"/>
                      <w:ind w:left="0"/>
                      <w:rPr>
                        <w:rFonts w:eastAsia="ＭＳ ゴシック"/>
                        <w:i w:val="0"/>
                        <w:sz w:val="16"/>
                        <w:szCs w:val="16"/>
                      </w:rPr>
                    </w:pPr>
                    <w:r w:rsidRPr="00AD360F">
                      <w:rPr>
                        <w:rFonts w:eastAsia="ＭＳ ゴシック" w:hint="eastAsia"/>
                        <w:i w:val="0"/>
                        <w:sz w:val="16"/>
                      </w:rPr>
                      <w:t>Phone: +49 8638 9810-272</w:t>
                    </w:r>
                  </w:p>
                  <w:p w14:paraId="055B4411" w14:textId="4B079E7B" w:rsidR="00EC7126" w:rsidRPr="00AD360F" w:rsidRDefault="00AD360F" w:rsidP="00EC7126">
                    <w:pPr>
                      <w:pStyle w:val="a5"/>
                      <w:spacing w:line="360" w:lineRule="auto"/>
                      <w:rPr>
                        <w:rFonts w:cs="Arial"/>
                        <w:sz w:val="16"/>
                        <w:szCs w:val="16"/>
                      </w:rPr>
                    </w:pPr>
                    <w:hyperlink r:id="rId4" w:history="1">
                      <w:r w:rsidR="00711950" w:rsidRPr="00AD360F">
                        <w:rPr>
                          <w:rStyle w:val="af5"/>
                          <w:rFonts w:hint="eastAsia"/>
                          <w:sz w:val="16"/>
                          <w:szCs w:val="16"/>
                        </w:rPr>
                        <w:t>marlen.sittner@kraiburg-tpe.com</w:t>
                      </w:r>
                    </w:hyperlink>
                  </w:p>
                  <w:p w14:paraId="040029B1" w14:textId="77777777" w:rsidR="00EC7126" w:rsidRPr="00AD360F" w:rsidRDefault="00EC7126" w:rsidP="001E1888">
                    <w:pPr>
                      <w:pStyle w:val="a9"/>
                      <w:ind w:left="0"/>
                      <w:rPr>
                        <w:rFonts w:eastAsia="ＭＳ ゴシック"/>
                        <w:bCs/>
                        <w:sz w:val="16"/>
                        <w:szCs w:val="16"/>
                      </w:rPr>
                    </w:pPr>
                  </w:p>
                  <w:p w14:paraId="3C084A6B" w14:textId="194EEDA9" w:rsidR="001E1888" w:rsidRPr="00AD360F" w:rsidRDefault="001E1888" w:rsidP="001E1888">
                    <w:pPr>
                      <w:pStyle w:val="a9"/>
                      <w:ind w:left="0"/>
                      <w:rPr>
                        <w:rFonts w:eastAsia="ＭＳ ゴシック"/>
                        <w:bCs/>
                        <w:sz w:val="16"/>
                        <w:szCs w:val="16"/>
                      </w:rPr>
                    </w:pPr>
                    <w:r w:rsidRPr="00AD360F">
                      <w:rPr>
                        <w:rFonts w:eastAsia="ＭＳ ゴシック" w:hint="eastAsia"/>
                        <w:bCs/>
                        <w:sz w:val="16"/>
                        <w:szCs w:val="16"/>
                      </w:rPr>
                      <w:t>アジア太平洋地域：</w:t>
                    </w:r>
                  </w:p>
                  <w:p w14:paraId="251BCDA1" w14:textId="77777777" w:rsidR="001E1888" w:rsidRPr="00AD360F" w:rsidRDefault="001E1888" w:rsidP="001E1888">
                    <w:pPr>
                      <w:pStyle w:val="a5"/>
                      <w:spacing w:line="360" w:lineRule="auto"/>
                      <w:rPr>
                        <w:rFonts w:cs="Arial"/>
                        <w:bCs/>
                        <w:iCs/>
                        <w:sz w:val="16"/>
                        <w:szCs w:val="16"/>
                      </w:rPr>
                    </w:pPr>
                    <w:r w:rsidRPr="00AD360F">
                      <w:rPr>
                        <w:rFonts w:hint="eastAsia"/>
                        <w:bCs/>
                        <w:iCs/>
                        <w:sz w:val="16"/>
                        <w:szCs w:val="16"/>
                      </w:rPr>
                      <w:t>Bridget Ngang</w:t>
                    </w:r>
                    <w:r w:rsidRPr="00AD360F">
                      <w:rPr>
                        <w:rFonts w:hint="eastAsia"/>
                        <w:bCs/>
                        <w:iCs/>
                        <w:sz w:val="16"/>
                        <w:szCs w:val="16"/>
                      </w:rPr>
                      <w:t>（ブリジット・ナン）</w:t>
                    </w:r>
                  </w:p>
                  <w:p w14:paraId="36AC5C66" w14:textId="77777777" w:rsidR="001E1888" w:rsidRPr="00AD360F" w:rsidRDefault="001E1888" w:rsidP="001E1888">
                    <w:pPr>
                      <w:pStyle w:val="a5"/>
                      <w:spacing w:line="360" w:lineRule="auto"/>
                      <w:rPr>
                        <w:rFonts w:cs="Arial"/>
                        <w:bCs/>
                        <w:iCs/>
                        <w:sz w:val="16"/>
                        <w:szCs w:val="16"/>
                      </w:rPr>
                    </w:pPr>
                    <w:r w:rsidRPr="00AD360F">
                      <w:rPr>
                        <w:rFonts w:hint="eastAsia"/>
                        <w:bCs/>
                        <w:iCs/>
                        <w:sz w:val="16"/>
                        <w:szCs w:val="16"/>
                      </w:rPr>
                      <w:t>アジア太平洋地域　マーケティング・マネージャー</w:t>
                    </w:r>
                  </w:p>
                  <w:p w14:paraId="0D6196C4" w14:textId="77777777" w:rsidR="001E1888" w:rsidRPr="00AD360F" w:rsidRDefault="001E1888" w:rsidP="001E1888">
                    <w:pPr>
                      <w:pStyle w:val="a5"/>
                      <w:spacing w:line="360" w:lineRule="auto"/>
                      <w:rPr>
                        <w:rFonts w:cs="Arial"/>
                        <w:bCs/>
                        <w:iCs/>
                        <w:sz w:val="16"/>
                        <w:szCs w:val="16"/>
                      </w:rPr>
                    </w:pPr>
                    <w:r w:rsidRPr="00AD360F">
                      <w:rPr>
                        <w:rFonts w:hint="eastAsia"/>
                        <w:bCs/>
                        <w:iCs/>
                        <w:sz w:val="16"/>
                        <w:szCs w:val="16"/>
                      </w:rPr>
                      <w:t>Phone: +603 9545 6301</w:t>
                    </w:r>
                  </w:p>
                  <w:p w14:paraId="73E18B48" w14:textId="77777777" w:rsidR="001E1888" w:rsidRPr="00AD360F" w:rsidRDefault="00AD360F" w:rsidP="001E1888">
                    <w:pPr>
                      <w:pStyle w:val="a5"/>
                      <w:spacing w:line="360" w:lineRule="auto"/>
                      <w:rPr>
                        <w:rFonts w:cs="Arial"/>
                        <w:bCs/>
                        <w:iCs/>
                        <w:sz w:val="16"/>
                        <w:szCs w:val="16"/>
                      </w:rPr>
                    </w:pPr>
                    <w:hyperlink r:id="rId5" w:history="1">
                      <w:r w:rsidR="00711950" w:rsidRPr="00AD360F">
                        <w:rPr>
                          <w:rStyle w:val="af5"/>
                          <w:rFonts w:hint="eastAsia"/>
                          <w:bCs/>
                          <w:iCs/>
                          <w:sz w:val="16"/>
                          <w:szCs w:val="16"/>
                        </w:rPr>
                        <w:t>bridget.ngang@kraiburg-tpe.com</w:t>
                      </w:r>
                    </w:hyperlink>
                  </w:p>
                  <w:p w14:paraId="2EA93E32" w14:textId="77777777" w:rsidR="001E1888" w:rsidRPr="00AD360F" w:rsidRDefault="001E1888" w:rsidP="00C97AAF">
                    <w:pPr>
                      <w:pStyle w:val="a9"/>
                      <w:ind w:left="0"/>
                      <w:rPr>
                        <w:rFonts w:eastAsia="ＭＳ ゴシック"/>
                        <w:bCs/>
                        <w:sz w:val="16"/>
                        <w:szCs w:val="16"/>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5"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7"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0"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11"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3"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4"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5"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6"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7"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57508778">
    <w:abstractNumId w:val="2"/>
  </w:num>
  <w:num w:numId="2" w16cid:durableId="1421758195">
    <w:abstractNumId w:val="7"/>
  </w:num>
  <w:num w:numId="3" w16cid:durableId="2009944184">
    <w:abstractNumId w:val="1"/>
  </w:num>
  <w:num w:numId="4" w16cid:durableId="1759253051">
    <w:abstractNumId w:val="17"/>
  </w:num>
  <w:num w:numId="5" w16cid:durableId="496849342">
    <w:abstractNumId w:val="11"/>
  </w:num>
  <w:num w:numId="6" w16cid:durableId="1718310649">
    <w:abstractNumId w:val="15"/>
  </w:num>
  <w:num w:numId="7" w16cid:durableId="1084572283">
    <w:abstractNumId w:val="4"/>
  </w:num>
  <w:num w:numId="8" w16cid:durableId="1654334328">
    <w:abstractNumId w:val="16"/>
  </w:num>
  <w:num w:numId="9" w16cid:durableId="1892115260">
    <w:abstractNumId w:val="12"/>
  </w:num>
  <w:num w:numId="10" w16cid:durableId="273169379">
    <w:abstractNumId w:val="0"/>
  </w:num>
  <w:num w:numId="11" w16cid:durableId="557283490">
    <w:abstractNumId w:val="9"/>
  </w:num>
  <w:num w:numId="12" w16cid:durableId="13483788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303239294">
    <w:abstractNumId w:val="3"/>
  </w:num>
  <w:num w:numId="14" w16cid:durableId="1504584317">
    <w:abstractNumId w:val="14"/>
  </w:num>
  <w:num w:numId="15" w16cid:durableId="134180055">
    <w:abstractNumId w:val="8"/>
  </w:num>
  <w:num w:numId="16" w16cid:durableId="1421680386">
    <w:abstractNumId w:val="10"/>
  </w:num>
  <w:num w:numId="17" w16cid:durableId="1883789078">
    <w:abstractNumId w:val="6"/>
  </w:num>
  <w:num w:numId="18" w16cid:durableId="675498836">
    <w:abstractNumId w:val="5"/>
  </w:num>
  <w:num w:numId="19" w16cid:durableId="156803569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720"/>
  <w:hyphenationZone w:val="425"/>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99B"/>
    <w:rsid w:val="0000282D"/>
    <w:rsid w:val="00005FA1"/>
    <w:rsid w:val="00013EA3"/>
    <w:rsid w:val="00041B77"/>
    <w:rsid w:val="0004695A"/>
    <w:rsid w:val="00047CA0"/>
    <w:rsid w:val="000521D5"/>
    <w:rsid w:val="00055A30"/>
    <w:rsid w:val="00057785"/>
    <w:rsid w:val="00065A69"/>
    <w:rsid w:val="00071236"/>
    <w:rsid w:val="00073D11"/>
    <w:rsid w:val="000759E8"/>
    <w:rsid w:val="00077E64"/>
    <w:rsid w:val="000829C6"/>
    <w:rsid w:val="00083596"/>
    <w:rsid w:val="0008699C"/>
    <w:rsid w:val="00086A3D"/>
    <w:rsid w:val="000903ED"/>
    <w:rsid w:val="0009376B"/>
    <w:rsid w:val="00096CA7"/>
    <w:rsid w:val="00097276"/>
    <w:rsid w:val="00097D31"/>
    <w:rsid w:val="000A03C6"/>
    <w:rsid w:val="000A4F86"/>
    <w:rsid w:val="000A510D"/>
    <w:rsid w:val="000A52EE"/>
    <w:rsid w:val="000B6005"/>
    <w:rsid w:val="000B6A97"/>
    <w:rsid w:val="000C05DB"/>
    <w:rsid w:val="000C1FF5"/>
    <w:rsid w:val="000C3CBC"/>
    <w:rsid w:val="000C450A"/>
    <w:rsid w:val="000C5E10"/>
    <w:rsid w:val="000C60C8"/>
    <w:rsid w:val="000C7BFB"/>
    <w:rsid w:val="000D12E7"/>
    <w:rsid w:val="000D178A"/>
    <w:rsid w:val="000D54C6"/>
    <w:rsid w:val="000D59EC"/>
    <w:rsid w:val="000E2AEC"/>
    <w:rsid w:val="000F2DAE"/>
    <w:rsid w:val="000F32CD"/>
    <w:rsid w:val="000F7C93"/>
    <w:rsid w:val="000F7C99"/>
    <w:rsid w:val="00100A43"/>
    <w:rsid w:val="001119A9"/>
    <w:rsid w:val="00116B00"/>
    <w:rsid w:val="00120B15"/>
    <w:rsid w:val="00121D30"/>
    <w:rsid w:val="00122C56"/>
    <w:rsid w:val="001246FA"/>
    <w:rsid w:val="00133856"/>
    <w:rsid w:val="00133C79"/>
    <w:rsid w:val="00136F18"/>
    <w:rsid w:val="00144072"/>
    <w:rsid w:val="00146E7E"/>
    <w:rsid w:val="001507B4"/>
    <w:rsid w:val="00150A0F"/>
    <w:rsid w:val="00156BDE"/>
    <w:rsid w:val="00163E63"/>
    <w:rsid w:val="001655F4"/>
    <w:rsid w:val="0017332B"/>
    <w:rsid w:val="00173B45"/>
    <w:rsid w:val="0017431E"/>
    <w:rsid w:val="00180F66"/>
    <w:rsid w:val="0018691E"/>
    <w:rsid w:val="00186CE3"/>
    <w:rsid w:val="001912E3"/>
    <w:rsid w:val="001937B4"/>
    <w:rsid w:val="00196354"/>
    <w:rsid w:val="001A1A47"/>
    <w:rsid w:val="001A6E10"/>
    <w:rsid w:val="001B400F"/>
    <w:rsid w:val="001C2242"/>
    <w:rsid w:val="001C311C"/>
    <w:rsid w:val="001C4EAE"/>
    <w:rsid w:val="001C701E"/>
    <w:rsid w:val="001C787B"/>
    <w:rsid w:val="001D003B"/>
    <w:rsid w:val="001D41F8"/>
    <w:rsid w:val="001E1888"/>
    <w:rsid w:val="001E7A9F"/>
    <w:rsid w:val="001F37C4"/>
    <w:rsid w:val="001F4135"/>
    <w:rsid w:val="001F4F5D"/>
    <w:rsid w:val="00201710"/>
    <w:rsid w:val="002129DC"/>
    <w:rsid w:val="00213E75"/>
    <w:rsid w:val="00214C89"/>
    <w:rsid w:val="00225FD8"/>
    <w:rsid w:val="002262B1"/>
    <w:rsid w:val="00235BA5"/>
    <w:rsid w:val="002631F5"/>
    <w:rsid w:val="00267260"/>
    <w:rsid w:val="0028506D"/>
    <w:rsid w:val="0028707A"/>
    <w:rsid w:val="00290773"/>
    <w:rsid w:val="002934F9"/>
    <w:rsid w:val="0029752E"/>
    <w:rsid w:val="002A37DD"/>
    <w:rsid w:val="002A3920"/>
    <w:rsid w:val="002A4735"/>
    <w:rsid w:val="002A532B"/>
    <w:rsid w:val="002B2DEF"/>
    <w:rsid w:val="002B3A55"/>
    <w:rsid w:val="002B5047"/>
    <w:rsid w:val="002B5F60"/>
    <w:rsid w:val="002B7CE1"/>
    <w:rsid w:val="002C3084"/>
    <w:rsid w:val="002C4280"/>
    <w:rsid w:val="002C536B"/>
    <w:rsid w:val="002C6993"/>
    <w:rsid w:val="002C7BE6"/>
    <w:rsid w:val="002D03CB"/>
    <w:rsid w:val="002D3BC0"/>
    <w:rsid w:val="002D73D6"/>
    <w:rsid w:val="002E1053"/>
    <w:rsid w:val="002F135A"/>
    <w:rsid w:val="002F2061"/>
    <w:rsid w:val="002F4492"/>
    <w:rsid w:val="002F563D"/>
    <w:rsid w:val="00304543"/>
    <w:rsid w:val="00310A64"/>
    <w:rsid w:val="00312545"/>
    <w:rsid w:val="00324D73"/>
    <w:rsid w:val="00325394"/>
    <w:rsid w:val="00325EA7"/>
    <w:rsid w:val="00326976"/>
    <w:rsid w:val="00326FA2"/>
    <w:rsid w:val="0033017E"/>
    <w:rsid w:val="00340D67"/>
    <w:rsid w:val="00347067"/>
    <w:rsid w:val="0035152E"/>
    <w:rsid w:val="00356006"/>
    <w:rsid w:val="00364268"/>
    <w:rsid w:val="0036557B"/>
    <w:rsid w:val="0038768D"/>
    <w:rsid w:val="00394212"/>
    <w:rsid w:val="00395377"/>
    <w:rsid w:val="003955E2"/>
    <w:rsid w:val="00396DE4"/>
    <w:rsid w:val="00396F67"/>
    <w:rsid w:val="003A389E"/>
    <w:rsid w:val="003A50BB"/>
    <w:rsid w:val="003B042D"/>
    <w:rsid w:val="003B2331"/>
    <w:rsid w:val="003C34B2"/>
    <w:rsid w:val="003C4170"/>
    <w:rsid w:val="003C65BD"/>
    <w:rsid w:val="003C6DEF"/>
    <w:rsid w:val="003C78DA"/>
    <w:rsid w:val="003E2CB0"/>
    <w:rsid w:val="003E334E"/>
    <w:rsid w:val="003E3D8B"/>
    <w:rsid w:val="004002A2"/>
    <w:rsid w:val="0040224A"/>
    <w:rsid w:val="004057E3"/>
    <w:rsid w:val="00405904"/>
    <w:rsid w:val="00406C85"/>
    <w:rsid w:val="00410B91"/>
    <w:rsid w:val="00435158"/>
    <w:rsid w:val="00444D45"/>
    <w:rsid w:val="0044562F"/>
    <w:rsid w:val="0045042F"/>
    <w:rsid w:val="004543BF"/>
    <w:rsid w:val="004560BB"/>
    <w:rsid w:val="004562AC"/>
    <w:rsid w:val="00456843"/>
    <w:rsid w:val="00456A3B"/>
    <w:rsid w:val="00471A94"/>
    <w:rsid w:val="00473F42"/>
    <w:rsid w:val="0047409A"/>
    <w:rsid w:val="00481947"/>
    <w:rsid w:val="00482B9C"/>
    <w:rsid w:val="004919AE"/>
    <w:rsid w:val="00493BFC"/>
    <w:rsid w:val="004A3BE3"/>
    <w:rsid w:val="004A62E0"/>
    <w:rsid w:val="004A6454"/>
    <w:rsid w:val="004B0469"/>
    <w:rsid w:val="004B75FE"/>
    <w:rsid w:val="004C1164"/>
    <w:rsid w:val="004C3CCB"/>
    <w:rsid w:val="004C6BE6"/>
    <w:rsid w:val="004C6E24"/>
    <w:rsid w:val="004D5BAF"/>
    <w:rsid w:val="004E0EEE"/>
    <w:rsid w:val="004F6395"/>
    <w:rsid w:val="004F758B"/>
    <w:rsid w:val="00502615"/>
    <w:rsid w:val="0050419E"/>
    <w:rsid w:val="00505735"/>
    <w:rsid w:val="005146C9"/>
    <w:rsid w:val="00517446"/>
    <w:rsid w:val="00527D82"/>
    <w:rsid w:val="00530A45"/>
    <w:rsid w:val="005310E3"/>
    <w:rsid w:val="005320D5"/>
    <w:rsid w:val="00534339"/>
    <w:rsid w:val="00541D34"/>
    <w:rsid w:val="0054392A"/>
    <w:rsid w:val="00545127"/>
    <w:rsid w:val="00550355"/>
    <w:rsid w:val="00550C61"/>
    <w:rsid w:val="005515D6"/>
    <w:rsid w:val="00552AA1"/>
    <w:rsid w:val="00555589"/>
    <w:rsid w:val="00570576"/>
    <w:rsid w:val="0057225E"/>
    <w:rsid w:val="005772B9"/>
    <w:rsid w:val="00597472"/>
    <w:rsid w:val="005A27C6"/>
    <w:rsid w:val="005A34EE"/>
    <w:rsid w:val="005A45F1"/>
    <w:rsid w:val="005A5D20"/>
    <w:rsid w:val="005B26DB"/>
    <w:rsid w:val="005B386E"/>
    <w:rsid w:val="005B6B7E"/>
    <w:rsid w:val="005C1CB1"/>
    <w:rsid w:val="005C2021"/>
    <w:rsid w:val="005C4033"/>
    <w:rsid w:val="005C59F4"/>
    <w:rsid w:val="005D467D"/>
    <w:rsid w:val="005E1753"/>
    <w:rsid w:val="005E1C3F"/>
    <w:rsid w:val="006052A4"/>
    <w:rsid w:val="00606916"/>
    <w:rsid w:val="00610497"/>
    <w:rsid w:val="00614010"/>
    <w:rsid w:val="00614013"/>
    <w:rsid w:val="006154FB"/>
    <w:rsid w:val="00620F45"/>
    <w:rsid w:val="00621FED"/>
    <w:rsid w:val="006238F6"/>
    <w:rsid w:val="00633556"/>
    <w:rsid w:val="0063701A"/>
    <w:rsid w:val="00644782"/>
    <w:rsid w:val="0064765B"/>
    <w:rsid w:val="00657653"/>
    <w:rsid w:val="006612CA"/>
    <w:rsid w:val="00661898"/>
    <w:rsid w:val="00661BAB"/>
    <w:rsid w:val="006709AB"/>
    <w:rsid w:val="006739FD"/>
    <w:rsid w:val="00681427"/>
    <w:rsid w:val="006919F2"/>
    <w:rsid w:val="00691DF1"/>
    <w:rsid w:val="00692233"/>
    <w:rsid w:val="00692A27"/>
    <w:rsid w:val="00696D06"/>
    <w:rsid w:val="006A03C5"/>
    <w:rsid w:val="006A6A86"/>
    <w:rsid w:val="006B0D90"/>
    <w:rsid w:val="006B1DAF"/>
    <w:rsid w:val="006B33D8"/>
    <w:rsid w:val="006B391A"/>
    <w:rsid w:val="006B668E"/>
    <w:rsid w:val="006C178C"/>
    <w:rsid w:val="006C3919"/>
    <w:rsid w:val="006C4263"/>
    <w:rsid w:val="006C48AD"/>
    <w:rsid w:val="006C56CC"/>
    <w:rsid w:val="006D0902"/>
    <w:rsid w:val="006D7D9F"/>
    <w:rsid w:val="006E449C"/>
    <w:rsid w:val="006E4B80"/>
    <w:rsid w:val="006E65CF"/>
    <w:rsid w:val="006F09EB"/>
    <w:rsid w:val="006F5DF8"/>
    <w:rsid w:val="00702A9F"/>
    <w:rsid w:val="007032E6"/>
    <w:rsid w:val="00706824"/>
    <w:rsid w:val="00711950"/>
    <w:rsid w:val="007144EB"/>
    <w:rsid w:val="0071575E"/>
    <w:rsid w:val="00715F9B"/>
    <w:rsid w:val="00721D5E"/>
    <w:rsid w:val="007228C7"/>
    <w:rsid w:val="00722F2A"/>
    <w:rsid w:val="00723A37"/>
    <w:rsid w:val="00726D03"/>
    <w:rsid w:val="00730341"/>
    <w:rsid w:val="00744F3B"/>
    <w:rsid w:val="0076079D"/>
    <w:rsid w:val="00762555"/>
    <w:rsid w:val="0077610C"/>
    <w:rsid w:val="0078239C"/>
    <w:rsid w:val="007831E2"/>
    <w:rsid w:val="00784C57"/>
    <w:rsid w:val="00786798"/>
    <w:rsid w:val="007935B6"/>
    <w:rsid w:val="00793BF4"/>
    <w:rsid w:val="007974C7"/>
    <w:rsid w:val="007A5BF6"/>
    <w:rsid w:val="007A7755"/>
    <w:rsid w:val="007B1D9F"/>
    <w:rsid w:val="007B21F8"/>
    <w:rsid w:val="007B3E50"/>
    <w:rsid w:val="007B4C2D"/>
    <w:rsid w:val="007C4364"/>
    <w:rsid w:val="007D2C88"/>
    <w:rsid w:val="007D5A24"/>
    <w:rsid w:val="007D7444"/>
    <w:rsid w:val="007E254D"/>
    <w:rsid w:val="007F1877"/>
    <w:rsid w:val="007F3DBF"/>
    <w:rsid w:val="007F5D28"/>
    <w:rsid w:val="0080194B"/>
    <w:rsid w:val="00801E68"/>
    <w:rsid w:val="00823B61"/>
    <w:rsid w:val="0082753C"/>
    <w:rsid w:val="00835B9C"/>
    <w:rsid w:val="00855764"/>
    <w:rsid w:val="008608C3"/>
    <w:rsid w:val="00863230"/>
    <w:rsid w:val="008725D0"/>
    <w:rsid w:val="00872EB4"/>
    <w:rsid w:val="00874A1A"/>
    <w:rsid w:val="00885E31"/>
    <w:rsid w:val="008868FE"/>
    <w:rsid w:val="00887A45"/>
    <w:rsid w:val="00892BB3"/>
    <w:rsid w:val="00893ECA"/>
    <w:rsid w:val="00895B7D"/>
    <w:rsid w:val="008A055F"/>
    <w:rsid w:val="008A7016"/>
    <w:rsid w:val="008B1F30"/>
    <w:rsid w:val="008B2E96"/>
    <w:rsid w:val="008B6AFF"/>
    <w:rsid w:val="008C2BD3"/>
    <w:rsid w:val="008C2E33"/>
    <w:rsid w:val="008C43CA"/>
    <w:rsid w:val="008D4A54"/>
    <w:rsid w:val="008D6339"/>
    <w:rsid w:val="008D6B76"/>
    <w:rsid w:val="008E12A5"/>
    <w:rsid w:val="008E3D92"/>
    <w:rsid w:val="008E5B5F"/>
    <w:rsid w:val="008E7663"/>
    <w:rsid w:val="008F3C99"/>
    <w:rsid w:val="008F55F4"/>
    <w:rsid w:val="008F7818"/>
    <w:rsid w:val="00900127"/>
    <w:rsid w:val="00901B23"/>
    <w:rsid w:val="00905FBF"/>
    <w:rsid w:val="00916950"/>
    <w:rsid w:val="00923B42"/>
    <w:rsid w:val="00923D2E"/>
    <w:rsid w:val="009324CB"/>
    <w:rsid w:val="00935C50"/>
    <w:rsid w:val="00937972"/>
    <w:rsid w:val="009416C1"/>
    <w:rsid w:val="00945459"/>
    <w:rsid w:val="00947D55"/>
    <w:rsid w:val="00954B8E"/>
    <w:rsid w:val="00957AAC"/>
    <w:rsid w:val="009618DB"/>
    <w:rsid w:val="00964C40"/>
    <w:rsid w:val="0098002D"/>
    <w:rsid w:val="00980DBB"/>
    <w:rsid w:val="009927D5"/>
    <w:rsid w:val="009B1C7C"/>
    <w:rsid w:val="009B32CA"/>
    <w:rsid w:val="009B5422"/>
    <w:rsid w:val="009C48F1"/>
    <w:rsid w:val="009C71C3"/>
    <w:rsid w:val="009D2688"/>
    <w:rsid w:val="009D61E9"/>
    <w:rsid w:val="009D70E1"/>
    <w:rsid w:val="009E74A0"/>
    <w:rsid w:val="009F499B"/>
    <w:rsid w:val="009F619F"/>
    <w:rsid w:val="009F61CE"/>
    <w:rsid w:val="00A034FB"/>
    <w:rsid w:val="00A26505"/>
    <w:rsid w:val="00A27D3B"/>
    <w:rsid w:val="00A27E40"/>
    <w:rsid w:val="00A30CF5"/>
    <w:rsid w:val="00A3687E"/>
    <w:rsid w:val="00A36C89"/>
    <w:rsid w:val="00A477BF"/>
    <w:rsid w:val="00A57CD6"/>
    <w:rsid w:val="00A600BB"/>
    <w:rsid w:val="00A62DDC"/>
    <w:rsid w:val="00A65BEC"/>
    <w:rsid w:val="00A67811"/>
    <w:rsid w:val="00A67980"/>
    <w:rsid w:val="00A709B8"/>
    <w:rsid w:val="00A745FD"/>
    <w:rsid w:val="00A767E3"/>
    <w:rsid w:val="00A805C3"/>
    <w:rsid w:val="00A805F6"/>
    <w:rsid w:val="00A8314D"/>
    <w:rsid w:val="00A832FB"/>
    <w:rsid w:val="00A93D7F"/>
    <w:rsid w:val="00AA433C"/>
    <w:rsid w:val="00AA53E6"/>
    <w:rsid w:val="00AA66C4"/>
    <w:rsid w:val="00AB48F2"/>
    <w:rsid w:val="00AB4BC4"/>
    <w:rsid w:val="00AD13B3"/>
    <w:rsid w:val="00AD2227"/>
    <w:rsid w:val="00AD29B8"/>
    <w:rsid w:val="00AD360F"/>
    <w:rsid w:val="00AD5919"/>
    <w:rsid w:val="00AD6D80"/>
    <w:rsid w:val="00AE1711"/>
    <w:rsid w:val="00AE2D28"/>
    <w:rsid w:val="00AF442B"/>
    <w:rsid w:val="00AF706E"/>
    <w:rsid w:val="00AF73F9"/>
    <w:rsid w:val="00B022F8"/>
    <w:rsid w:val="00B05D3F"/>
    <w:rsid w:val="00B11451"/>
    <w:rsid w:val="00B140E7"/>
    <w:rsid w:val="00B20D0E"/>
    <w:rsid w:val="00B21133"/>
    <w:rsid w:val="00B26E20"/>
    <w:rsid w:val="00B30C98"/>
    <w:rsid w:val="00B339CB"/>
    <w:rsid w:val="00B3545E"/>
    <w:rsid w:val="00B37861"/>
    <w:rsid w:val="00B43FD8"/>
    <w:rsid w:val="00B45417"/>
    <w:rsid w:val="00B46CCC"/>
    <w:rsid w:val="00B51833"/>
    <w:rsid w:val="00B654E7"/>
    <w:rsid w:val="00B71FAC"/>
    <w:rsid w:val="00B73EDB"/>
    <w:rsid w:val="00B80B6F"/>
    <w:rsid w:val="00B81B58"/>
    <w:rsid w:val="00B834D1"/>
    <w:rsid w:val="00B85723"/>
    <w:rsid w:val="00B91858"/>
    <w:rsid w:val="00B9507E"/>
    <w:rsid w:val="00B95A63"/>
    <w:rsid w:val="00BA383C"/>
    <w:rsid w:val="00BA664D"/>
    <w:rsid w:val="00BB2C48"/>
    <w:rsid w:val="00BC1253"/>
    <w:rsid w:val="00BC19BB"/>
    <w:rsid w:val="00BC1A81"/>
    <w:rsid w:val="00BC43F8"/>
    <w:rsid w:val="00BD1A20"/>
    <w:rsid w:val="00BD79BC"/>
    <w:rsid w:val="00BE16AD"/>
    <w:rsid w:val="00BE4E46"/>
    <w:rsid w:val="00BE63E9"/>
    <w:rsid w:val="00BF1594"/>
    <w:rsid w:val="00BF27BE"/>
    <w:rsid w:val="00BF28D4"/>
    <w:rsid w:val="00BF4C2F"/>
    <w:rsid w:val="00C0054B"/>
    <w:rsid w:val="00C10035"/>
    <w:rsid w:val="00C153F5"/>
    <w:rsid w:val="00C15806"/>
    <w:rsid w:val="00C163EB"/>
    <w:rsid w:val="00C232C4"/>
    <w:rsid w:val="00C24DC3"/>
    <w:rsid w:val="00C2668C"/>
    <w:rsid w:val="00C30003"/>
    <w:rsid w:val="00C33B05"/>
    <w:rsid w:val="00C37354"/>
    <w:rsid w:val="00C44B97"/>
    <w:rsid w:val="00C55745"/>
    <w:rsid w:val="00C566EF"/>
    <w:rsid w:val="00C6643A"/>
    <w:rsid w:val="00C70EBC"/>
    <w:rsid w:val="00C72E1E"/>
    <w:rsid w:val="00C765FC"/>
    <w:rsid w:val="00C8056E"/>
    <w:rsid w:val="00C95294"/>
    <w:rsid w:val="00C97AAF"/>
    <w:rsid w:val="00CA04C3"/>
    <w:rsid w:val="00CA265C"/>
    <w:rsid w:val="00CB0F0F"/>
    <w:rsid w:val="00CB3B01"/>
    <w:rsid w:val="00CB463C"/>
    <w:rsid w:val="00CB5C4A"/>
    <w:rsid w:val="00CC1988"/>
    <w:rsid w:val="00CC1D3B"/>
    <w:rsid w:val="00CC42B7"/>
    <w:rsid w:val="00CC616C"/>
    <w:rsid w:val="00CC7648"/>
    <w:rsid w:val="00CD0AF4"/>
    <w:rsid w:val="00CD0E68"/>
    <w:rsid w:val="00CD2B5E"/>
    <w:rsid w:val="00CD47FF"/>
    <w:rsid w:val="00CD66BE"/>
    <w:rsid w:val="00CD7C16"/>
    <w:rsid w:val="00CE3169"/>
    <w:rsid w:val="00CE6C93"/>
    <w:rsid w:val="00CF1F82"/>
    <w:rsid w:val="00D13AE1"/>
    <w:rsid w:val="00D14EDD"/>
    <w:rsid w:val="00D14F71"/>
    <w:rsid w:val="00D2192F"/>
    <w:rsid w:val="00D2377C"/>
    <w:rsid w:val="00D238FD"/>
    <w:rsid w:val="00D253ED"/>
    <w:rsid w:val="00D3074B"/>
    <w:rsid w:val="00D34D49"/>
    <w:rsid w:val="00D35D04"/>
    <w:rsid w:val="00D37E66"/>
    <w:rsid w:val="00D41761"/>
    <w:rsid w:val="00D42EE1"/>
    <w:rsid w:val="00D43C51"/>
    <w:rsid w:val="00D50D0C"/>
    <w:rsid w:val="00D619AD"/>
    <w:rsid w:val="00D625E9"/>
    <w:rsid w:val="00D81F17"/>
    <w:rsid w:val="00D821DB"/>
    <w:rsid w:val="00D8470D"/>
    <w:rsid w:val="00D86D57"/>
    <w:rsid w:val="00D87E3B"/>
    <w:rsid w:val="00D95D0D"/>
    <w:rsid w:val="00D9749E"/>
    <w:rsid w:val="00DA0553"/>
    <w:rsid w:val="00DB2468"/>
    <w:rsid w:val="00DB6EAE"/>
    <w:rsid w:val="00DC10C6"/>
    <w:rsid w:val="00DC32CA"/>
    <w:rsid w:val="00DC6774"/>
    <w:rsid w:val="00DD6B70"/>
    <w:rsid w:val="00DE0725"/>
    <w:rsid w:val="00DE2E5C"/>
    <w:rsid w:val="00DE6719"/>
    <w:rsid w:val="00DF02DC"/>
    <w:rsid w:val="00DF6D95"/>
    <w:rsid w:val="00DF7FD8"/>
    <w:rsid w:val="00E039D8"/>
    <w:rsid w:val="00E14E87"/>
    <w:rsid w:val="00E17CAC"/>
    <w:rsid w:val="00E31F55"/>
    <w:rsid w:val="00E34355"/>
    <w:rsid w:val="00E34E27"/>
    <w:rsid w:val="00E52729"/>
    <w:rsid w:val="00E533F6"/>
    <w:rsid w:val="00E57256"/>
    <w:rsid w:val="00E61AA8"/>
    <w:rsid w:val="00E628B9"/>
    <w:rsid w:val="00E63371"/>
    <w:rsid w:val="00E63E21"/>
    <w:rsid w:val="00E72840"/>
    <w:rsid w:val="00E75CF3"/>
    <w:rsid w:val="00E812C0"/>
    <w:rsid w:val="00E85ACE"/>
    <w:rsid w:val="00E872C3"/>
    <w:rsid w:val="00E908C9"/>
    <w:rsid w:val="00E90E3A"/>
    <w:rsid w:val="00E96037"/>
    <w:rsid w:val="00EB2B0B"/>
    <w:rsid w:val="00EB447E"/>
    <w:rsid w:val="00EB5B08"/>
    <w:rsid w:val="00EC492E"/>
    <w:rsid w:val="00EC6D87"/>
    <w:rsid w:val="00EC7126"/>
    <w:rsid w:val="00ED7A78"/>
    <w:rsid w:val="00EE4A53"/>
    <w:rsid w:val="00EE5010"/>
    <w:rsid w:val="00EF2232"/>
    <w:rsid w:val="00F02134"/>
    <w:rsid w:val="00F11E25"/>
    <w:rsid w:val="00F125F3"/>
    <w:rsid w:val="00F14DFB"/>
    <w:rsid w:val="00F20F7E"/>
    <w:rsid w:val="00F217EF"/>
    <w:rsid w:val="00F26BC9"/>
    <w:rsid w:val="00F33088"/>
    <w:rsid w:val="00F44146"/>
    <w:rsid w:val="00F50B59"/>
    <w:rsid w:val="00F540D8"/>
    <w:rsid w:val="00F54D5B"/>
    <w:rsid w:val="00F56344"/>
    <w:rsid w:val="00F60F35"/>
    <w:rsid w:val="00F72F85"/>
    <w:rsid w:val="00F757F5"/>
    <w:rsid w:val="00F76BA3"/>
    <w:rsid w:val="00F81054"/>
    <w:rsid w:val="00F82312"/>
    <w:rsid w:val="00F858DF"/>
    <w:rsid w:val="00F9551A"/>
    <w:rsid w:val="00F97DC4"/>
    <w:rsid w:val="00FA13B7"/>
    <w:rsid w:val="00FA1F87"/>
    <w:rsid w:val="00FA347F"/>
    <w:rsid w:val="00FA450B"/>
    <w:rsid w:val="00FB04AE"/>
    <w:rsid w:val="00FB2D15"/>
    <w:rsid w:val="00FB6011"/>
    <w:rsid w:val="00FC0F86"/>
    <w:rsid w:val="00FC107C"/>
    <w:rsid w:val="00FC5673"/>
    <w:rsid w:val="00FD0B54"/>
    <w:rsid w:val="00FD46CB"/>
    <w:rsid w:val="00FE170A"/>
    <w:rsid w:val="00FE31CD"/>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ja-JP"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D360F"/>
    <w:rPr>
      <w:rFonts w:ascii="Arial" w:eastAsia="MS Gothic" w:hAnsi="Arial"/>
      <w:lang w:val="en-US"/>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MS Mincho"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eastAsia="MS Mincho"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eastAsia="MS Mincho"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eastAsia="MS Mincho"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MS Mincho" w:hAnsi="Arial" w:cs="Arial"/>
      <w:i/>
      <w:iCs/>
      <w:sz w:val="20"/>
      <w:szCs w:val="20"/>
      <w:lang w:val="en-GB" w:eastAsia="ja-JP"/>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MS Mincho"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MS Mincho"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MS Mincho"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bit.ly/34qxBOV" TargetMode="External"/><Relationship Id="rId18" Type="http://schemas.openxmlformats.org/officeDocument/2006/relationships/image" Target="media/image3.png"/><Relationship Id="rId26" Type="http://schemas.openxmlformats.org/officeDocument/2006/relationships/image" Target="media/image7.png"/><Relationship Id="rId3" Type="http://schemas.openxmlformats.org/officeDocument/2006/relationships/customXml" Target="../customXml/item3.xml"/><Relationship Id="rId21" Type="http://schemas.openxmlformats.org/officeDocument/2006/relationships/hyperlink" Target="https://www.linkedin.com/company/kraiburg-tpe/?originalSubdomain=de" TargetMode="External"/><Relationship Id="rId7" Type="http://schemas.openxmlformats.org/officeDocument/2006/relationships/settings" Target="settings.xml"/><Relationship Id="rId12" Type="http://schemas.openxmlformats.org/officeDocument/2006/relationships/hyperlink" Target="mailto:bridget.ngang@kraiburg-tpe.com" TargetMode="External"/><Relationship Id="rId17" Type="http://schemas.openxmlformats.org/officeDocument/2006/relationships/hyperlink" Target="https://www.kraiburg-tpe.com/en/wechat" TargetMode="External"/><Relationship Id="rId25" Type="http://schemas.openxmlformats.org/officeDocument/2006/relationships/hyperlink" Target="https://i.youku.com/i/UMTYxNTExNTgzNg==" TargetMode="External"/><Relationship Id="rId2" Type="http://schemas.openxmlformats.org/officeDocument/2006/relationships/customXml" Target="../customXml/item2.xml"/><Relationship Id="rId16" Type="http://schemas.openxmlformats.org/officeDocument/2006/relationships/hyperlink" Target="https://www.kraiburg-tpe.com/de/news" TargetMode="External"/><Relationship Id="rId20" Type="http://schemas.openxmlformats.org/officeDocument/2006/relationships/image" Target="media/image4.png"/><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image" Target="media/image6.png"/><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2.png"/><Relationship Id="rId23" Type="http://schemas.openxmlformats.org/officeDocument/2006/relationships/hyperlink" Target="https://www.youtube.com/channel/UCG71Bdw9bBMMwKr13-qFaPQ" TargetMode="External"/><Relationship Id="rId28"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https://blog.naver.com/kraiburgtpe_2015"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kraiburg-tpe.com/de/news" TargetMode="External"/><Relationship Id="rId22" Type="http://schemas.openxmlformats.org/officeDocument/2006/relationships/image" Target="media/image5.png"/><Relationship Id="rId27" Type="http://schemas.openxmlformats.org/officeDocument/2006/relationships/image" Target="media/image8.png"/><Relationship Id="rId3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9.jpeg"/></Relationships>
</file>

<file path=word/_rels/header2.xml.rels><?xml version="1.0" encoding="UTF-8" standalone="yes"?>
<Relationships xmlns="http://schemas.openxmlformats.org/package/2006/relationships"><Relationship Id="rId3" Type="http://schemas.openxmlformats.org/officeDocument/2006/relationships/hyperlink" Target="mailto:bridget.ngang@kraiburg-tpe.com" TargetMode="External"/><Relationship Id="rId2" Type="http://schemas.openxmlformats.org/officeDocument/2006/relationships/hyperlink" Target="mailto:marlen.sittner@kraiburg-tpe.com" TargetMode="External"/><Relationship Id="rId1" Type="http://schemas.openxmlformats.org/officeDocument/2006/relationships/image" Target="media/image9.jpeg"/><Relationship Id="rId5" Type="http://schemas.openxmlformats.org/officeDocument/2006/relationships/hyperlink" Target="mailto:bridget.ngang@kraiburg-tpe.com" TargetMode="External"/><Relationship Id="rId4" Type="http://schemas.openxmlformats.org/officeDocument/2006/relationships/hyperlink" Target="mailto:marlen.sittner@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MS Mincho"/>
        <a:cs typeface=""/>
      </a:majorFont>
      <a:minorFont>
        <a:latin typeface="Calibri"/>
        <a:ea typeface="MS Mincho"/>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0A16114-3214-44D4-B659-6C27214E3073}">
  <ds:schemaRefs>
    <ds:schemaRef ds:uri="http://schemas.openxmlformats.org/officeDocument/2006/bibliography"/>
  </ds:schemaRefs>
</ds:datastoreItem>
</file>

<file path=customXml/itemProps3.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4.xml><?xml version="1.0" encoding="utf-8"?>
<ds:datastoreItem xmlns:ds="http://schemas.openxmlformats.org/officeDocument/2006/customXml" ds:itemID="{FCF1BF41-1A33-4848-9ADB-FDD43BEA74AD}">
  <ds:schemaRefs>
    <ds:schemaRef ds:uri="b0aac98f-77e3-488e-b1d0-e526279ba76f"/>
    <ds:schemaRef ds:uri="http://schemas.microsoft.com/office/2006/metadata/properties"/>
    <ds:schemaRef ds:uri="8d3818be-6f21-4c29-ab13-78e30dc982d3"/>
    <ds:schemaRef ds:uri="http://schemas.microsoft.com/office/2006/documentManagement/types"/>
    <ds:schemaRef ds:uri="http://purl.org/dc/terms/"/>
    <ds:schemaRef ds:uri="http://schemas.openxmlformats.org/package/2006/metadata/core-properties"/>
    <ds:schemaRef ds:uri="http://purl.org/dc/elements/1.1/"/>
    <ds:schemaRef ds:uri="http://schemas.microsoft.com/office/infopath/2007/PartnerControl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381</Words>
  <Characters>2176</Characters>
  <Application>Microsoft Office Word</Application>
  <DocSecurity>0</DocSecurity>
  <Lines>18</Lines>
  <Paragraphs>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2552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2023-03-28T08:19:00Z</dcterms:created>
  <dcterms:modified xsi:type="dcterms:W3CDTF">2023-03-29T07:29:00Z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