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2DD6" w14:textId="053F05B2" w:rsidR="00455178" w:rsidRPr="00D02F6B" w:rsidRDefault="0018579F" w:rsidP="001408FE">
      <w:pPr>
        <w:spacing w:after="0" w:line="360" w:lineRule="auto"/>
        <w:ind w:right="1700"/>
        <w:jc w:val="both"/>
        <w:rPr>
          <w:rFonts w:ascii="Arial" w:hAnsi="Arial" w:cs="Arial"/>
          <w:b/>
          <w:bCs/>
          <w:sz w:val="24"/>
          <w:szCs w:val="24"/>
        </w:rPr>
      </w:pPr>
      <w:r w:rsidRPr="00D02F6B">
        <w:rPr>
          <w:rFonts w:ascii="Arial" w:hAnsi="Arial" w:cs="Arial"/>
          <w:b/>
          <w:bCs/>
          <w:sz w:val="24"/>
          <w:szCs w:val="24"/>
        </w:rPr>
        <w:t>Safe and clean water with TPE solutions</w:t>
      </w:r>
    </w:p>
    <w:p w14:paraId="5DCA31BD" w14:textId="77777777" w:rsidR="0018579F" w:rsidRPr="00D02F6B" w:rsidRDefault="0018579F" w:rsidP="001408FE">
      <w:pPr>
        <w:spacing w:after="0" w:line="360" w:lineRule="auto"/>
        <w:ind w:right="1700"/>
        <w:jc w:val="both"/>
        <w:rPr>
          <w:rFonts w:ascii="Arial" w:hAnsi="Arial" w:cs="Arial"/>
        </w:rPr>
      </w:pPr>
    </w:p>
    <w:p w14:paraId="6F3990CF"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For water dispenser applications, global TPE manufacturer of thermoplastic elastomer products and custom solutions for a variety of industries, KRAIBURG TPE, offers its THERMOLAST® K DW/H series of compounds to ensure consistently safe and clean water.</w:t>
      </w:r>
    </w:p>
    <w:p w14:paraId="0E754286" w14:textId="77777777" w:rsidR="0018579F" w:rsidRPr="00D02F6B" w:rsidRDefault="0018579F" w:rsidP="0018579F">
      <w:pPr>
        <w:spacing w:after="0" w:line="360" w:lineRule="auto"/>
        <w:ind w:right="1700"/>
        <w:jc w:val="both"/>
        <w:rPr>
          <w:rFonts w:ascii="Arial" w:hAnsi="Arial" w:cs="Arial"/>
        </w:rPr>
      </w:pPr>
    </w:p>
    <w:p w14:paraId="4385C2C1"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 xml:space="preserve">Clean water is an absolute necessity for daily life and survival and there is no doubt that the availability of safe drinking water is a global concern. </w:t>
      </w:r>
    </w:p>
    <w:p w14:paraId="7D8D492A" w14:textId="77777777" w:rsidR="0018579F" w:rsidRPr="00D02F6B" w:rsidRDefault="0018579F" w:rsidP="0018579F">
      <w:pPr>
        <w:spacing w:after="0" w:line="360" w:lineRule="auto"/>
        <w:ind w:right="1700"/>
        <w:jc w:val="both"/>
        <w:rPr>
          <w:rFonts w:ascii="Arial" w:hAnsi="Arial" w:cs="Arial"/>
        </w:rPr>
      </w:pPr>
    </w:p>
    <w:p w14:paraId="303CD568"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 xml:space="preserve">Water distribution systems made of contact-safe materials are essential for providing water that is free of toxic substances, chemicals, microplastics, and other contaminants, for drinking, cooking, and general hygiene purposes.  </w:t>
      </w:r>
    </w:p>
    <w:p w14:paraId="28D3C815" w14:textId="77777777" w:rsidR="0018579F" w:rsidRPr="00D02F6B" w:rsidRDefault="0018579F" w:rsidP="0018579F">
      <w:pPr>
        <w:spacing w:after="0" w:line="360" w:lineRule="auto"/>
        <w:ind w:right="1700"/>
        <w:jc w:val="both"/>
        <w:rPr>
          <w:rFonts w:ascii="Arial" w:hAnsi="Arial" w:cs="Arial"/>
        </w:rPr>
      </w:pPr>
    </w:p>
    <w:p w14:paraId="5FAF842D"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As such, water dispensers play an important role in delivering clean and safe water to homes, offices, and other private and public places because they are portable, simple to install, and require little maintenance.</w:t>
      </w:r>
    </w:p>
    <w:p w14:paraId="6B6E952D" w14:textId="77777777" w:rsidR="0018579F" w:rsidRPr="00D02F6B" w:rsidRDefault="0018579F" w:rsidP="0018579F">
      <w:pPr>
        <w:spacing w:after="0" w:line="360" w:lineRule="auto"/>
        <w:ind w:right="1700"/>
        <w:jc w:val="both"/>
        <w:rPr>
          <w:rFonts w:ascii="Arial" w:hAnsi="Arial" w:cs="Arial"/>
        </w:rPr>
      </w:pPr>
    </w:p>
    <w:p w14:paraId="0C5DCF98"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 xml:space="preserve">Advanced materials, such as thermoplastic elastomers (TPEs), are widely used in the manufacture of water dispenser parts and components to ensure that they always dispense clean water.  </w:t>
      </w:r>
    </w:p>
    <w:p w14:paraId="05F1B198" w14:textId="77777777" w:rsidR="0018579F" w:rsidRPr="00D02F6B" w:rsidRDefault="0018579F" w:rsidP="0018579F">
      <w:pPr>
        <w:spacing w:after="0" w:line="360" w:lineRule="auto"/>
        <w:ind w:right="1700"/>
        <w:jc w:val="both"/>
        <w:rPr>
          <w:rFonts w:ascii="Arial" w:hAnsi="Arial" w:cs="Arial"/>
        </w:rPr>
      </w:pPr>
    </w:p>
    <w:p w14:paraId="2436D09D"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 xml:space="preserve">KRAIBURG TPE, a global TPE manufacturer of thermoplastic elastomer products and custom solutions for a variety of industries, provides high-quality, custom-engineered TPE compounds such as the THERMOLAST® K DW/H series that meets safety criteria and </w:t>
      </w:r>
      <w:r w:rsidRPr="00D02F6B">
        <w:rPr>
          <w:rFonts w:ascii="Arial" w:hAnsi="Arial" w:cs="Arial"/>
        </w:rPr>
        <w:lastRenderedPageBreak/>
        <w:t>has the mechanical properties required for appliances such as water dispensers.</w:t>
      </w:r>
    </w:p>
    <w:p w14:paraId="65EDD9F2" w14:textId="77777777" w:rsidR="0018579F" w:rsidRPr="00D02F6B" w:rsidRDefault="0018579F" w:rsidP="0018579F">
      <w:pPr>
        <w:spacing w:after="0" w:line="360" w:lineRule="auto"/>
        <w:ind w:right="1700"/>
        <w:jc w:val="both"/>
        <w:rPr>
          <w:rFonts w:ascii="Arial" w:hAnsi="Arial" w:cs="Arial"/>
        </w:rPr>
      </w:pPr>
    </w:p>
    <w:p w14:paraId="70CEFA9E" w14:textId="77777777" w:rsidR="0018579F" w:rsidRPr="001D3C38" w:rsidRDefault="0018579F" w:rsidP="0018579F">
      <w:pPr>
        <w:spacing w:after="0" w:line="360" w:lineRule="auto"/>
        <w:ind w:right="1700"/>
        <w:jc w:val="both"/>
        <w:rPr>
          <w:rFonts w:ascii="Arial" w:hAnsi="Arial" w:cs="Arial"/>
          <w:b/>
          <w:bCs/>
        </w:rPr>
      </w:pPr>
      <w:r w:rsidRPr="001D3C38">
        <w:rPr>
          <w:rFonts w:ascii="Arial" w:hAnsi="Arial" w:cs="Arial"/>
          <w:b/>
          <w:bCs/>
        </w:rPr>
        <w:t>Superior material for water dispenser parts</w:t>
      </w:r>
    </w:p>
    <w:p w14:paraId="4F717A35"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KRAIBURG TPE’s THERMOLAST® K DW/H series is designed for use in products such as flexible tubes for water dispensers, as well as water outlet connectors, such as tubes and hoses, elastomer pipe fittings, couplings, flexible pipe fittings, plumbing manifolds, and other similar applications that come into direct or indirect contact with drinking water.</w:t>
      </w:r>
    </w:p>
    <w:p w14:paraId="4F6A1201" w14:textId="77777777" w:rsidR="0018579F" w:rsidRPr="00D02F6B" w:rsidRDefault="0018579F" w:rsidP="0018579F">
      <w:pPr>
        <w:spacing w:after="0" w:line="360" w:lineRule="auto"/>
        <w:ind w:right="1700"/>
        <w:jc w:val="both"/>
        <w:rPr>
          <w:rFonts w:ascii="Arial" w:hAnsi="Arial" w:cs="Arial"/>
        </w:rPr>
      </w:pPr>
    </w:p>
    <w:p w14:paraId="33418688"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The DW/H series of compounds feature a low kinking tendency, thus allowing for use on accessories like shower hoses, kitchen hoses, water tap hoses in bathrooms, and related applications.</w:t>
      </w:r>
    </w:p>
    <w:p w14:paraId="73D2E4E6" w14:textId="77777777" w:rsidR="0018579F" w:rsidRPr="00D02F6B" w:rsidRDefault="0018579F" w:rsidP="0018579F">
      <w:pPr>
        <w:spacing w:after="0" w:line="360" w:lineRule="auto"/>
        <w:ind w:right="1700"/>
        <w:jc w:val="both"/>
        <w:rPr>
          <w:rFonts w:ascii="Arial" w:hAnsi="Arial" w:cs="Arial"/>
        </w:rPr>
      </w:pPr>
    </w:p>
    <w:p w14:paraId="7CA42F0E" w14:textId="77777777" w:rsidR="0018579F" w:rsidRPr="001D3C38" w:rsidRDefault="0018579F" w:rsidP="0018579F">
      <w:pPr>
        <w:spacing w:after="0" w:line="360" w:lineRule="auto"/>
        <w:ind w:right="1700"/>
        <w:jc w:val="both"/>
        <w:rPr>
          <w:rFonts w:ascii="Arial" w:hAnsi="Arial" w:cs="Arial"/>
          <w:b/>
          <w:bCs/>
        </w:rPr>
      </w:pPr>
      <w:r w:rsidRPr="001D3C38">
        <w:rPr>
          <w:rFonts w:ascii="Arial" w:hAnsi="Arial" w:cs="Arial"/>
          <w:b/>
          <w:bCs/>
        </w:rPr>
        <w:t>Tested and approved for safety of use</w:t>
      </w:r>
    </w:p>
    <w:p w14:paraId="41AE34AE"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 xml:space="preserve">KRAIBURG TPE’s plasticizer-free THERMOLAST® K DW/H series makes it a viable alternative to PVC-P in drinking water applications. </w:t>
      </w:r>
    </w:p>
    <w:p w14:paraId="5327D625" w14:textId="77777777" w:rsidR="0018579F" w:rsidRPr="00D02F6B" w:rsidRDefault="0018579F" w:rsidP="0018579F">
      <w:pPr>
        <w:spacing w:after="0" w:line="360" w:lineRule="auto"/>
        <w:ind w:right="1700"/>
        <w:jc w:val="both"/>
        <w:rPr>
          <w:rFonts w:ascii="Arial" w:hAnsi="Arial" w:cs="Arial"/>
        </w:rPr>
      </w:pPr>
    </w:p>
    <w:p w14:paraId="3A4F289A"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It has also been certified in accordance to DVGW Arbeitsblatt W270, KTW, ACS (DGS/VS4 n° 200/232), WRAS: BS6920-1:2000 and/or 2014 cold water (23°C) &amp; WRAS: BS6920-1:2000 and/or 2014 warm water (60°C).</w:t>
      </w:r>
    </w:p>
    <w:p w14:paraId="09D569A6" w14:textId="77777777" w:rsidR="0018579F" w:rsidRPr="00D02F6B" w:rsidRDefault="0018579F" w:rsidP="0018579F">
      <w:pPr>
        <w:spacing w:after="0" w:line="360" w:lineRule="auto"/>
        <w:ind w:right="1700"/>
        <w:jc w:val="both"/>
        <w:rPr>
          <w:rFonts w:ascii="Arial" w:hAnsi="Arial" w:cs="Arial"/>
        </w:rPr>
      </w:pPr>
    </w:p>
    <w:p w14:paraId="5B42C6A4"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 xml:space="preserve">Additionally, even without the use of biocides, it provides a surface with low sensitivity to dirt and microbial resistance. </w:t>
      </w:r>
    </w:p>
    <w:p w14:paraId="2BCB6A68" w14:textId="77777777" w:rsidR="0018579F" w:rsidRPr="00D02F6B" w:rsidRDefault="0018579F" w:rsidP="0018579F">
      <w:pPr>
        <w:spacing w:after="0" w:line="360" w:lineRule="auto"/>
        <w:ind w:right="1700"/>
        <w:jc w:val="both"/>
        <w:rPr>
          <w:rFonts w:ascii="Arial" w:hAnsi="Arial" w:cs="Arial"/>
        </w:rPr>
      </w:pPr>
    </w:p>
    <w:p w14:paraId="15CA4B42" w14:textId="77777777" w:rsidR="001D3C38" w:rsidRDefault="001D3C38" w:rsidP="0018579F">
      <w:pPr>
        <w:spacing w:after="0" w:line="360" w:lineRule="auto"/>
        <w:ind w:right="1700"/>
        <w:jc w:val="both"/>
        <w:rPr>
          <w:rFonts w:ascii="Arial" w:hAnsi="Arial" w:cs="Arial"/>
          <w:b/>
          <w:bCs/>
        </w:rPr>
      </w:pPr>
    </w:p>
    <w:p w14:paraId="38B15DA3" w14:textId="77777777" w:rsidR="001D3C38" w:rsidRDefault="001D3C38" w:rsidP="0018579F">
      <w:pPr>
        <w:spacing w:after="0" w:line="360" w:lineRule="auto"/>
        <w:ind w:right="1700"/>
        <w:jc w:val="both"/>
        <w:rPr>
          <w:rFonts w:ascii="Arial" w:hAnsi="Arial" w:cs="Arial"/>
          <w:b/>
          <w:bCs/>
        </w:rPr>
      </w:pPr>
    </w:p>
    <w:p w14:paraId="35BDCFAE" w14:textId="0CB5E225" w:rsidR="0018579F" w:rsidRPr="001D3C38" w:rsidRDefault="0018579F" w:rsidP="0018579F">
      <w:pPr>
        <w:spacing w:after="0" w:line="360" w:lineRule="auto"/>
        <w:ind w:right="1700"/>
        <w:jc w:val="both"/>
        <w:rPr>
          <w:rFonts w:ascii="Arial" w:hAnsi="Arial" w:cs="Arial"/>
          <w:b/>
          <w:bCs/>
        </w:rPr>
      </w:pPr>
      <w:r w:rsidRPr="001D3C38">
        <w:rPr>
          <w:rFonts w:ascii="Arial" w:hAnsi="Arial" w:cs="Arial"/>
          <w:b/>
          <w:bCs/>
        </w:rPr>
        <w:lastRenderedPageBreak/>
        <w:t>Advantage-driven solution for manufacturers</w:t>
      </w:r>
    </w:p>
    <w:p w14:paraId="4DD50D05" w14:textId="77777777" w:rsidR="0018579F" w:rsidRPr="00D02F6B" w:rsidRDefault="0018579F" w:rsidP="0018579F">
      <w:pPr>
        <w:spacing w:after="0" w:line="360" w:lineRule="auto"/>
        <w:ind w:right="1700"/>
        <w:jc w:val="both"/>
        <w:rPr>
          <w:rFonts w:ascii="Arial" w:hAnsi="Arial" w:cs="Arial"/>
        </w:rPr>
      </w:pPr>
      <w:r w:rsidRPr="00D02F6B">
        <w:rPr>
          <w:rFonts w:ascii="Arial" w:hAnsi="Arial" w:cs="Arial"/>
        </w:rPr>
        <w:t xml:space="preserve">KRAIBURG TPE’s THERMOLAST® K DW/H series of compounds can be processed by injection molding or extrusion and has good adhesion to PP, with hardness ranging from 55 to 85 Shore A, making it an appropriate solution for water drinking applications. </w:t>
      </w:r>
    </w:p>
    <w:p w14:paraId="0161453F" w14:textId="77777777" w:rsidR="0018579F" w:rsidRPr="00D02F6B" w:rsidRDefault="0018579F" w:rsidP="0018579F">
      <w:pPr>
        <w:spacing w:after="0" w:line="360" w:lineRule="auto"/>
        <w:ind w:right="1700"/>
        <w:jc w:val="both"/>
        <w:rPr>
          <w:rFonts w:ascii="Arial" w:hAnsi="Arial" w:cs="Arial"/>
        </w:rPr>
      </w:pPr>
    </w:p>
    <w:p w14:paraId="7022829B" w14:textId="0BAA3FDB" w:rsidR="002E4FD9" w:rsidRPr="00D02F6B" w:rsidRDefault="0018579F" w:rsidP="0018579F">
      <w:pPr>
        <w:spacing w:after="0" w:line="360" w:lineRule="auto"/>
        <w:ind w:right="1700"/>
        <w:jc w:val="both"/>
        <w:rPr>
          <w:rFonts w:ascii="Arial" w:hAnsi="Arial" w:cs="Arial"/>
        </w:rPr>
      </w:pPr>
      <w:r w:rsidRPr="00D02F6B">
        <w:rPr>
          <w:rFonts w:ascii="Arial" w:hAnsi="Arial" w:cs="Arial"/>
        </w:rPr>
        <w:t>Furthermore, the series is available in translucent color and can be custom-colored with a compliance certificate.</w:t>
      </w:r>
    </w:p>
    <w:p w14:paraId="17C31017" w14:textId="77777777" w:rsidR="0018579F" w:rsidRPr="00D02F6B" w:rsidRDefault="0018579F" w:rsidP="001408FE">
      <w:pPr>
        <w:spacing w:line="360" w:lineRule="auto"/>
        <w:ind w:right="1700"/>
        <w:jc w:val="both"/>
        <w:rPr>
          <w:rFonts w:ascii="Arial" w:hAnsi="Arial" w:cs="Arial"/>
          <w:b/>
          <w:bCs/>
        </w:rPr>
      </w:pPr>
    </w:p>
    <w:p w14:paraId="7310907F" w14:textId="77777777" w:rsidR="0018579F" w:rsidRPr="00D02F6B" w:rsidRDefault="0018579F" w:rsidP="001408FE">
      <w:pPr>
        <w:spacing w:line="360" w:lineRule="auto"/>
        <w:ind w:right="1700"/>
        <w:jc w:val="both"/>
        <w:rPr>
          <w:rFonts w:ascii="Arial" w:hAnsi="Arial" w:cs="Arial"/>
          <w:b/>
          <w:bCs/>
        </w:rPr>
      </w:pPr>
    </w:p>
    <w:p w14:paraId="3B6EA377" w14:textId="314D06F4" w:rsidR="00795A08" w:rsidRPr="00D02F6B" w:rsidRDefault="00795A08" w:rsidP="001408FE">
      <w:pPr>
        <w:spacing w:line="360" w:lineRule="auto"/>
        <w:ind w:right="1700"/>
        <w:jc w:val="both"/>
        <w:rPr>
          <w:rFonts w:ascii="Arial" w:hAnsi="Arial" w:cs="Arial"/>
          <w:b/>
          <w:bCs/>
        </w:rPr>
      </w:pPr>
      <w:r w:rsidRPr="00D02F6B">
        <w:rPr>
          <w:rFonts w:ascii="Arial" w:hAnsi="Arial" w:cs="Arial"/>
          <w:b/>
          <w:bCs/>
        </w:rPr>
        <w:t>Sustainability successes of our TPE</w:t>
      </w:r>
    </w:p>
    <w:p w14:paraId="1E81DE21" w14:textId="55D07EC0" w:rsidR="00795A08" w:rsidRPr="00D02F6B" w:rsidRDefault="00795A08" w:rsidP="001408FE">
      <w:pPr>
        <w:spacing w:line="360" w:lineRule="auto"/>
        <w:ind w:right="1700"/>
        <w:jc w:val="both"/>
        <w:rPr>
          <w:rFonts w:ascii="Arial" w:hAnsi="Arial" w:cs="Arial"/>
        </w:rPr>
      </w:pPr>
      <w:r w:rsidRPr="00D02F6B">
        <w:rPr>
          <w:rFonts w:ascii="Arial" w:hAnsi="Arial" w:cs="Arial" w:hint="eastAsia"/>
          <w:lang w:eastAsia="zh-CN"/>
        </w:rPr>
        <w:t>Besides</w:t>
      </w:r>
      <w:r w:rsidRPr="00D02F6B">
        <w:rPr>
          <w:rFonts w:ascii="Arial" w:hAnsi="Arial" w:cs="Arial"/>
        </w:rPr>
        <w:t xml:space="preserve"> the </w:t>
      </w:r>
      <w:r w:rsidR="0018579F" w:rsidRPr="00D02F6B">
        <w:rPr>
          <w:rFonts w:ascii="Arial" w:hAnsi="Arial" w:cs="Arial"/>
        </w:rPr>
        <w:t>water dispenser</w:t>
      </w:r>
      <w:r w:rsidR="00DB2B36" w:rsidRPr="00D02F6B">
        <w:rPr>
          <w:rFonts w:ascii="Arial" w:hAnsi="Arial" w:cs="Arial"/>
        </w:rPr>
        <w:t xml:space="preserve"> applications</w:t>
      </w:r>
      <w:r w:rsidRPr="00D02F6B">
        <w:rPr>
          <w:rFonts w:ascii="Arial" w:hAnsi="Arial" w:cs="Arial"/>
        </w:rPr>
        <w:t>, KRAIBURG TPE’s recent sustainability innovations include a specially developed material</w:t>
      </w:r>
      <w:r w:rsidR="00C43491" w:rsidRPr="00D02F6B">
        <w:rPr>
          <w:rFonts w:ascii="Arial" w:hAnsi="Arial" w:cs="Arial"/>
        </w:rPr>
        <w:t xml:space="preserve"> </w:t>
      </w:r>
      <w:r w:rsidRPr="00D02F6B">
        <w:rPr>
          <w:rFonts w:ascii="Arial" w:hAnsi="Arial" w:cs="Arial"/>
        </w:rPr>
        <w:t xml:space="preserve">solution for </w:t>
      </w:r>
      <w:r w:rsidR="00D02F6B">
        <w:rPr>
          <w:rFonts w:ascii="Arial" w:hAnsi="Arial" w:cs="Arial"/>
        </w:rPr>
        <w:t xml:space="preserve">automotive, consumer </w:t>
      </w:r>
      <w:r w:rsidRPr="00D02F6B">
        <w:rPr>
          <w:rFonts w:ascii="Arial" w:hAnsi="Arial" w:cs="Arial"/>
        </w:rPr>
        <w:t xml:space="preserve">and industry applications comprising post-consumer recycled (PCR) and post-industrial recycled (PIR) content. </w:t>
      </w:r>
    </w:p>
    <w:p w14:paraId="77335FEB" w14:textId="77777777" w:rsidR="00795A08" w:rsidRPr="00D02F6B" w:rsidRDefault="00795A08" w:rsidP="001408FE">
      <w:pPr>
        <w:spacing w:line="360" w:lineRule="auto"/>
        <w:ind w:right="1700"/>
        <w:jc w:val="both"/>
        <w:rPr>
          <w:rFonts w:ascii="Arial" w:hAnsi="Arial" w:cs="Arial"/>
        </w:rPr>
      </w:pPr>
      <w:r w:rsidRPr="00D02F6B">
        <w:rPr>
          <w:rFonts w:ascii="Arial" w:hAnsi="Arial" w:cs="Arial"/>
        </w:rPr>
        <w:t xml:space="preserve">Are you looking for a sustainable TPE solution? </w:t>
      </w:r>
      <w:r w:rsidRPr="00D02F6B">
        <w:rPr>
          <w:rFonts w:ascii="Arial" w:hAnsi="Arial" w:cs="Arial"/>
          <w:u w:val="single"/>
        </w:rPr>
        <w:t>Talk to us!</w:t>
      </w:r>
      <w:r w:rsidRPr="00D02F6B">
        <w:rPr>
          <w:rFonts w:ascii="Arial" w:hAnsi="Arial" w:cs="Arial"/>
        </w:rPr>
        <w:t xml:space="preserve"> </w:t>
      </w:r>
    </w:p>
    <w:p w14:paraId="08F3A29A" w14:textId="77777777" w:rsidR="00795A08" w:rsidRPr="00D02F6B" w:rsidRDefault="00795A08" w:rsidP="00795A08">
      <w:pPr>
        <w:spacing w:line="360" w:lineRule="auto"/>
        <w:ind w:right="1559"/>
        <w:jc w:val="both"/>
        <w:rPr>
          <w:rFonts w:ascii="Arial" w:hAnsi="Arial" w:cs="Arial"/>
        </w:rPr>
      </w:pPr>
      <w:r w:rsidRPr="00D02F6B">
        <w:rPr>
          <w:rFonts w:ascii="Arial" w:hAnsi="Arial" w:cs="Arial"/>
        </w:rPr>
        <w:t>Our experts are happy to answer any questions you have, as well as to offer the right solution for your application.</w:t>
      </w:r>
    </w:p>
    <w:p w14:paraId="77290DD4" w14:textId="3715D47D" w:rsidR="00C0691E" w:rsidRPr="00D02F6B" w:rsidRDefault="009A3EE9" w:rsidP="00631610">
      <w:pPr>
        <w:keepNext/>
        <w:keepLines/>
        <w:spacing w:after="0" w:line="360" w:lineRule="auto"/>
        <w:ind w:right="1842"/>
        <w:rPr>
          <w:rFonts w:ascii="Arial" w:hAnsi="Arial" w:cs="Arial"/>
          <w:b/>
          <w:bCs/>
          <w:lang w:bidi="ar-SA"/>
        </w:rPr>
      </w:pPr>
      <w:r>
        <w:rPr>
          <w:noProof/>
        </w:rPr>
        <w:lastRenderedPageBreak/>
        <w:drawing>
          <wp:inline distT="0" distB="0" distL="0" distR="0" wp14:anchorId="2012E7C3" wp14:editId="3CD0F362">
            <wp:extent cx="4038600" cy="2234438"/>
            <wp:effectExtent l="0" t="0" r="0" b="0"/>
            <wp:docPr id="1" name="Picture 1" descr="A close-up of a water drople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water droplet&#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46399" cy="2238753"/>
                    </a:xfrm>
                    <a:prstGeom prst="rect">
                      <a:avLst/>
                    </a:prstGeom>
                    <a:noFill/>
                    <a:ln>
                      <a:noFill/>
                    </a:ln>
                  </pic:spPr>
                </pic:pic>
              </a:graphicData>
            </a:graphic>
          </wp:inline>
        </w:drawing>
      </w:r>
    </w:p>
    <w:p w14:paraId="62F08EF9" w14:textId="08246450" w:rsidR="005320D5" w:rsidRPr="00D02F6B" w:rsidRDefault="005320D5" w:rsidP="00631610">
      <w:pPr>
        <w:keepNext/>
        <w:keepLines/>
        <w:spacing w:after="0" w:line="360" w:lineRule="auto"/>
        <w:ind w:right="1842"/>
        <w:rPr>
          <w:noProof/>
        </w:rPr>
      </w:pPr>
      <w:r w:rsidRPr="00D02F6B">
        <w:rPr>
          <w:rFonts w:ascii="Arial" w:hAnsi="Arial" w:cs="Arial"/>
          <w:b/>
          <w:bCs/>
          <w:lang w:bidi="ar-SA"/>
        </w:rPr>
        <w:t>(Photo: © 20</w:t>
      </w:r>
      <w:r w:rsidR="00D2377C" w:rsidRPr="00D02F6B">
        <w:rPr>
          <w:rFonts w:ascii="Arial" w:hAnsi="Arial" w:cs="Arial"/>
          <w:b/>
          <w:bCs/>
          <w:lang w:bidi="ar-SA"/>
        </w:rPr>
        <w:t>2</w:t>
      </w:r>
      <w:r w:rsidR="00B51833" w:rsidRPr="00D02F6B">
        <w:rPr>
          <w:rFonts w:ascii="Arial" w:hAnsi="Arial" w:cs="Arial"/>
          <w:b/>
          <w:bCs/>
          <w:lang w:bidi="ar-SA"/>
        </w:rPr>
        <w:t>2</w:t>
      </w:r>
      <w:r w:rsidRPr="00D02F6B">
        <w:rPr>
          <w:rFonts w:ascii="Arial" w:hAnsi="Arial" w:cs="Arial"/>
          <w:b/>
          <w:bCs/>
          <w:lang w:bidi="ar-SA"/>
        </w:rPr>
        <w:t xml:space="preserve"> KRAIBURG TPE)</w:t>
      </w:r>
    </w:p>
    <w:p w14:paraId="6FC6BFB4" w14:textId="77777777" w:rsidR="00EC7126" w:rsidRPr="00D02F6B" w:rsidRDefault="005320D5" w:rsidP="00631610">
      <w:pPr>
        <w:spacing w:after="0" w:line="360" w:lineRule="auto"/>
        <w:ind w:right="1842"/>
        <w:rPr>
          <w:rFonts w:ascii="Arial" w:hAnsi="Arial" w:cs="Arial"/>
        </w:rPr>
      </w:pPr>
      <w:r w:rsidRPr="00D02F6B">
        <w:rPr>
          <w:rFonts w:ascii="Arial" w:hAnsi="Arial" w:cs="Arial"/>
        </w:rPr>
        <w:t>For high-resolution photography, please contact Bridget Ngang (</w:t>
      </w:r>
      <w:hyperlink r:id="rId12" w:history="1">
        <w:r w:rsidRPr="00D02F6B">
          <w:rPr>
            <w:rStyle w:val="Hyperlink"/>
            <w:rFonts w:ascii="Arial" w:hAnsi="Arial" w:cs="Arial"/>
            <w:color w:val="auto"/>
          </w:rPr>
          <w:t>bridget.ngang@kraiburg-tpe.com</w:t>
        </w:r>
      </w:hyperlink>
      <w:r w:rsidRPr="00D02F6B">
        <w:rPr>
          <w:rFonts w:ascii="Arial" w:hAnsi="Arial" w:cs="Arial"/>
        </w:rPr>
        <w:t xml:space="preserve"> , +6 03 9545 6301).</w:t>
      </w:r>
      <w:r w:rsidR="00EC7126" w:rsidRPr="00D02F6B">
        <w:rPr>
          <w:rFonts w:ascii="Arial" w:hAnsi="Arial" w:cs="Arial"/>
        </w:rPr>
        <w:t xml:space="preserve"> </w:t>
      </w:r>
    </w:p>
    <w:p w14:paraId="6588D228" w14:textId="77777777" w:rsidR="00EC7126" w:rsidRPr="00D02F6B" w:rsidRDefault="00EC7126" w:rsidP="00631610">
      <w:pPr>
        <w:spacing w:after="0" w:line="360" w:lineRule="auto"/>
        <w:ind w:right="1842"/>
        <w:jc w:val="both"/>
        <w:rPr>
          <w:rFonts w:ascii="Arial" w:hAnsi="Arial" w:cs="Arial"/>
        </w:rPr>
      </w:pPr>
    </w:p>
    <w:p w14:paraId="3EECB38D" w14:textId="77777777" w:rsidR="00FF0010" w:rsidRPr="00D02F6B" w:rsidRDefault="00FF0010" w:rsidP="00631610">
      <w:pPr>
        <w:ind w:right="1842"/>
        <w:rPr>
          <w:rFonts w:ascii="Arial" w:hAnsi="Arial" w:cs="Arial"/>
          <w:b/>
          <w:lang w:val="en-GB"/>
        </w:rPr>
      </w:pPr>
    </w:p>
    <w:p w14:paraId="354AFA3B" w14:textId="272E868E" w:rsidR="009D2688" w:rsidRPr="00D02F6B" w:rsidRDefault="009D2688" w:rsidP="00631610">
      <w:pPr>
        <w:ind w:right="1842"/>
        <w:rPr>
          <w:rFonts w:ascii="Arial" w:hAnsi="Arial" w:cs="Arial"/>
          <w:b/>
          <w:lang w:val="en-GB"/>
        </w:rPr>
      </w:pPr>
      <w:r w:rsidRPr="00D02F6B">
        <w:rPr>
          <w:rFonts w:ascii="Arial" w:hAnsi="Arial" w:cs="Arial"/>
          <w:b/>
          <w:lang w:val="en-GB"/>
        </w:rPr>
        <w:t>Information for members of the press:</w:t>
      </w:r>
      <w:r w:rsidRPr="00D02F6B">
        <w:rPr>
          <w:rFonts w:ascii="Arial" w:hAnsi="Arial" w:cs="Arial"/>
          <w:b/>
          <w:noProof/>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D02F6B" w:rsidRDefault="009A3EE9" w:rsidP="00631610">
      <w:pPr>
        <w:ind w:right="1842"/>
        <w:rPr>
          <w:rFonts w:ascii="Arial" w:hAnsi="Arial" w:cs="Arial"/>
          <w:bCs/>
          <w:lang w:val="en-GB"/>
        </w:rPr>
      </w:pPr>
      <w:hyperlink r:id="rId15" w:history="1">
        <w:r w:rsidR="009D2688" w:rsidRPr="00D02F6B">
          <w:rPr>
            <w:rStyle w:val="Hyperlink"/>
            <w:rFonts w:ascii="Arial" w:hAnsi="Arial" w:cs="Arial"/>
            <w:bCs/>
            <w:color w:val="auto"/>
            <w:lang w:val="en-GB"/>
          </w:rPr>
          <w:t>download high-resolution images</w:t>
        </w:r>
      </w:hyperlink>
    </w:p>
    <w:p w14:paraId="62A3669E" w14:textId="77777777" w:rsidR="009D2688" w:rsidRPr="00D02F6B" w:rsidRDefault="009D2688" w:rsidP="00631610">
      <w:pPr>
        <w:ind w:right="1842"/>
        <w:rPr>
          <w:rFonts w:ascii="Arial" w:hAnsi="Arial" w:cs="Arial"/>
          <w:b/>
          <w:lang w:val="en-GB"/>
        </w:rPr>
      </w:pPr>
      <w:r w:rsidRPr="00D02F6B">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D02F6B" w:rsidRDefault="009A3EE9" w:rsidP="00631610">
      <w:pPr>
        <w:ind w:right="1842"/>
        <w:rPr>
          <w:rFonts w:ascii="Arial" w:hAnsi="Arial" w:cs="Arial"/>
          <w:bCs/>
          <w:lang w:val="en-GB"/>
        </w:rPr>
      </w:pPr>
      <w:hyperlink r:id="rId18" w:history="1">
        <w:r w:rsidR="009D2688" w:rsidRPr="00D02F6B">
          <w:rPr>
            <w:rStyle w:val="Hyperlink"/>
            <w:rFonts w:ascii="Arial" w:hAnsi="Arial" w:cs="Arial"/>
            <w:bCs/>
            <w:color w:val="auto"/>
            <w:lang w:val="en-GB"/>
          </w:rPr>
          <w:t>latest news on KRAIBURG TPE</w:t>
        </w:r>
      </w:hyperlink>
    </w:p>
    <w:p w14:paraId="65E6E244" w14:textId="77777777" w:rsidR="003927B3" w:rsidRPr="00D02F6B" w:rsidRDefault="003927B3" w:rsidP="00631610">
      <w:pPr>
        <w:ind w:right="1842"/>
        <w:rPr>
          <w:rFonts w:ascii="Arial" w:hAnsi="Arial" w:cs="Arial"/>
          <w:bCs/>
          <w:lang w:val="en-GB"/>
        </w:rPr>
      </w:pPr>
    </w:p>
    <w:p w14:paraId="020DD930" w14:textId="240B707B" w:rsidR="009D2688" w:rsidRPr="00D02F6B" w:rsidRDefault="009D2688" w:rsidP="00631610">
      <w:pPr>
        <w:ind w:right="1842"/>
        <w:rPr>
          <w:rFonts w:ascii="Arial" w:hAnsi="Arial" w:cs="Arial"/>
          <w:bCs/>
          <w:lang w:val="en-GB"/>
        </w:rPr>
      </w:pPr>
      <w:r w:rsidRPr="00D02F6B">
        <w:rPr>
          <w:rFonts w:ascii="Arial" w:hAnsi="Arial" w:cs="Arial"/>
          <w:b/>
          <w:lang w:val="en-GB"/>
        </w:rPr>
        <w:t>Let’s connect on Social Media:</w:t>
      </w:r>
    </w:p>
    <w:p w14:paraId="6851B976" w14:textId="77777777" w:rsidR="009D2688" w:rsidRPr="00D02F6B" w:rsidRDefault="009D2688" w:rsidP="00631610">
      <w:pPr>
        <w:ind w:right="1842"/>
        <w:rPr>
          <w:rFonts w:ascii="Arial" w:hAnsi="Arial" w:cs="Arial"/>
          <w:b/>
          <w:lang w:val="en-GB"/>
        </w:rPr>
      </w:pPr>
      <w:r w:rsidRPr="00D02F6B">
        <w:rPr>
          <w:rFonts w:ascii="Arial" w:hAnsi="Arial" w:cs="Arial"/>
          <w:b/>
          <w:noProof/>
          <w:lang w:val="en-GB"/>
        </w:rPr>
        <w:t xml:space="preserve"> </w:t>
      </w:r>
      <w:r w:rsidRPr="00D02F6B">
        <w:rPr>
          <w:rFonts w:ascii="Arial" w:hAnsi="Arial" w:cs="Arial"/>
          <w:b/>
          <w:noProof/>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D02F6B">
        <w:rPr>
          <w:rFonts w:ascii="Arial" w:hAnsi="Arial" w:cs="Arial"/>
          <w:b/>
          <w:noProof/>
          <w:lang w:val="en-GB"/>
        </w:rPr>
        <w:t xml:space="preserve">   </w:t>
      </w:r>
      <w:r w:rsidRPr="00D02F6B">
        <w:rPr>
          <w:rFonts w:ascii="Arial" w:hAnsi="Arial" w:cs="Arial"/>
          <w:b/>
          <w:noProof/>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D02F6B">
        <w:rPr>
          <w:rFonts w:ascii="Arial" w:hAnsi="Arial" w:cs="Arial"/>
          <w:b/>
          <w:noProof/>
          <w:lang w:val="en-GB"/>
        </w:rPr>
        <w:t xml:space="preserve">    </w:t>
      </w:r>
      <w:r w:rsidRPr="00D02F6B">
        <w:rPr>
          <w:rFonts w:ascii="Arial" w:hAnsi="Arial" w:cs="Arial"/>
          <w:b/>
          <w:noProof/>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D02F6B">
        <w:rPr>
          <w:rFonts w:ascii="Arial" w:hAnsi="Arial" w:cs="Arial"/>
          <w:b/>
          <w:noProof/>
          <w:lang w:val="en-GB"/>
        </w:rPr>
        <w:t xml:space="preserve"> </w:t>
      </w:r>
      <w:r w:rsidRPr="00D02F6B">
        <w:rPr>
          <w:rFonts w:ascii="Arial" w:hAnsi="Arial" w:cs="Arial"/>
          <w:b/>
          <w:noProof/>
          <w:lang w:val="de-DE"/>
        </w:rPr>
        <w:t xml:space="preserve">  </w:t>
      </w:r>
      <w:r w:rsidRPr="00D02F6B">
        <w:rPr>
          <w:rFonts w:ascii="Arial" w:hAnsi="Arial" w:cs="Arial"/>
          <w:b/>
          <w:noProof/>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D02F6B">
        <w:rPr>
          <w:rFonts w:ascii="Arial" w:hAnsi="Arial" w:cs="Arial"/>
          <w:b/>
          <w:noProof/>
          <w:lang w:val="de-DE"/>
        </w:rPr>
        <w:t xml:space="preserve">  </w:t>
      </w:r>
      <w:r w:rsidRPr="00D02F6B">
        <w:rPr>
          <w:rFonts w:ascii="Arial" w:hAnsi="Arial" w:cs="Arial"/>
          <w:b/>
          <w:noProof/>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D02F6B" w:rsidRDefault="009D2688" w:rsidP="00631610">
      <w:pPr>
        <w:ind w:right="1842"/>
        <w:rPr>
          <w:rFonts w:ascii="Arial" w:hAnsi="Arial" w:cs="Arial"/>
          <w:b/>
          <w:lang w:val="en-MY"/>
        </w:rPr>
      </w:pPr>
      <w:r w:rsidRPr="00D02F6B">
        <w:rPr>
          <w:rFonts w:ascii="Arial" w:hAnsi="Arial" w:cs="Arial"/>
          <w:b/>
          <w:lang w:val="en-MY"/>
        </w:rPr>
        <w:t>Follow us on WeChat</w:t>
      </w:r>
    </w:p>
    <w:p w14:paraId="4837FE41" w14:textId="214591D6" w:rsidR="00DC32CA" w:rsidRPr="00D02F6B" w:rsidRDefault="009D2688" w:rsidP="00C030F9">
      <w:pPr>
        <w:spacing w:line="360" w:lineRule="auto"/>
        <w:ind w:right="1842"/>
        <w:jc w:val="both"/>
        <w:rPr>
          <w:rFonts w:ascii="Arial" w:hAnsi="Arial" w:cs="Arial"/>
          <w:b/>
          <w:lang w:val="en-MY"/>
        </w:rPr>
      </w:pPr>
      <w:r w:rsidRPr="00D02F6B">
        <w:rPr>
          <w:rFonts w:ascii="Arial" w:hAnsi="Arial" w:cs="Arial"/>
          <w:noProof/>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00941B18" w:rsidRPr="00D02F6B">
        <w:rPr>
          <w:rFonts w:ascii="Arial" w:hAnsi="Arial" w:cs="Arial"/>
          <w:b/>
          <w:lang w:val="en-MY"/>
        </w:rPr>
        <w:br/>
      </w:r>
      <w:r w:rsidR="00941B18" w:rsidRPr="00D02F6B">
        <w:rPr>
          <w:rFonts w:ascii="Arial" w:hAnsi="Arial" w:cs="Arial"/>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DC32CA" w:rsidRPr="00D02F6B"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1436" w14:textId="77777777" w:rsidR="00866E30" w:rsidRDefault="00866E30" w:rsidP="00784C57">
      <w:pPr>
        <w:spacing w:after="0" w:line="240" w:lineRule="auto"/>
      </w:pPr>
      <w:r>
        <w:separator/>
      </w:r>
    </w:p>
  </w:endnote>
  <w:endnote w:type="continuationSeparator" w:id="0">
    <w:p w14:paraId="62F6C4AC" w14:textId="77777777" w:rsidR="00866E30" w:rsidRDefault="00866E3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A3EE9"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9A3EE9"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A3EE9"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9A3EE9"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AA1E8" w14:textId="77777777" w:rsidR="00866E30" w:rsidRDefault="00866E30" w:rsidP="00784C57">
      <w:pPr>
        <w:spacing w:after="0" w:line="240" w:lineRule="auto"/>
      </w:pPr>
      <w:r>
        <w:separator/>
      </w:r>
    </w:p>
  </w:footnote>
  <w:footnote w:type="continuationSeparator" w:id="0">
    <w:p w14:paraId="401E7F23" w14:textId="77777777" w:rsidR="00866E30" w:rsidRDefault="00866E3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099EC2D" w14:textId="77777777" w:rsidR="0018579F" w:rsidRDefault="0018579F" w:rsidP="00DB2B36">
          <w:pPr>
            <w:spacing w:after="0" w:line="360" w:lineRule="auto"/>
            <w:ind w:left="-105"/>
            <w:jc w:val="both"/>
            <w:rPr>
              <w:rFonts w:ascii="Arial" w:hAnsi="Arial" w:cs="Arial"/>
              <w:b/>
              <w:bCs/>
              <w:sz w:val="16"/>
              <w:szCs w:val="16"/>
            </w:rPr>
          </w:pPr>
          <w:r w:rsidRPr="0018579F">
            <w:rPr>
              <w:rFonts w:ascii="Arial" w:hAnsi="Arial" w:cs="Arial"/>
              <w:b/>
              <w:bCs/>
              <w:sz w:val="16"/>
              <w:szCs w:val="16"/>
            </w:rPr>
            <w:t>Safe and clean water with TPE solutions</w:t>
          </w:r>
        </w:p>
        <w:p w14:paraId="3BE8C417" w14:textId="3FBD00B5" w:rsidR="00DB2B36" w:rsidRPr="002B7CE1" w:rsidRDefault="00DB2B36" w:rsidP="00DB2B3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8579F">
            <w:rPr>
              <w:rFonts w:ascii="Arial" w:hAnsi="Arial"/>
              <w:b/>
              <w:sz w:val="16"/>
              <w:szCs w:val="16"/>
            </w:rPr>
            <w:t>October</w:t>
          </w:r>
          <w:r>
            <w:rPr>
              <w:rFonts w:ascii="Arial" w:hAnsi="Arial"/>
              <w:b/>
              <w:sz w:val="16"/>
              <w:szCs w:val="16"/>
            </w:rPr>
            <w:t xml:space="preserve">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10421644"/>
        </w:p>
        <w:bookmarkEnd w:id="0"/>
        <w:p w14:paraId="2F7094B2" w14:textId="77777777" w:rsidR="0018579F" w:rsidRDefault="0018579F" w:rsidP="00795A08">
          <w:pPr>
            <w:spacing w:after="0" w:line="360" w:lineRule="auto"/>
            <w:ind w:left="-105"/>
            <w:jc w:val="both"/>
            <w:rPr>
              <w:rFonts w:ascii="Arial" w:hAnsi="Arial" w:cs="Arial"/>
              <w:b/>
              <w:bCs/>
              <w:sz w:val="16"/>
              <w:szCs w:val="16"/>
            </w:rPr>
          </w:pPr>
          <w:r w:rsidRPr="0018579F">
            <w:rPr>
              <w:rFonts w:ascii="Arial" w:hAnsi="Arial" w:cs="Arial"/>
              <w:b/>
              <w:bCs/>
              <w:sz w:val="16"/>
              <w:szCs w:val="16"/>
            </w:rPr>
            <w:t>Safe and clean water with TPE solutions</w:t>
          </w:r>
        </w:p>
        <w:p w14:paraId="64245A3A" w14:textId="7F65FEE2"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8579F">
            <w:rPr>
              <w:rFonts w:ascii="Arial" w:hAnsi="Arial"/>
              <w:b/>
              <w:sz w:val="16"/>
              <w:szCs w:val="16"/>
            </w:rPr>
            <w:t>October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579F"/>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3C38"/>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927D5"/>
    <w:rsid w:val="009A3EE9"/>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0691E"/>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02F6B"/>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746</Words>
  <Characters>4253</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2022-08-03T05:31:00Z</dcterms:created>
  <dcterms:modified xsi:type="dcterms:W3CDTF">2022-09-14T07:21:00Z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