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2B4D854D" w:rsidR="00FE7C7E" w:rsidRDefault="00841E97" w:rsidP="19D0F793">
      <w:pPr>
        <w:keepLines/>
        <w:spacing w:after="0" w:line="360" w:lineRule="auto"/>
        <w:ind w:right="1701"/>
        <w:jc w:val="both"/>
        <w:rPr>
          <w:rFonts w:ascii="Arial" w:hAnsi="Arial" w:cs="Arial"/>
          <w:b/>
          <w:bCs/>
          <w:sz w:val="24"/>
          <w:szCs w:val="24"/>
          <w:lang w:val="de-DE"/>
        </w:rPr>
      </w:pPr>
      <w:bookmarkStart w:id="0" w:name="_Int_oD2MnjOu"/>
      <w:r w:rsidRPr="755B9136">
        <w:rPr>
          <w:rFonts w:ascii="Arial" w:hAnsi="Arial" w:cs="Arial"/>
          <w:b/>
          <w:bCs/>
          <w:sz w:val="24"/>
          <w:szCs w:val="24"/>
          <w:lang w:val="de-DE"/>
        </w:rPr>
        <w:t xml:space="preserve">K 2022: </w:t>
      </w:r>
      <w:r w:rsidR="00526446" w:rsidRPr="755B9136">
        <w:rPr>
          <w:rFonts w:ascii="Arial" w:hAnsi="Arial" w:cs="Arial"/>
          <w:b/>
          <w:bCs/>
          <w:sz w:val="24"/>
          <w:szCs w:val="24"/>
          <w:lang w:val="de-DE"/>
        </w:rPr>
        <w:t>Ein bunter Themenstrauß aus TPE-</w:t>
      </w:r>
      <w:r w:rsidR="001B470F" w:rsidRPr="755B9136">
        <w:rPr>
          <w:rFonts w:ascii="Arial" w:hAnsi="Arial" w:cs="Arial"/>
          <w:b/>
          <w:bCs/>
          <w:sz w:val="24"/>
          <w:szCs w:val="24"/>
          <w:lang w:val="de-DE"/>
        </w:rPr>
        <w:t>Nachhaltigkeitslösungen</w:t>
      </w:r>
      <w:r w:rsidR="00526446" w:rsidRPr="755B9136">
        <w:rPr>
          <w:rFonts w:ascii="Arial" w:hAnsi="Arial" w:cs="Arial"/>
          <w:b/>
          <w:bCs/>
          <w:sz w:val="24"/>
          <w:szCs w:val="24"/>
          <w:lang w:val="de-DE"/>
        </w:rPr>
        <w:t xml:space="preserve"> im Gepäck</w:t>
      </w:r>
      <w:bookmarkEnd w:id="0"/>
    </w:p>
    <w:p w14:paraId="67C57A60" w14:textId="64E39307" w:rsidR="00526446" w:rsidRDefault="00526446" w:rsidP="00526446">
      <w:pPr>
        <w:keepLines/>
        <w:spacing w:after="0" w:line="360" w:lineRule="auto"/>
        <w:ind w:right="1701"/>
        <w:jc w:val="both"/>
        <w:rPr>
          <w:rFonts w:ascii="Arial" w:hAnsi="Arial"/>
          <w:b/>
          <w:sz w:val="20"/>
          <w:lang w:val="de-DE"/>
        </w:rPr>
      </w:pPr>
      <w:r w:rsidRPr="00775822">
        <w:rPr>
          <w:rFonts w:ascii="Arial" w:hAnsi="Arial"/>
          <w:b/>
          <w:sz w:val="20"/>
          <w:lang w:val="de-DE"/>
        </w:rPr>
        <w:t>Während der kommenden K 20</w:t>
      </w:r>
      <w:r>
        <w:rPr>
          <w:rFonts w:ascii="Arial" w:hAnsi="Arial"/>
          <w:b/>
          <w:sz w:val="20"/>
          <w:lang w:val="de-DE"/>
        </w:rPr>
        <w:t>22</w:t>
      </w:r>
      <w:r w:rsidRPr="00775822">
        <w:rPr>
          <w:rFonts w:ascii="Arial" w:hAnsi="Arial"/>
          <w:b/>
          <w:sz w:val="20"/>
          <w:lang w:val="de-DE"/>
        </w:rPr>
        <w:t xml:space="preserve"> vom 1</w:t>
      </w:r>
      <w:r>
        <w:rPr>
          <w:rFonts w:ascii="Arial" w:hAnsi="Arial"/>
          <w:b/>
          <w:sz w:val="20"/>
          <w:lang w:val="de-DE"/>
        </w:rPr>
        <w:t>9</w:t>
      </w:r>
      <w:r w:rsidRPr="00775822">
        <w:rPr>
          <w:rFonts w:ascii="Arial" w:hAnsi="Arial"/>
          <w:b/>
          <w:sz w:val="20"/>
          <w:lang w:val="de-DE"/>
        </w:rPr>
        <w:t>. bis 2</w:t>
      </w:r>
      <w:r>
        <w:rPr>
          <w:rFonts w:ascii="Arial" w:hAnsi="Arial"/>
          <w:b/>
          <w:sz w:val="20"/>
          <w:lang w:val="de-DE"/>
        </w:rPr>
        <w:t>6</w:t>
      </w:r>
      <w:r w:rsidRPr="00775822">
        <w:rPr>
          <w:rFonts w:ascii="Arial" w:hAnsi="Arial"/>
          <w:b/>
          <w:sz w:val="20"/>
          <w:lang w:val="de-DE"/>
        </w:rPr>
        <w:t>. Oktober in Düsseldorf präsentiert sich</w:t>
      </w:r>
      <w:r>
        <w:rPr>
          <w:rFonts w:ascii="Arial" w:hAnsi="Arial"/>
          <w:b/>
          <w:sz w:val="20"/>
          <w:lang w:val="de-DE"/>
        </w:rPr>
        <w:t xml:space="preserve"> der Kompetenzführer</w:t>
      </w:r>
      <w:r w:rsidRPr="00775822">
        <w:rPr>
          <w:rFonts w:ascii="Arial" w:hAnsi="Arial"/>
          <w:b/>
          <w:sz w:val="20"/>
          <w:lang w:val="de-DE"/>
        </w:rPr>
        <w:t xml:space="preserve"> KRAIBURG TPE </w:t>
      </w:r>
      <w:r>
        <w:rPr>
          <w:rFonts w:ascii="Arial" w:hAnsi="Arial"/>
          <w:b/>
          <w:sz w:val="20"/>
          <w:lang w:val="de-DE"/>
        </w:rPr>
        <w:t>mit einem großen Portfolio rund um das Thema Nachhaltigkeit</w:t>
      </w:r>
      <w:r w:rsidRPr="00775822">
        <w:rPr>
          <w:rFonts w:ascii="Arial" w:hAnsi="Arial"/>
          <w:b/>
          <w:sz w:val="20"/>
          <w:lang w:val="de-DE"/>
        </w:rPr>
        <w:t xml:space="preserve">. </w:t>
      </w:r>
      <w:r w:rsidR="003C1AA8">
        <w:rPr>
          <w:rFonts w:ascii="Arial" w:hAnsi="Arial"/>
          <w:b/>
          <w:sz w:val="20"/>
          <w:lang w:val="de-DE"/>
        </w:rPr>
        <w:t>Traditionell angesiedelt</w:t>
      </w:r>
      <w:r w:rsidRPr="00775822">
        <w:rPr>
          <w:rFonts w:ascii="Arial" w:hAnsi="Arial"/>
          <w:b/>
          <w:sz w:val="20"/>
          <w:lang w:val="de-DE"/>
        </w:rPr>
        <w:t xml:space="preserve"> in der „Gummistraße“ </w:t>
      </w:r>
      <w:r>
        <w:rPr>
          <w:rFonts w:ascii="Arial" w:hAnsi="Arial"/>
          <w:b/>
          <w:sz w:val="20"/>
          <w:lang w:val="de-DE"/>
        </w:rPr>
        <w:t xml:space="preserve">offeriert der Hersteller Themen und Lösungen rund um die </w:t>
      </w:r>
      <w:r w:rsidR="00AD7505">
        <w:rPr>
          <w:rFonts w:ascii="Arial" w:hAnsi="Arial"/>
          <w:b/>
          <w:sz w:val="20"/>
          <w:lang w:val="de-DE"/>
        </w:rPr>
        <w:t xml:space="preserve">Thermoplastischen </w:t>
      </w:r>
      <w:r>
        <w:rPr>
          <w:rFonts w:ascii="Arial" w:hAnsi="Arial"/>
          <w:b/>
          <w:sz w:val="20"/>
          <w:lang w:val="de-DE"/>
        </w:rPr>
        <w:t>Elastomere</w:t>
      </w:r>
      <w:r w:rsidR="00AD7505">
        <w:rPr>
          <w:rFonts w:ascii="Arial" w:hAnsi="Arial"/>
          <w:b/>
          <w:sz w:val="20"/>
          <w:lang w:val="de-DE"/>
        </w:rPr>
        <w:t xml:space="preserve"> (TPE)</w:t>
      </w:r>
      <w:r>
        <w:rPr>
          <w:rFonts w:ascii="Arial" w:hAnsi="Arial"/>
          <w:b/>
          <w:sz w:val="20"/>
          <w:lang w:val="de-DE"/>
        </w:rPr>
        <w:t xml:space="preserve"> sowie dem erweiterten Serviceportfolio. </w:t>
      </w:r>
    </w:p>
    <w:p w14:paraId="0730A44D" w14:textId="77777777" w:rsidR="003C1AA8" w:rsidRDefault="003C1AA8" w:rsidP="00526446">
      <w:pPr>
        <w:keepLines/>
        <w:spacing w:after="0" w:line="360" w:lineRule="auto"/>
        <w:ind w:right="1701"/>
        <w:jc w:val="both"/>
        <w:rPr>
          <w:rFonts w:ascii="Arial" w:hAnsi="Arial"/>
          <w:b/>
          <w:sz w:val="20"/>
          <w:lang w:val="de-DE"/>
        </w:rPr>
      </w:pPr>
    </w:p>
    <w:p w14:paraId="08FB6416" w14:textId="105DE5E5" w:rsidR="003C1AA8" w:rsidRDefault="7AB380C2" w:rsidP="4EF87CB1">
      <w:pPr>
        <w:keepLines/>
        <w:spacing w:after="0" w:line="360" w:lineRule="auto"/>
        <w:ind w:right="1701"/>
        <w:jc w:val="both"/>
        <w:rPr>
          <w:rFonts w:ascii="Arial" w:hAnsi="Arial" w:cs="Arial"/>
          <w:sz w:val="20"/>
          <w:szCs w:val="20"/>
          <w:lang w:val="de-DE"/>
        </w:rPr>
      </w:pPr>
      <w:r w:rsidRPr="755B9136">
        <w:rPr>
          <w:rFonts w:ascii="Arial" w:hAnsi="Arial" w:cs="Arial"/>
          <w:sz w:val="20"/>
          <w:szCs w:val="20"/>
          <w:lang w:val="de-DE"/>
        </w:rPr>
        <w:t xml:space="preserve">Die Vorbereitungen zur K-Messe 2022 laufen auf Hochtouren, denn in nur wenigen Wochen ist es soweit und die Messe Düsseldorf öffnet ihre Tore für die Kunststoffwelt. „Unsere Packlisten sind geschrieben, </w:t>
      </w:r>
      <w:r w:rsidR="3904633D" w:rsidRPr="755B9136">
        <w:rPr>
          <w:rFonts w:ascii="Arial" w:hAnsi="Arial" w:cs="Arial"/>
          <w:sz w:val="20"/>
          <w:szCs w:val="20"/>
          <w:lang w:val="de-DE"/>
        </w:rPr>
        <w:t xml:space="preserve">und ein </w:t>
      </w:r>
      <w:r w:rsidR="52F2382C" w:rsidRPr="755B9136">
        <w:rPr>
          <w:rFonts w:ascii="Arial" w:hAnsi="Arial" w:cs="Arial"/>
          <w:sz w:val="20"/>
          <w:szCs w:val="20"/>
          <w:lang w:val="de-DE"/>
        </w:rPr>
        <w:t>Schwerpunkt</w:t>
      </w:r>
      <w:r w:rsidR="3904633D" w:rsidRPr="755B9136">
        <w:rPr>
          <w:rFonts w:ascii="Arial" w:hAnsi="Arial" w:cs="Arial"/>
          <w:sz w:val="20"/>
          <w:szCs w:val="20"/>
          <w:lang w:val="de-DE"/>
        </w:rPr>
        <w:t xml:space="preserve"> </w:t>
      </w:r>
      <w:r w:rsidRPr="755B9136">
        <w:rPr>
          <w:rFonts w:ascii="Arial" w:hAnsi="Arial" w:cs="Arial"/>
          <w:sz w:val="20"/>
          <w:szCs w:val="20"/>
          <w:lang w:val="de-DE"/>
        </w:rPr>
        <w:t xml:space="preserve">kristallisiert sich </w:t>
      </w:r>
      <w:r w:rsidR="3904633D" w:rsidRPr="755B9136">
        <w:rPr>
          <w:rFonts w:ascii="Arial" w:hAnsi="Arial" w:cs="Arial"/>
          <w:sz w:val="20"/>
          <w:szCs w:val="20"/>
          <w:lang w:val="de-DE"/>
        </w:rPr>
        <w:t xml:space="preserve">klar </w:t>
      </w:r>
      <w:r w:rsidRPr="755B9136">
        <w:rPr>
          <w:rFonts w:ascii="Arial" w:hAnsi="Arial" w:cs="Arial"/>
          <w:sz w:val="20"/>
          <w:szCs w:val="20"/>
          <w:lang w:val="de-DE"/>
        </w:rPr>
        <w:t xml:space="preserve">heraus. Mit im Gepäck haben wir einen bunten </w:t>
      </w:r>
      <w:r w:rsidR="3904633D" w:rsidRPr="755B9136">
        <w:rPr>
          <w:rFonts w:ascii="Arial" w:hAnsi="Arial" w:cs="Arial"/>
          <w:sz w:val="20"/>
          <w:szCs w:val="20"/>
          <w:lang w:val="de-DE"/>
        </w:rPr>
        <w:t xml:space="preserve">Strauß an Nachhaltigkeitsthemen zu </w:t>
      </w:r>
      <w:r w:rsidRPr="755B9136">
        <w:rPr>
          <w:rFonts w:ascii="Arial" w:hAnsi="Arial" w:cs="Arial"/>
          <w:sz w:val="20"/>
          <w:szCs w:val="20"/>
          <w:lang w:val="de-DE"/>
        </w:rPr>
        <w:t>Materiallösungen sowie Services, die das Thema begleiten und mit denen wir unsere Kunden unterstützen“, so KRAIBURG TPE CEO Oliver Zintner.</w:t>
      </w:r>
      <w:r w:rsidR="081BC016" w:rsidRPr="755B9136">
        <w:rPr>
          <w:rFonts w:ascii="Arial" w:hAnsi="Arial" w:cs="Arial"/>
          <w:sz w:val="20"/>
          <w:szCs w:val="20"/>
          <w:lang w:val="de-DE"/>
        </w:rPr>
        <w:t xml:space="preserve"> „</w:t>
      </w:r>
      <w:r w:rsidR="28EAA2DD" w:rsidRPr="755B9136">
        <w:rPr>
          <w:rFonts w:ascii="Arial" w:hAnsi="Arial" w:cs="Arial"/>
          <w:sz w:val="20"/>
          <w:szCs w:val="20"/>
          <w:lang w:val="de-DE"/>
        </w:rPr>
        <w:t>Unser Erfolgsrezept basiert darauf</w:t>
      </w:r>
      <w:r w:rsidR="1EF3F9A9" w:rsidRPr="755B9136">
        <w:rPr>
          <w:rFonts w:ascii="Arial" w:hAnsi="Arial" w:cs="Arial"/>
          <w:sz w:val="20"/>
          <w:szCs w:val="20"/>
          <w:lang w:val="de-DE"/>
        </w:rPr>
        <w:t>,</w:t>
      </w:r>
      <w:r w:rsidR="28EAA2DD" w:rsidRPr="755B9136">
        <w:rPr>
          <w:rFonts w:ascii="Arial" w:hAnsi="Arial" w:cs="Arial"/>
          <w:sz w:val="20"/>
          <w:szCs w:val="20"/>
          <w:lang w:val="de-DE"/>
        </w:rPr>
        <w:t xml:space="preserve"> </w:t>
      </w:r>
      <w:r w:rsidR="3904633D" w:rsidRPr="755B9136">
        <w:rPr>
          <w:rFonts w:ascii="Arial" w:hAnsi="Arial" w:cs="Arial"/>
          <w:sz w:val="20"/>
          <w:szCs w:val="20"/>
          <w:lang w:val="de-DE"/>
        </w:rPr>
        <w:t>erstklassige</w:t>
      </w:r>
      <w:r w:rsidR="081BC016" w:rsidRPr="755B9136">
        <w:rPr>
          <w:rFonts w:ascii="Arial" w:hAnsi="Arial" w:cs="Arial"/>
          <w:sz w:val="20"/>
          <w:szCs w:val="20"/>
          <w:lang w:val="de-DE"/>
        </w:rPr>
        <w:t xml:space="preserve"> Compounds und </w:t>
      </w:r>
      <w:r w:rsidR="3904633D" w:rsidRPr="755B9136">
        <w:rPr>
          <w:rFonts w:ascii="Arial" w:hAnsi="Arial" w:cs="Arial"/>
          <w:sz w:val="20"/>
          <w:szCs w:val="20"/>
          <w:lang w:val="de-DE"/>
        </w:rPr>
        <w:t xml:space="preserve">zuverlässige, </w:t>
      </w:r>
      <w:r w:rsidR="081BC016" w:rsidRPr="755B9136">
        <w:rPr>
          <w:rFonts w:ascii="Arial" w:hAnsi="Arial" w:cs="Arial"/>
          <w:sz w:val="20"/>
          <w:szCs w:val="20"/>
          <w:lang w:val="de-DE"/>
        </w:rPr>
        <w:t xml:space="preserve">ergebnisorientierte Leistungen bereitzustellen. </w:t>
      </w:r>
      <w:r w:rsidR="28EAA2DD" w:rsidRPr="755B9136">
        <w:rPr>
          <w:rFonts w:ascii="Arial" w:hAnsi="Arial" w:cs="Arial"/>
          <w:sz w:val="20"/>
          <w:szCs w:val="20"/>
          <w:lang w:val="de-DE"/>
        </w:rPr>
        <w:t xml:space="preserve">Das wird sich auch in unserem Messeauftritt widerspiegeln. Wir lassen unsere Erfahrung aus Jahrzehnten in neue, nachhaltige Lösungen einfließen, von denen alle profitieren. Ich bin mir sicher, dass dieser Leistungsmix </w:t>
      </w:r>
      <w:r w:rsidR="2160EEAD" w:rsidRPr="755B9136">
        <w:rPr>
          <w:rFonts w:ascii="Arial" w:hAnsi="Arial" w:cs="Arial"/>
          <w:sz w:val="20"/>
          <w:szCs w:val="20"/>
          <w:lang w:val="de-DE"/>
        </w:rPr>
        <w:t>Anklang</w:t>
      </w:r>
      <w:r w:rsidR="28EAA2DD" w:rsidRPr="755B9136">
        <w:rPr>
          <w:rFonts w:ascii="Arial" w:hAnsi="Arial" w:cs="Arial"/>
          <w:sz w:val="20"/>
          <w:szCs w:val="20"/>
          <w:lang w:val="de-DE"/>
        </w:rPr>
        <w:t xml:space="preserve"> finden wird“</w:t>
      </w:r>
      <w:r w:rsidR="2CC23684" w:rsidRPr="755B9136">
        <w:rPr>
          <w:rFonts w:ascii="Arial" w:hAnsi="Arial" w:cs="Arial"/>
          <w:sz w:val="20"/>
          <w:szCs w:val="20"/>
          <w:lang w:val="de-DE"/>
        </w:rPr>
        <w:t>,</w:t>
      </w:r>
      <w:r w:rsidR="28EAA2DD" w:rsidRPr="755B9136">
        <w:rPr>
          <w:rFonts w:ascii="Arial" w:hAnsi="Arial" w:cs="Arial"/>
          <w:sz w:val="20"/>
          <w:szCs w:val="20"/>
          <w:lang w:val="de-DE"/>
        </w:rPr>
        <w:t xml:space="preserve"> </w:t>
      </w:r>
      <w:r w:rsidR="38D945E2" w:rsidRPr="755B9136">
        <w:rPr>
          <w:rFonts w:ascii="Arial" w:hAnsi="Arial" w:cs="Arial"/>
          <w:sz w:val="20"/>
          <w:szCs w:val="20"/>
          <w:lang w:val="de-DE"/>
        </w:rPr>
        <w:t xml:space="preserve">fasst Zintner den K-Messeauftritt zusammen. </w:t>
      </w:r>
    </w:p>
    <w:p w14:paraId="337BBCCB" w14:textId="77777777" w:rsidR="00C12FB6" w:rsidRPr="006D081E" w:rsidRDefault="00C12FB6" w:rsidP="00526446">
      <w:pPr>
        <w:keepLines/>
        <w:spacing w:after="0" w:line="360" w:lineRule="auto"/>
        <w:ind w:right="1701"/>
        <w:jc w:val="both"/>
        <w:rPr>
          <w:rFonts w:ascii="Arial" w:hAnsi="Arial" w:cs="Arial"/>
          <w:bCs/>
          <w:sz w:val="20"/>
          <w:szCs w:val="20"/>
          <w:lang w:val="de-DE"/>
        </w:rPr>
      </w:pPr>
    </w:p>
    <w:p w14:paraId="34FCD1DC" w14:textId="43C3B353" w:rsidR="00997B60" w:rsidRPr="003C1AA8" w:rsidRDefault="003257EA" w:rsidP="00FE7C7E">
      <w:pPr>
        <w:keepLines/>
        <w:spacing w:after="0" w:line="360" w:lineRule="auto"/>
        <w:ind w:right="1701"/>
        <w:jc w:val="both"/>
        <w:rPr>
          <w:rFonts w:ascii="Arial" w:hAnsi="Arial"/>
          <w:sz w:val="20"/>
          <w:szCs w:val="20"/>
          <w:lang w:val="de-DE"/>
        </w:rPr>
      </w:pPr>
      <w:r>
        <w:rPr>
          <w:rFonts w:ascii="Arial" w:hAnsi="Arial"/>
          <w:sz w:val="20"/>
          <w:szCs w:val="20"/>
          <w:lang w:val="de-DE"/>
        </w:rPr>
        <w:t>Ein Auszug der K 2022-</w:t>
      </w:r>
      <w:r w:rsidR="003C1AA8" w:rsidRPr="003C1AA8">
        <w:rPr>
          <w:rFonts w:ascii="Arial" w:hAnsi="Arial"/>
          <w:sz w:val="20"/>
          <w:szCs w:val="20"/>
          <w:lang w:val="de-DE"/>
        </w:rPr>
        <w:t>Highlights:</w:t>
      </w:r>
    </w:p>
    <w:p w14:paraId="5F30FF4F" w14:textId="7E521F99" w:rsidR="00151657" w:rsidRDefault="1CACD570" w:rsidP="19D0F793">
      <w:pPr>
        <w:keepLines/>
        <w:spacing w:after="0" w:line="360" w:lineRule="auto"/>
        <w:ind w:right="1701"/>
        <w:jc w:val="both"/>
        <w:rPr>
          <w:rFonts w:ascii="Arial" w:hAnsi="Arial"/>
          <w:sz w:val="20"/>
          <w:szCs w:val="20"/>
          <w:lang w:val="de-DE"/>
        </w:rPr>
      </w:pPr>
      <w:r w:rsidRPr="4EF87CB1">
        <w:rPr>
          <w:rFonts w:ascii="Arial" w:hAnsi="Arial"/>
          <w:b/>
          <w:bCs/>
          <w:sz w:val="20"/>
          <w:szCs w:val="20"/>
          <w:lang w:val="de-DE"/>
        </w:rPr>
        <w:t xml:space="preserve">Proof </w:t>
      </w:r>
      <w:proofErr w:type="spellStart"/>
      <w:r w:rsidRPr="4EF87CB1">
        <w:rPr>
          <w:rFonts w:ascii="Arial" w:hAnsi="Arial"/>
          <w:b/>
          <w:bCs/>
          <w:sz w:val="20"/>
          <w:szCs w:val="20"/>
          <w:lang w:val="de-DE"/>
        </w:rPr>
        <w:t>of</w:t>
      </w:r>
      <w:proofErr w:type="spellEnd"/>
      <w:r w:rsidRPr="4EF87CB1">
        <w:rPr>
          <w:rFonts w:ascii="Arial" w:hAnsi="Arial"/>
          <w:b/>
          <w:bCs/>
          <w:sz w:val="20"/>
          <w:szCs w:val="20"/>
          <w:lang w:val="de-DE"/>
        </w:rPr>
        <w:t xml:space="preserve"> </w:t>
      </w:r>
      <w:proofErr w:type="spellStart"/>
      <w:r w:rsidRPr="4EF87CB1">
        <w:rPr>
          <w:rFonts w:ascii="Arial" w:hAnsi="Arial"/>
          <w:b/>
          <w:bCs/>
          <w:sz w:val="20"/>
          <w:szCs w:val="20"/>
          <w:lang w:val="de-DE"/>
        </w:rPr>
        <w:t>Recyclability</w:t>
      </w:r>
      <w:proofErr w:type="spellEnd"/>
      <w:r w:rsidRPr="4EF87CB1">
        <w:rPr>
          <w:rFonts w:ascii="Arial" w:hAnsi="Arial"/>
          <w:b/>
          <w:bCs/>
          <w:sz w:val="20"/>
          <w:szCs w:val="20"/>
          <w:lang w:val="de-DE"/>
        </w:rPr>
        <w:t>:</w:t>
      </w:r>
      <w:r w:rsidRPr="4EF87CB1">
        <w:rPr>
          <w:rFonts w:ascii="Arial" w:hAnsi="Arial"/>
          <w:sz w:val="20"/>
          <w:szCs w:val="20"/>
          <w:lang w:val="de-DE"/>
        </w:rPr>
        <w:t xml:space="preserve"> Die </w:t>
      </w:r>
      <w:proofErr w:type="spellStart"/>
      <w:r w:rsidRPr="4EF87CB1">
        <w:rPr>
          <w:rFonts w:ascii="Arial" w:hAnsi="Arial"/>
          <w:sz w:val="20"/>
          <w:szCs w:val="20"/>
          <w:lang w:val="de-DE"/>
        </w:rPr>
        <w:t>unabhängige</w:t>
      </w:r>
      <w:proofErr w:type="spellEnd"/>
      <w:r w:rsidRPr="4EF87CB1">
        <w:rPr>
          <w:rFonts w:ascii="Arial" w:hAnsi="Arial"/>
          <w:sz w:val="20"/>
          <w:szCs w:val="20"/>
          <w:lang w:val="de-DE"/>
        </w:rPr>
        <w:t xml:space="preserve"> </w:t>
      </w:r>
      <w:proofErr w:type="spellStart"/>
      <w:r w:rsidRPr="4EF87CB1">
        <w:rPr>
          <w:rFonts w:ascii="Arial" w:hAnsi="Arial"/>
          <w:sz w:val="20"/>
          <w:szCs w:val="20"/>
          <w:lang w:val="de-DE"/>
        </w:rPr>
        <w:t>Prüf</w:t>
      </w:r>
      <w:proofErr w:type="spellEnd"/>
      <w:r w:rsidRPr="4EF87CB1">
        <w:rPr>
          <w:rFonts w:ascii="Arial" w:hAnsi="Arial"/>
          <w:sz w:val="20"/>
          <w:szCs w:val="20"/>
          <w:lang w:val="de-DE"/>
        </w:rPr>
        <w:t xml:space="preserve">- und Zertifizierungseinrichtung Institute </w:t>
      </w:r>
      <w:proofErr w:type="spellStart"/>
      <w:r w:rsidRPr="4EF87CB1">
        <w:rPr>
          <w:rFonts w:ascii="Arial" w:hAnsi="Arial"/>
          <w:sz w:val="20"/>
          <w:szCs w:val="20"/>
          <w:lang w:val="de-DE"/>
        </w:rPr>
        <w:t>cyclos</w:t>
      </w:r>
      <w:proofErr w:type="spellEnd"/>
      <w:r w:rsidRPr="4EF87CB1">
        <w:rPr>
          <w:rFonts w:ascii="Arial" w:hAnsi="Arial"/>
          <w:sz w:val="20"/>
          <w:szCs w:val="20"/>
          <w:lang w:val="de-DE"/>
        </w:rPr>
        <w:t xml:space="preserve">-HTP hat im Auftrag von KRAIBURG TPE die Kompatibilität von ausgewählten TPS-Materialien im Recyclingstrom für High Density Polyethylene (HDPE) und Polypropylen (PP) erfolgreich untersucht und bestätigt. </w:t>
      </w:r>
      <w:r w:rsidR="00DE150A" w:rsidRPr="00DE150A">
        <w:rPr>
          <w:rFonts w:ascii="Arial" w:hAnsi="Arial"/>
          <w:sz w:val="20"/>
          <w:szCs w:val="20"/>
          <w:lang w:val="de-DE"/>
        </w:rPr>
        <w:t>Bislang wurde angenommen, dass TPS im Abfallstrom nicht recyclingfähig ist</w:t>
      </w:r>
      <w:r w:rsidRPr="4EF87CB1">
        <w:rPr>
          <w:rFonts w:ascii="Arial" w:hAnsi="Arial"/>
          <w:sz w:val="20"/>
          <w:szCs w:val="20"/>
          <w:lang w:val="de-DE"/>
        </w:rPr>
        <w:t>:  Die Kompatibilität im PP- und HDPE- Strom wurde mit Produkten von KRAIBURG TPE nachgewiesen und bestätigt.</w:t>
      </w:r>
    </w:p>
    <w:p w14:paraId="76C776B3" w14:textId="77777777" w:rsidR="00285982" w:rsidRDefault="00285982" w:rsidP="19D0F793">
      <w:pPr>
        <w:keepLines/>
        <w:spacing w:after="0" w:line="360" w:lineRule="auto"/>
        <w:ind w:right="1701"/>
        <w:jc w:val="both"/>
        <w:rPr>
          <w:rFonts w:ascii="Arial" w:hAnsi="Arial"/>
          <w:sz w:val="20"/>
          <w:szCs w:val="20"/>
          <w:lang w:val="de-DE"/>
        </w:rPr>
      </w:pPr>
    </w:p>
    <w:p w14:paraId="3796210F" w14:textId="2E2D2091" w:rsidR="00151657" w:rsidRPr="003212CD" w:rsidRDefault="00151657" w:rsidP="19D0F793">
      <w:pPr>
        <w:keepLines/>
        <w:spacing w:after="0" w:line="360" w:lineRule="auto"/>
        <w:ind w:right="1701"/>
        <w:jc w:val="both"/>
        <w:rPr>
          <w:rFonts w:ascii="Arial" w:hAnsi="Arial"/>
          <w:sz w:val="20"/>
          <w:szCs w:val="20"/>
          <w:lang w:val="de-DE"/>
        </w:rPr>
      </w:pPr>
      <w:r w:rsidRPr="00285982">
        <w:rPr>
          <w:rFonts w:ascii="Arial" w:hAnsi="Arial"/>
          <w:b/>
          <w:bCs/>
          <w:sz w:val="20"/>
          <w:szCs w:val="20"/>
          <w:lang w:val="de-DE"/>
        </w:rPr>
        <w:t>RC/UV:</w:t>
      </w:r>
      <w:r w:rsidR="00285982" w:rsidRPr="00285982">
        <w:rPr>
          <w:rFonts w:ascii="Arial" w:hAnsi="Arial"/>
          <w:sz w:val="20"/>
          <w:szCs w:val="20"/>
          <w:lang w:val="de-DE"/>
        </w:rPr>
        <w:t xml:space="preserve"> </w:t>
      </w:r>
      <w:r w:rsidR="00285982">
        <w:rPr>
          <w:rFonts w:ascii="Arial" w:hAnsi="Arial"/>
          <w:sz w:val="20"/>
          <w:szCs w:val="20"/>
          <w:lang w:val="de-DE"/>
        </w:rPr>
        <w:t>Mit einem</w:t>
      </w:r>
      <w:r w:rsidR="00285982" w:rsidRPr="00285982">
        <w:rPr>
          <w:rFonts w:ascii="Arial" w:hAnsi="Arial"/>
          <w:sz w:val="20"/>
          <w:szCs w:val="20"/>
          <w:lang w:val="de-DE"/>
        </w:rPr>
        <w:t xml:space="preserve"> Post-Industrial-Recyclinganteil von mindestens 20 % und maximal 40 % </w:t>
      </w:r>
      <w:r w:rsidR="00285982">
        <w:rPr>
          <w:rFonts w:ascii="Arial" w:hAnsi="Arial"/>
          <w:sz w:val="20"/>
          <w:szCs w:val="20"/>
          <w:lang w:val="de-DE"/>
        </w:rPr>
        <w:t>kommt diese Reihe den</w:t>
      </w:r>
      <w:r w:rsidR="00285982" w:rsidRPr="00285982">
        <w:rPr>
          <w:rFonts w:ascii="Arial" w:hAnsi="Arial"/>
          <w:sz w:val="20"/>
          <w:szCs w:val="20"/>
          <w:lang w:val="de-DE"/>
        </w:rPr>
        <w:t xml:space="preserve"> hohen Anforderungen des automobilen Exterieurs der OEMs, wie z. B. Witterungsbeständigkeit und </w:t>
      </w:r>
      <w:r w:rsidR="00285982" w:rsidRPr="003212CD">
        <w:rPr>
          <w:rFonts w:ascii="Arial" w:hAnsi="Arial"/>
          <w:sz w:val="20"/>
          <w:szCs w:val="20"/>
          <w:lang w:val="de-DE"/>
        </w:rPr>
        <w:t>eine hohe Oberflächengüte</w:t>
      </w:r>
      <w:r w:rsidR="007F53DE" w:rsidRPr="003212CD">
        <w:rPr>
          <w:rFonts w:ascii="Arial" w:hAnsi="Arial"/>
          <w:sz w:val="20"/>
          <w:szCs w:val="20"/>
          <w:lang w:val="de-DE"/>
        </w:rPr>
        <w:t xml:space="preserve"> </w:t>
      </w:r>
      <w:r w:rsidR="00285982" w:rsidRPr="003212CD">
        <w:rPr>
          <w:rFonts w:ascii="Arial" w:hAnsi="Arial"/>
          <w:sz w:val="20"/>
          <w:szCs w:val="20"/>
          <w:lang w:val="de-DE"/>
        </w:rPr>
        <w:t>nach. Die Produktlösungen ermöglicht es Zulieferern, derzeitige Bauteile mit recyclingbasiertem TPE gleichwertig zu ersetzen und somit einen Beitrag zur Kunststoffkreislaufwirtschaft zu leisten.</w:t>
      </w:r>
    </w:p>
    <w:p w14:paraId="69231063" w14:textId="77777777" w:rsidR="00201B6E" w:rsidRPr="003212CD" w:rsidRDefault="00201B6E" w:rsidP="19D0F793">
      <w:pPr>
        <w:keepLines/>
        <w:spacing w:after="0" w:line="360" w:lineRule="auto"/>
        <w:ind w:right="1701"/>
        <w:jc w:val="both"/>
        <w:rPr>
          <w:rFonts w:ascii="Arial" w:hAnsi="Arial"/>
          <w:b/>
          <w:bCs/>
          <w:sz w:val="20"/>
          <w:szCs w:val="20"/>
          <w:lang w:val="de-DE"/>
        </w:rPr>
      </w:pPr>
    </w:p>
    <w:p w14:paraId="5D7448BF" w14:textId="76B17EBA" w:rsidR="00151657" w:rsidRPr="003212CD" w:rsidRDefault="00151657" w:rsidP="19D0F793">
      <w:pPr>
        <w:keepLines/>
        <w:spacing w:after="0" w:line="360" w:lineRule="auto"/>
        <w:ind w:right="1701"/>
        <w:jc w:val="both"/>
        <w:rPr>
          <w:rFonts w:ascii="Arial" w:hAnsi="Arial"/>
          <w:sz w:val="20"/>
          <w:szCs w:val="20"/>
          <w:lang w:val="de-DE"/>
        </w:rPr>
      </w:pPr>
      <w:r w:rsidRPr="003212CD">
        <w:rPr>
          <w:rFonts w:ascii="Arial" w:hAnsi="Arial"/>
          <w:b/>
          <w:bCs/>
          <w:sz w:val="20"/>
          <w:szCs w:val="20"/>
          <w:lang w:val="de-DE"/>
        </w:rPr>
        <w:t>Interior PIR TPE:</w:t>
      </w:r>
      <w:r w:rsidRPr="003212CD">
        <w:rPr>
          <w:rFonts w:ascii="Arial" w:hAnsi="Arial"/>
          <w:sz w:val="20"/>
          <w:szCs w:val="20"/>
          <w:lang w:val="de-DE"/>
        </w:rPr>
        <w:t xml:space="preserve"> Die neue Produktlösung </w:t>
      </w:r>
      <w:r w:rsidR="00BA6369" w:rsidRPr="003212CD">
        <w:rPr>
          <w:rFonts w:ascii="Arial" w:hAnsi="Arial"/>
          <w:sz w:val="20"/>
          <w:szCs w:val="20"/>
          <w:lang w:val="de-DE"/>
        </w:rPr>
        <w:t>trägt zur</w:t>
      </w:r>
      <w:r w:rsidRPr="003212CD">
        <w:rPr>
          <w:rFonts w:ascii="Arial" w:hAnsi="Arial"/>
          <w:sz w:val="20"/>
          <w:szCs w:val="20"/>
          <w:lang w:val="de-DE"/>
        </w:rPr>
        <w:t xml:space="preserve"> Erfüllung</w:t>
      </w:r>
      <w:r w:rsidR="00285982" w:rsidRPr="003212CD">
        <w:rPr>
          <w:rFonts w:ascii="Arial" w:hAnsi="Arial"/>
          <w:sz w:val="20"/>
          <w:szCs w:val="20"/>
          <w:lang w:val="de-DE"/>
        </w:rPr>
        <w:t xml:space="preserve"> </w:t>
      </w:r>
      <w:r w:rsidR="00257EC8" w:rsidRPr="003212CD">
        <w:rPr>
          <w:rFonts w:ascii="Arial" w:hAnsi="Arial"/>
          <w:sz w:val="20"/>
          <w:szCs w:val="20"/>
          <w:lang w:val="de-DE"/>
        </w:rPr>
        <w:t>von Recycling</w:t>
      </w:r>
      <w:r w:rsidR="00BD55DC" w:rsidRPr="003212CD">
        <w:rPr>
          <w:rFonts w:ascii="Arial" w:hAnsi="Arial"/>
          <w:sz w:val="20"/>
          <w:szCs w:val="20"/>
          <w:lang w:val="de-DE"/>
        </w:rPr>
        <w:t>-Quoten</w:t>
      </w:r>
      <w:r w:rsidR="00BA6369" w:rsidRPr="003212CD">
        <w:rPr>
          <w:rFonts w:ascii="Arial" w:hAnsi="Arial"/>
          <w:sz w:val="20"/>
          <w:szCs w:val="20"/>
          <w:lang w:val="de-DE"/>
        </w:rPr>
        <w:t xml:space="preserve"> bei</w:t>
      </w:r>
      <w:r w:rsidR="00BD55DC" w:rsidRPr="003212CD">
        <w:rPr>
          <w:rFonts w:ascii="Arial" w:hAnsi="Arial"/>
          <w:sz w:val="20"/>
          <w:szCs w:val="20"/>
          <w:lang w:val="de-DE"/>
        </w:rPr>
        <w:t xml:space="preserve">. Interior PIR </w:t>
      </w:r>
      <w:r w:rsidRPr="003212CD">
        <w:rPr>
          <w:rFonts w:ascii="Arial" w:hAnsi="Arial"/>
          <w:sz w:val="20"/>
          <w:szCs w:val="20"/>
          <w:lang w:val="de-DE"/>
        </w:rPr>
        <w:t xml:space="preserve">TPE bietet bis zu 38 % </w:t>
      </w:r>
      <w:proofErr w:type="spellStart"/>
      <w:r w:rsidRPr="003212CD">
        <w:rPr>
          <w:rFonts w:ascii="Arial" w:hAnsi="Arial"/>
          <w:sz w:val="20"/>
          <w:szCs w:val="20"/>
          <w:lang w:val="de-DE"/>
        </w:rPr>
        <w:t>Rezyklatanteil</w:t>
      </w:r>
      <w:proofErr w:type="spellEnd"/>
      <w:r w:rsidRPr="003212CD">
        <w:rPr>
          <w:rFonts w:ascii="Arial" w:hAnsi="Arial"/>
          <w:sz w:val="20"/>
          <w:szCs w:val="20"/>
          <w:lang w:val="de-DE"/>
        </w:rPr>
        <w:t xml:space="preserve"> und liefert dem Automobilmarkt damit eine verlässliche und nachhaltigere Alternative zu Standardlösungen. </w:t>
      </w:r>
      <w:r w:rsidR="00D5649D" w:rsidRPr="003212CD">
        <w:rPr>
          <w:rFonts w:ascii="Arial" w:hAnsi="Arial"/>
          <w:sz w:val="20"/>
          <w:szCs w:val="20"/>
          <w:lang w:val="de-DE"/>
        </w:rPr>
        <w:t>Bei den verwendeten post-industriellen Recycling-Kunststoffen handelt es sich um nicht firmeninterne Abfallstoffe, die während der Herstellung von Kunststoffprodukten anfallen. KRAIBURG TPE verwendet diese u. a. zur Herstellung von Produktlösungen für den nachhaltigen Fahrzeuginnenraum.</w:t>
      </w:r>
    </w:p>
    <w:p w14:paraId="7479D1BC" w14:textId="77777777" w:rsidR="00201B6E" w:rsidRPr="003212CD" w:rsidRDefault="00201B6E" w:rsidP="00D0741D">
      <w:pPr>
        <w:keepLines/>
        <w:spacing w:after="0" w:line="360" w:lineRule="auto"/>
        <w:ind w:right="1701"/>
        <w:jc w:val="both"/>
        <w:rPr>
          <w:rFonts w:ascii="Arial" w:hAnsi="Arial"/>
          <w:b/>
          <w:bCs/>
          <w:sz w:val="20"/>
          <w:szCs w:val="20"/>
          <w:lang w:val="de-DE"/>
        </w:rPr>
      </w:pPr>
    </w:p>
    <w:p w14:paraId="0BE3D58C" w14:textId="13653C2C" w:rsidR="00D0741D" w:rsidRDefault="00151657" w:rsidP="00D0741D">
      <w:pPr>
        <w:keepLines/>
        <w:spacing w:after="0" w:line="360" w:lineRule="auto"/>
        <w:ind w:right="1701"/>
        <w:jc w:val="both"/>
        <w:rPr>
          <w:rFonts w:ascii="Arial" w:hAnsi="Arial"/>
          <w:sz w:val="20"/>
          <w:szCs w:val="20"/>
          <w:lang w:val="de-DE"/>
        </w:rPr>
      </w:pPr>
      <w:r w:rsidRPr="003212CD">
        <w:rPr>
          <w:rFonts w:ascii="Arial" w:hAnsi="Arial"/>
          <w:b/>
          <w:bCs/>
          <w:sz w:val="20"/>
          <w:szCs w:val="20"/>
          <w:lang w:val="de-DE"/>
        </w:rPr>
        <w:t>Universal PCR TPE:</w:t>
      </w:r>
      <w:r w:rsidR="00D0741D" w:rsidRPr="003212CD">
        <w:rPr>
          <w:rFonts w:ascii="Arial" w:hAnsi="Arial"/>
          <w:b/>
          <w:bCs/>
          <w:sz w:val="20"/>
          <w:szCs w:val="20"/>
          <w:lang w:val="de-DE"/>
        </w:rPr>
        <w:t xml:space="preserve"> </w:t>
      </w:r>
      <w:r w:rsidR="00D0741D" w:rsidRPr="003212CD">
        <w:rPr>
          <w:rFonts w:ascii="Arial" w:hAnsi="Arial"/>
          <w:sz w:val="20"/>
          <w:szCs w:val="20"/>
          <w:lang w:val="de-DE"/>
        </w:rPr>
        <w:t>Das vielseitig einsetzbare Compound ist zugeschnitten auf die Anforderungen von</w:t>
      </w:r>
      <w:r w:rsidR="00C5660A" w:rsidRPr="003212CD">
        <w:rPr>
          <w:rFonts w:ascii="Arial" w:hAnsi="Arial"/>
          <w:sz w:val="20"/>
          <w:szCs w:val="20"/>
          <w:lang w:val="de-DE"/>
        </w:rPr>
        <w:t xml:space="preserve"> vielen</w:t>
      </w:r>
      <w:r w:rsidR="00D0741D" w:rsidRPr="003212CD">
        <w:rPr>
          <w:rFonts w:ascii="Arial" w:hAnsi="Arial"/>
          <w:sz w:val="20"/>
          <w:szCs w:val="20"/>
          <w:lang w:val="de-DE"/>
        </w:rPr>
        <w:t xml:space="preserve"> Consumer- und Industrieanwendungen und ermöglicht einen Post-Consumer-Recyclinganteil von 41 %</w:t>
      </w:r>
      <w:r w:rsidR="0046657C" w:rsidRPr="003212CD">
        <w:rPr>
          <w:rFonts w:ascii="Arial" w:hAnsi="Arial"/>
          <w:sz w:val="20"/>
          <w:szCs w:val="20"/>
          <w:lang w:val="de-DE"/>
        </w:rPr>
        <w:t>.</w:t>
      </w:r>
      <w:r w:rsidR="00DF7AAD" w:rsidRPr="003212CD">
        <w:rPr>
          <w:rFonts w:ascii="Arial" w:hAnsi="Arial"/>
          <w:sz w:val="20"/>
          <w:szCs w:val="20"/>
          <w:lang w:val="de-DE"/>
        </w:rPr>
        <w:t xml:space="preserve"> </w:t>
      </w:r>
      <w:r w:rsidR="00123C9B" w:rsidRPr="003212CD">
        <w:rPr>
          <w:rFonts w:ascii="Arial" w:hAnsi="Arial"/>
          <w:sz w:val="20"/>
          <w:szCs w:val="20"/>
          <w:lang w:val="de-DE"/>
        </w:rPr>
        <w:t xml:space="preserve">Zur Auswahl stehen Compounds in Naturfarbe sowie in recyclingtypischem Grau, die </w:t>
      </w:r>
      <w:r w:rsidR="00DF7AAD" w:rsidRPr="003212CD">
        <w:rPr>
          <w:rFonts w:ascii="Arial" w:hAnsi="Arial"/>
          <w:sz w:val="20"/>
          <w:szCs w:val="20"/>
          <w:lang w:val="de-DE"/>
        </w:rPr>
        <w:t>vielfältig und bedarfsgerecht gefärbt werden</w:t>
      </w:r>
      <w:r w:rsidR="00123C9B" w:rsidRPr="003212CD">
        <w:rPr>
          <w:rFonts w:ascii="Arial" w:hAnsi="Arial"/>
          <w:sz w:val="20"/>
          <w:szCs w:val="20"/>
          <w:lang w:val="de-DE"/>
        </w:rPr>
        <w:t xml:space="preserve"> können</w:t>
      </w:r>
      <w:r w:rsidR="00DF7AAD" w:rsidRPr="003212CD">
        <w:rPr>
          <w:rFonts w:ascii="Arial" w:hAnsi="Arial"/>
          <w:sz w:val="20"/>
          <w:szCs w:val="20"/>
          <w:lang w:val="de-DE"/>
        </w:rPr>
        <w:t xml:space="preserve">. Weiter ist die </w:t>
      </w:r>
      <w:r w:rsidR="0022188E" w:rsidRPr="003212CD">
        <w:rPr>
          <w:rFonts w:ascii="Arial" w:hAnsi="Arial"/>
          <w:sz w:val="20"/>
          <w:szCs w:val="20"/>
          <w:lang w:val="de-DE"/>
        </w:rPr>
        <w:t>Mechanik</w:t>
      </w:r>
      <w:r w:rsidR="00DF7AAD" w:rsidRPr="003212CD">
        <w:rPr>
          <w:rFonts w:ascii="Arial" w:hAnsi="Arial"/>
          <w:sz w:val="20"/>
          <w:szCs w:val="20"/>
          <w:lang w:val="de-DE"/>
        </w:rPr>
        <w:t xml:space="preserve"> herauszustellen, die handelsüblichen Lösungen nicht nachsteht.</w:t>
      </w:r>
    </w:p>
    <w:p w14:paraId="3224715A" w14:textId="3B1D627C" w:rsidR="006C0F50" w:rsidRDefault="006C0F50" w:rsidP="00D0741D">
      <w:pPr>
        <w:keepLines/>
        <w:spacing w:after="0" w:line="360" w:lineRule="auto"/>
        <w:ind w:right="1701"/>
        <w:jc w:val="both"/>
        <w:rPr>
          <w:rFonts w:ascii="Arial" w:hAnsi="Arial"/>
          <w:sz w:val="20"/>
          <w:szCs w:val="20"/>
          <w:lang w:val="de-DE"/>
        </w:rPr>
      </w:pPr>
    </w:p>
    <w:p w14:paraId="5EFC1952" w14:textId="142E953F" w:rsidR="00201B6E" w:rsidRDefault="0FA8DB28" w:rsidP="4EF87CB1">
      <w:pPr>
        <w:keepLines/>
        <w:spacing w:after="0" w:line="360" w:lineRule="auto"/>
        <w:ind w:right="1701"/>
        <w:jc w:val="both"/>
        <w:rPr>
          <w:rFonts w:ascii="Arial" w:hAnsi="Arial"/>
          <w:sz w:val="20"/>
          <w:szCs w:val="20"/>
          <w:lang w:val="de-DE"/>
        </w:rPr>
      </w:pPr>
      <w:r w:rsidRPr="755B9136">
        <w:rPr>
          <w:rFonts w:ascii="Arial" w:hAnsi="Arial"/>
          <w:sz w:val="20"/>
          <w:szCs w:val="20"/>
          <w:lang w:val="de-DE"/>
        </w:rPr>
        <w:lastRenderedPageBreak/>
        <w:t xml:space="preserve">Besucher der K 2022 können sich auf Fachgespräche zu Themen rund um das TPE-Produkt- sowie Serviceportfolio freuen, dass die Bereiche Medizin, Industrie, Automobil und Consumer abdeckt. Aktuelle </w:t>
      </w:r>
      <w:proofErr w:type="spellStart"/>
      <w:r w:rsidRPr="755B9136">
        <w:rPr>
          <w:rFonts w:ascii="Arial" w:hAnsi="Arial"/>
          <w:sz w:val="20"/>
          <w:szCs w:val="20"/>
          <w:lang w:val="de-DE"/>
        </w:rPr>
        <w:t>Compoundneuheiten</w:t>
      </w:r>
      <w:proofErr w:type="spellEnd"/>
      <w:r w:rsidRPr="755B9136">
        <w:rPr>
          <w:rFonts w:ascii="Arial" w:hAnsi="Arial"/>
          <w:sz w:val="20"/>
          <w:szCs w:val="20"/>
          <w:lang w:val="de-DE"/>
        </w:rPr>
        <w:t xml:space="preserve"> sind u. a. </w:t>
      </w:r>
      <w:proofErr w:type="spellStart"/>
      <w:r w:rsidRPr="755B9136">
        <w:rPr>
          <w:rFonts w:ascii="Arial" w:hAnsi="Arial"/>
          <w:sz w:val="20"/>
          <w:szCs w:val="20"/>
          <w:lang w:val="de-DE"/>
        </w:rPr>
        <w:t>Thermally</w:t>
      </w:r>
      <w:proofErr w:type="spellEnd"/>
      <w:r w:rsidRPr="755B9136">
        <w:rPr>
          <w:rFonts w:ascii="Arial" w:hAnsi="Arial"/>
          <w:sz w:val="20"/>
          <w:szCs w:val="20"/>
          <w:lang w:val="de-DE"/>
        </w:rPr>
        <w:t xml:space="preserve"> </w:t>
      </w:r>
      <w:proofErr w:type="spellStart"/>
      <w:r w:rsidRPr="755B9136">
        <w:rPr>
          <w:rFonts w:ascii="Arial" w:hAnsi="Arial"/>
          <w:sz w:val="20"/>
          <w:szCs w:val="20"/>
          <w:lang w:val="de-DE"/>
        </w:rPr>
        <w:t>Conductive</w:t>
      </w:r>
      <w:proofErr w:type="spellEnd"/>
      <w:r w:rsidRPr="755B9136">
        <w:rPr>
          <w:rFonts w:ascii="Arial" w:hAnsi="Arial"/>
          <w:sz w:val="20"/>
          <w:szCs w:val="20"/>
          <w:lang w:val="de-DE"/>
        </w:rPr>
        <w:t xml:space="preserve"> TPE</w:t>
      </w:r>
      <w:r w:rsidR="5C03DA98" w:rsidRPr="755B9136">
        <w:rPr>
          <w:rFonts w:ascii="Arial" w:hAnsi="Arial"/>
          <w:sz w:val="20"/>
          <w:szCs w:val="20"/>
          <w:lang w:val="de-DE"/>
        </w:rPr>
        <w:t xml:space="preserve"> und</w:t>
      </w:r>
      <w:r w:rsidRPr="755B9136">
        <w:rPr>
          <w:rFonts w:ascii="Arial" w:hAnsi="Arial"/>
          <w:sz w:val="20"/>
          <w:szCs w:val="20"/>
          <w:lang w:val="de-DE"/>
        </w:rPr>
        <w:t xml:space="preserve"> High Resistance TPE </w:t>
      </w:r>
      <w:proofErr w:type="spellStart"/>
      <w:r w:rsidRPr="755B9136">
        <w:rPr>
          <w:rFonts w:ascii="Arial" w:hAnsi="Arial"/>
          <w:sz w:val="20"/>
          <w:szCs w:val="20"/>
          <w:lang w:val="de-DE"/>
        </w:rPr>
        <w:t>for</w:t>
      </w:r>
      <w:proofErr w:type="spellEnd"/>
      <w:r w:rsidRPr="755B9136">
        <w:rPr>
          <w:rFonts w:ascii="Arial" w:hAnsi="Arial"/>
          <w:sz w:val="20"/>
          <w:szCs w:val="20"/>
          <w:lang w:val="de-DE"/>
        </w:rPr>
        <w:t xml:space="preserve"> Cosmetics</w:t>
      </w:r>
      <w:r w:rsidR="5C03DA98" w:rsidRPr="755B9136">
        <w:rPr>
          <w:rFonts w:ascii="Arial" w:hAnsi="Arial"/>
          <w:sz w:val="20"/>
          <w:szCs w:val="20"/>
          <w:lang w:val="de-DE"/>
        </w:rPr>
        <w:t xml:space="preserve"> sowie die Bereitstellung des </w:t>
      </w:r>
      <w:proofErr w:type="spellStart"/>
      <w:r w:rsidR="5C03DA98" w:rsidRPr="755B9136">
        <w:rPr>
          <w:rFonts w:ascii="Arial" w:hAnsi="Arial"/>
          <w:sz w:val="20"/>
          <w:szCs w:val="20"/>
          <w:lang w:val="de-DE"/>
        </w:rPr>
        <w:t>Product</w:t>
      </w:r>
      <w:proofErr w:type="spellEnd"/>
      <w:r w:rsidR="5C03DA98" w:rsidRPr="755B9136">
        <w:rPr>
          <w:rFonts w:ascii="Arial" w:hAnsi="Arial"/>
          <w:sz w:val="20"/>
          <w:szCs w:val="20"/>
          <w:lang w:val="de-DE"/>
        </w:rPr>
        <w:t xml:space="preserve"> Carbon </w:t>
      </w:r>
      <w:proofErr w:type="spellStart"/>
      <w:r w:rsidR="5C03DA98" w:rsidRPr="755B9136">
        <w:rPr>
          <w:rFonts w:ascii="Arial" w:hAnsi="Arial"/>
          <w:sz w:val="20"/>
          <w:szCs w:val="20"/>
          <w:lang w:val="de-DE"/>
        </w:rPr>
        <w:t>Footprints</w:t>
      </w:r>
      <w:proofErr w:type="spellEnd"/>
      <w:r w:rsidR="5C03DA98" w:rsidRPr="755B9136">
        <w:rPr>
          <w:rFonts w:ascii="Arial" w:hAnsi="Arial"/>
          <w:sz w:val="20"/>
          <w:szCs w:val="20"/>
          <w:lang w:val="de-DE"/>
        </w:rPr>
        <w:t xml:space="preserve"> (PCF) für Compounds. </w:t>
      </w:r>
      <w:r w:rsidRPr="755B9136">
        <w:rPr>
          <w:rFonts w:ascii="Arial" w:hAnsi="Arial"/>
          <w:sz w:val="20"/>
          <w:szCs w:val="20"/>
          <w:lang w:val="de-DE"/>
        </w:rPr>
        <w:t>„</w:t>
      </w:r>
      <w:r w:rsidR="5C03DA98" w:rsidRPr="755B9136">
        <w:rPr>
          <w:rFonts w:ascii="Arial" w:hAnsi="Arial"/>
          <w:sz w:val="20"/>
          <w:szCs w:val="20"/>
          <w:lang w:val="de-DE"/>
        </w:rPr>
        <w:t>Wir freuen uns auf den persönlichen Austausch mit unseren Kunden</w:t>
      </w:r>
      <w:r w:rsidR="005F7F23">
        <w:rPr>
          <w:rFonts w:ascii="Arial" w:hAnsi="Arial"/>
          <w:sz w:val="20"/>
          <w:szCs w:val="20"/>
          <w:lang w:val="de-DE"/>
        </w:rPr>
        <w:t>, Interessenten</w:t>
      </w:r>
      <w:r w:rsidR="00802E55">
        <w:rPr>
          <w:rFonts w:ascii="Arial" w:hAnsi="Arial"/>
          <w:sz w:val="20"/>
          <w:szCs w:val="20"/>
          <w:lang w:val="de-DE"/>
        </w:rPr>
        <w:t xml:space="preserve"> und Partnern</w:t>
      </w:r>
      <w:r w:rsidR="5C03DA98" w:rsidRPr="755B9136">
        <w:rPr>
          <w:rFonts w:ascii="Arial" w:hAnsi="Arial"/>
          <w:sz w:val="20"/>
          <w:szCs w:val="20"/>
          <w:lang w:val="de-DE"/>
        </w:rPr>
        <w:t xml:space="preserve">. Unser Angebot hat sich stark vergrößert und ich denke, dass wir viel </w:t>
      </w:r>
      <w:r w:rsidR="5F6737A4" w:rsidRPr="755B9136">
        <w:rPr>
          <w:rFonts w:ascii="Arial" w:hAnsi="Arial"/>
          <w:sz w:val="20"/>
          <w:szCs w:val="20"/>
          <w:lang w:val="de-DE"/>
        </w:rPr>
        <w:t>zu besprechen haben</w:t>
      </w:r>
      <w:r w:rsidR="5C03DA98" w:rsidRPr="755B9136">
        <w:rPr>
          <w:rFonts w:ascii="Arial" w:hAnsi="Arial"/>
          <w:sz w:val="20"/>
          <w:szCs w:val="20"/>
          <w:lang w:val="de-DE"/>
        </w:rPr>
        <w:t>“</w:t>
      </w:r>
      <w:r w:rsidR="2CC23684" w:rsidRPr="755B9136">
        <w:rPr>
          <w:rFonts w:ascii="Arial" w:hAnsi="Arial"/>
          <w:sz w:val="20"/>
          <w:szCs w:val="20"/>
          <w:lang w:val="de-DE"/>
        </w:rPr>
        <w:t>,</w:t>
      </w:r>
      <w:r w:rsidR="5C03DA98" w:rsidRPr="755B9136">
        <w:rPr>
          <w:rFonts w:ascii="Arial" w:hAnsi="Arial"/>
          <w:sz w:val="20"/>
          <w:szCs w:val="20"/>
          <w:lang w:val="de-DE"/>
        </w:rPr>
        <w:t xml:space="preserve"> so Oliver Zintner.</w:t>
      </w:r>
    </w:p>
    <w:p w14:paraId="0C60D62D" w14:textId="77777777" w:rsidR="00201B6E" w:rsidRDefault="00201B6E" w:rsidP="006C0F50">
      <w:pPr>
        <w:keepLines/>
        <w:spacing w:after="0" w:line="360" w:lineRule="auto"/>
        <w:ind w:right="1701"/>
        <w:jc w:val="both"/>
        <w:rPr>
          <w:rFonts w:ascii="Arial" w:hAnsi="Arial"/>
          <w:sz w:val="20"/>
          <w:lang w:val="de-DE"/>
        </w:rPr>
      </w:pPr>
    </w:p>
    <w:p w14:paraId="3BC5FF88" w14:textId="3FF49555" w:rsidR="00671D92" w:rsidRDefault="3255D2FB" w:rsidP="755B9136">
      <w:pPr>
        <w:keepLines/>
        <w:spacing w:after="0" w:line="360" w:lineRule="auto"/>
        <w:ind w:right="1701"/>
        <w:jc w:val="both"/>
        <w:rPr>
          <w:rFonts w:ascii="Arial" w:hAnsi="Arial" w:cs="Arial"/>
          <w:i/>
          <w:iCs/>
          <w:color w:val="000000" w:themeColor="text1"/>
          <w:sz w:val="20"/>
          <w:szCs w:val="20"/>
          <w:lang w:val="de-DE"/>
        </w:rPr>
      </w:pPr>
      <w:r>
        <w:rPr>
          <w:noProof/>
        </w:rPr>
        <w:drawing>
          <wp:inline distT="0" distB="0" distL="0" distR="0" wp14:anchorId="73859CC7" wp14:editId="476E3E7E">
            <wp:extent cx="4167538" cy="2343150"/>
            <wp:effectExtent l="0" t="0" r="4445" b="0"/>
            <wp:docPr id="9" name="Grafik 9" descr="Ein Bild, das Text, Gras, Baum,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7538" cy="2343150"/>
                    </a:xfrm>
                    <a:prstGeom prst="rect">
                      <a:avLst/>
                    </a:prstGeom>
                  </pic:spPr>
                </pic:pic>
              </a:graphicData>
            </a:graphic>
          </wp:inline>
        </w:drawing>
      </w:r>
      <w:r w:rsidR="4313FF9D" w:rsidRPr="755B9136">
        <w:rPr>
          <w:rFonts w:ascii="Arial" w:hAnsi="Arial" w:cs="Arial"/>
          <w:b/>
          <w:bCs/>
          <w:color w:val="000000" w:themeColor="text1"/>
          <w:sz w:val="21"/>
          <w:szCs w:val="21"/>
          <w:lang w:val="de-DE"/>
        </w:rPr>
        <w:t>Bild:</w:t>
      </w:r>
      <w:r w:rsidR="3310A645" w:rsidRPr="755B9136">
        <w:rPr>
          <w:rFonts w:ascii="Arial" w:hAnsi="Arial" w:cs="Arial"/>
          <w:b/>
          <w:bCs/>
          <w:color w:val="000000" w:themeColor="text1"/>
          <w:sz w:val="21"/>
          <w:szCs w:val="21"/>
          <w:lang w:val="de-DE"/>
        </w:rPr>
        <w:t xml:space="preserve"> </w:t>
      </w:r>
      <w:r w:rsidR="3310A645" w:rsidRPr="755B9136">
        <w:rPr>
          <w:rFonts w:ascii="Arial" w:hAnsi="Arial"/>
          <w:sz w:val="20"/>
          <w:szCs w:val="20"/>
          <w:lang w:val="de-DE"/>
        </w:rPr>
        <w:t>Anlässlich der K 2022 bringt</w:t>
      </w:r>
      <w:r w:rsidR="4313FF9D" w:rsidRPr="755B9136">
        <w:rPr>
          <w:rFonts w:ascii="Arial" w:hAnsi="Arial"/>
          <w:sz w:val="20"/>
          <w:szCs w:val="20"/>
          <w:lang w:val="de-DE"/>
        </w:rPr>
        <w:t xml:space="preserve"> </w:t>
      </w:r>
      <w:r w:rsidR="3310A645" w:rsidRPr="755B9136">
        <w:rPr>
          <w:rFonts w:ascii="Arial" w:hAnsi="Arial"/>
          <w:sz w:val="20"/>
          <w:szCs w:val="20"/>
          <w:lang w:val="de-DE"/>
        </w:rPr>
        <w:t xml:space="preserve">KRAIBURG TPE einen bunten Themenstrauß aus TPE-Nachhaltigkeitslösungen nach Düsseldorf </w:t>
      </w:r>
      <w:r w:rsidR="4313FF9D" w:rsidRPr="755B9136">
        <w:rPr>
          <w:rFonts w:ascii="Arial" w:hAnsi="Arial"/>
          <w:i/>
          <w:iCs/>
          <w:sz w:val="20"/>
          <w:szCs w:val="20"/>
          <w:lang w:val="de-DE"/>
        </w:rPr>
        <w:t>(Bild: KRAIBURG TPE)</w:t>
      </w:r>
    </w:p>
    <w:p w14:paraId="680CE49B" w14:textId="2FFD3159" w:rsidR="00F320FD" w:rsidRDefault="00C05716" w:rsidP="19D0F793">
      <w:pPr>
        <w:keepLines/>
        <w:spacing w:after="0" w:line="360" w:lineRule="auto"/>
        <w:ind w:right="1701"/>
        <w:jc w:val="both"/>
        <w:rPr>
          <w:rFonts w:ascii="Arial" w:hAnsi="Arial" w:cs="Arial"/>
          <w:b/>
          <w:bCs/>
          <w:color w:val="000000"/>
          <w:sz w:val="21"/>
          <w:szCs w:val="21"/>
          <w:lang w:val="de-DE"/>
        </w:rPr>
      </w:pPr>
      <w:r>
        <w:rPr>
          <w:noProof/>
        </w:rPr>
        <w:lastRenderedPageBreak/>
        <w:drawing>
          <wp:inline distT="0" distB="0" distL="0" distR="0" wp14:anchorId="6D2E7B60" wp14:editId="1D461F5D">
            <wp:extent cx="4154185" cy="2771775"/>
            <wp:effectExtent l="0" t="0" r="0" b="0"/>
            <wp:docPr id="6" name="Grafik 6" descr="Ein Bild, das Person, Mann, stehe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Mann, stehend, Anzu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63827" cy="2778208"/>
                    </a:xfrm>
                    <a:prstGeom prst="rect">
                      <a:avLst/>
                    </a:prstGeom>
                    <a:noFill/>
                    <a:ln>
                      <a:noFill/>
                    </a:ln>
                  </pic:spPr>
                </pic:pic>
              </a:graphicData>
            </a:graphic>
          </wp:inline>
        </w:drawing>
      </w:r>
    </w:p>
    <w:p w14:paraId="4A9AE4C6" w14:textId="2C122E84" w:rsidR="00BF38A1" w:rsidRDefault="35FE1B9E" w:rsidP="4EF87CB1">
      <w:pPr>
        <w:keepLines/>
        <w:spacing w:after="0" w:line="360" w:lineRule="auto"/>
        <w:ind w:right="1701"/>
        <w:jc w:val="both"/>
        <w:rPr>
          <w:rFonts w:ascii="Arial" w:hAnsi="Arial"/>
          <w:sz w:val="20"/>
          <w:szCs w:val="20"/>
          <w:lang w:val="de-DE"/>
        </w:rPr>
      </w:pPr>
      <w:r w:rsidRPr="755B9136">
        <w:rPr>
          <w:rFonts w:ascii="Arial" w:hAnsi="Arial" w:cs="Arial"/>
          <w:b/>
          <w:bCs/>
          <w:color w:val="000000" w:themeColor="text1"/>
          <w:sz w:val="21"/>
          <w:szCs w:val="21"/>
          <w:lang w:val="de-DE"/>
        </w:rPr>
        <w:t xml:space="preserve">Bild: </w:t>
      </w:r>
      <w:r w:rsidR="1AFD0216" w:rsidRPr="755B9136">
        <w:rPr>
          <w:rFonts w:ascii="Arial" w:hAnsi="Arial" w:cs="Arial"/>
          <w:b/>
          <w:bCs/>
          <w:color w:val="000000" w:themeColor="text1"/>
          <w:sz w:val="21"/>
          <w:szCs w:val="21"/>
          <w:lang w:val="de-DE"/>
        </w:rPr>
        <w:t>„</w:t>
      </w:r>
      <w:r w:rsidR="1AFD0216" w:rsidRPr="755B9136">
        <w:rPr>
          <w:rFonts w:ascii="Arial" w:hAnsi="Arial"/>
          <w:sz w:val="20"/>
          <w:szCs w:val="20"/>
          <w:lang w:val="de-DE"/>
        </w:rPr>
        <w:t>Wir freuen uns auf den persönlichen Austausch mit unseren Kunden. Unser Angebot hat sich stark vergrößert und wir haben viel zu besprechen,“ so KRAIBURG TPE CEO Oliver Zintner.</w:t>
      </w:r>
    </w:p>
    <w:p w14:paraId="1F5AE665" w14:textId="334750C7" w:rsidR="00C05716" w:rsidRDefault="00C05716" w:rsidP="19D0F793">
      <w:pPr>
        <w:keepLines/>
        <w:spacing w:after="0" w:line="360" w:lineRule="auto"/>
        <w:ind w:right="1701"/>
        <w:jc w:val="both"/>
        <w:rPr>
          <w:rFonts w:ascii="Arial" w:hAnsi="Arial" w:cs="Arial"/>
          <w:b/>
          <w:bCs/>
          <w:color w:val="000000"/>
          <w:sz w:val="21"/>
          <w:szCs w:val="21"/>
          <w:lang w:val="de-DE"/>
        </w:rPr>
      </w:pPr>
      <w:r w:rsidRPr="19D0F793">
        <w:rPr>
          <w:rFonts w:ascii="Arial" w:hAnsi="Arial" w:cs="Arial"/>
          <w:i/>
          <w:iCs/>
          <w:color w:val="000000" w:themeColor="text1"/>
          <w:sz w:val="20"/>
          <w:szCs w:val="20"/>
          <w:lang w:val="de-DE"/>
        </w:rPr>
        <w:t>(Bild: KRAIBURG TPE)</w:t>
      </w:r>
    </w:p>
    <w:p w14:paraId="41A2E88F" w14:textId="642DF93C" w:rsidR="00DC3BD9" w:rsidRDefault="00DC3BD9">
      <w:pPr>
        <w:rPr>
          <w:rFonts w:ascii="Arial" w:hAnsi="Arial" w:cs="Arial"/>
          <w:b/>
          <w:color w:val="000000"/>
          <w:sz w:val="21"/>
          <w:szCs w:val="21"/>
          <w:lang w:val="de-DE"/>
        </w:rPr>
      </w:pPr>
      <w:r>
        <w:rPr>
          <w:rFonts w:ascii="Arial" w:hAnsi="Arial" w:cs="Arial"/>
          <w:b/>
          <w:color w:val="000000"/>
          <w:sz w:val="21"/>
          <w:szCs w:val="21"/>
          <w:lang w:val="de-DE"/>
        </w:rPr>
        <w:br w:type="page"/>
      </w:r>
    </w:p>
    <w:p w14:paraId="10929364"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286268" w:rsidP="00DC3BD9">
      <w:pPr>
        <w:rPr>
          <w:rFonts w:ascii="Arial" w:hAnsi="Arial" w:cs="Arial"/>
          <w:b/>
          <w:color w:val="000000"/>
          <w:sz w:val="21"/>
          <w:szCs w:val="21"/>
          <w:lang w:val="de-DE"/>
        </w:rPr>
      </w:pPr>
      <w:hyperlink r:id="rId12" w:history="1">
        <w:r w:rsidR="00C627CC" w:rsidRPr="00C627CC">
          <w:rPr>
            <w:rStyle w:val="Hyperlink"/>
            <w:rFonts w:ascii="Arial" w:hAnsi="Arial" w:cs="Arial"/>
            <w:b/>
            <w:sz w:val="21"/>
            <w:szCs w:val="21"/>
            <w:lang w:val="de-DE"/>
          </w:rPr>
          <w:t>Bildmaterial</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lang w:val="de-DE"/>
        </w:rPr>
      </w:pPr>
      <w:proofErr w:type="spellStart"/>
      <w:r w:rsidRPr="00BF2473">
        <w:rPr>
          <w:rFonts w:ascii="Arial" w:hAnsi="Arial" w:cs="Arial"/>
          <w:b/>
          <w:color w:val="000000"/>
          <w:sz w:val="21"/>
          <w:szCs w:val="21"/>
          <w:lang w:val="de-DE"/>
        </w:rPr>
        <w:t>S</w:t>
      </w:r>
      <w:r>
        <w:rPr>
          <w:rFonts w:ascii="Arial" w:hAnsi="Arial" w:cs="Arial"/>
          <w:b/>
          <w:color w:val="000000"/>
          <w:sz w:val="21"/>
          <w:szCs w:val="21"/>
          <w:lang w:val="de-DE"/>
        </w:rPr>
        <w:t>ocial</w:t>
      </w:r>
      <w:proofErr w:type="spellEnd"/>
      <w:r>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13C8EAAA">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 KRAIBURG TPE</w:t>
      </w:r>
    </w:p>
    <w:p w14:paraId="30FC50DA" w14:textId="77777777" w:rsidR="00286268" w:rsidRPr="00952CE4" w:rsidRDefault="00286268" w:rsidP="00286268">
      <w:pPr>
        <w:keepLines/>
        <w:spacing w:after="0" w:line="360" w:lineRule="auto"/>
        <w:ind w:right="1701"/>
        <w:jc w:val="both"/>
        <w:rPr>
          <w:rFonts w:ascii="Arial" w:hAnsi="Arial" w:cs="Arial"/>
          <w:color w:val="000000" w:themeColor="text1"/>
          <w:sz w:val="20"/>
          <w:lang w:val="de-DE"/>
        </w:rPr>
      </w:pPr>
      <w:r w:rsidRPr="00952CE4">
        <w:rPr>
          <w:rFonts w:ascii="Arial" w:hAnsi="Arial" w:cs="Arial"/>
          <w:color w:val="000000" w:themeColor="text1"/>
          <w:sz w:val="20"/>
          <w:lang w:val="de-DE"/>
        </w:rPr>
        <w:t>KRAIBURG TPE (</w:t>
      </w:r>
      <w:r>
        <w:fldChar w:fldCharType="begin"/>
      </w:r>
      <w:r w:rsidRPr="00286268">
        <w:rPr>
          <w:lang w:val="de-DE"/>
        </w:rPr>
        <w:instrText xml:space="preserve"> HYPERLINK "www.kraiburg-tpe.com" </w:instrText>
      </w:r>
      <w:r>
        <w:fldChar w:fldCharType="separate"/>
      </w:r>
      <w:r w:rsidRPr="00DD01DF">
        <w:rPr>
          <w:rStyle w:val="Hyperlink"/>
          <w:rFonts w:ascii="Arial" w:hAnsi="Arial" w:cs="Arial"/>
          <w:sz w:val="20"/>
          <w:lang w:val="de-DE"/>
        </w:rPr>
        <w:t>www.kraiburg-tpe.com</w:t>
      </w:r>
      <w:r>
        <w:rPr>
          <w:rStyle w:val="Hyperlink"/>
          <w:rFonts w:ascii="Arial" w:hAnsi="Arial" w:cs="Arial"/>
          <w:sz w:val="20"/>
          <w:lang w:val="de-DE"/>
        </w:rPr>
        <w:fldChar w:fldCharType="end"/>
      </w:r>
      <w:r w:rsidRPr="00952CE4">
        <w:rPr>
          <w:rFonts w:ascii="Arial" w:hAnsi="Arial" w:cs="Arial"/>
          <w:color w:val="000000" w:themeColor="text1"/>
          <w:sz w:val="20"/>
          <w:lang w:val="de-DE"/>
        </w:rPr>
        <w:t>) 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680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COPEC</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HIPEX</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und </w:t>
      </w:r>
      <w:proofErr w:type="spellStart"/>
      <w:r w:rsidRPr="00952CE4">
        <w:rPr>
          <w:rFonts w:ascii="Arial" w:hAnsi="Arial" w:cs="Arial"/>
          <w:color w:val="000000" w:themeColor="text1"/>
          <w:sz w:val="20"/>
          <w:lang w:val="de-DE"/>
        </w:rPr>
        <w:t>For</w:t>
      </w:r>
      <w:proofErr w:type="spellEnd"/>
      <w:r w:rsidRPr="00952CE4">
        <w:rPr>
          <w:rFonts w:ascii="Arial" w:hAnsi="Arial" w:cs="Arial"/>
          <w:color w:val="000000" w:themeColor="text1"/>
          <w:sz w:val="20"/>
          <w:lang w:val="de-DE"/>
        </w:rPr>
        <w:t xml:space="preserve"> </w:t>
      </w:r>
      <w:proofErr w:type="spellStart"/>
      <w:r w:rsidRPr="00952CE4">
        <w:rPr>
          <w:rFonts w:ascii="Arial" w:hAnsi="Arial" w:cs="Arial"/>
          <w:color w:val="000000" w:themeColor="text1"/>
          <w:sz w:val="20"/>
          <w:lang w:val="de-DE"/>
        </w:rPr>
        <w:t>Tec</w:t>
      </w:r>
      <w:proofErr w:type="spellEnd"/>
      <w:r w:rsidRPr="00952CE4">
        <w:rPr>
          <w:rFonts w:ascii="Arial" w:hAnsi="Arial" w:cs="Arial"/>
          <w:color w:val="000000" w:themeColor="text1"/>
          <w:sz w:val="20"/>
          <w:lang w:val="de-DE"/>
        </w:rPr>
        <w:t xml:space="preserve"> E</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werden im Spritzguss- oder </w:t>
      </w:r>
      <w:proofErr w:type="spellStart"/>
      <w:r w:rsidRPr="00952CE4">
        <w:rPr>
          <w:rFonts w:ascii="Arial" w:hAnsi="Arial" w:cs="Arial"/>
          <w:color w:val="000000" w:themeColor="text1"/>
          <w:sz w:val="20"/>
          <w:lang w:val="de-DE"/>
        </w:rPr>
        <w:t>Extrusionsverfahren</w:t>
      </w:r>
      <w:proofErr w:type="spellEnd"/>
      <w:r w:rsidRPr="00952CE4">
        <w:rPr>
          <w:rFonts w:ascii="Arial" w:hAnsi="Arial" w:cs="Arial"/>
          <w:color w:val="000000" w:themeColor="text1"/>
          <w:sz w:val="20"/>
          <w:lang w:val="de-DE"/>
        </w:rPr>
        <w:t xml:space="preserve">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52BF50FB" w14:textId="77777777" w:rsidR="002C07D0" w:rsidRPr="00952CE4" w:rsidRDefault="002C07D0">
      <w:pPr>
        <w:rPr>
          <w:rFonts w:ascii="Arial" w:hAnsi="Arial" w:cs="Arial"/>
          <w:b/>
          <w:color w:val="000000"/>
          <w:sz w:val="21"/>
          <w:szCs w:val="21"/>
          <w:lang w:val="de-DE"/>
        </w:rPr>
      </w:pPr>
    </w:p>
    <w:sectPr w:rsidR="002C07D0" w:rsidRPr="00952CE4" w:rsidSect="00F125F3">
      <w:headerReference w:type="default" r:id="rId23"/>
      <w:foot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514D0" w14:textId="77777777" w:rsidR="00FF3AAA" w:rsidRDefault="00FF3AAA" w:rsidP="00784C57">
      <w:pPr>
        <w:spacing w:after="0" w:line="240" w:lineRule="auto"/>
      </w:pPr>
      <w:r>
        <w:separator/>
      </w:r>
    </w:p>
  </w:endnote>
  <w:endnote w:type="continuationSeparator" w:id="0">
    <w:p w14:paraId="4802B57B" w14:textId="77777777" w:rsidR="00FF3AAA" w:rsidRDefault="00FF3AAA" w:rsidP="00784C57">
      <w:pPr>
        <w:spacing w:after="0" w:line="240" w:lineRule="auto"/>
      </w:pPr>
      <w:r>
        <w:continuationSeparator/>
      </w:r>
    </w:p>
  </w:endnote>
  <w:endnote w:type="continuationNotice" w:id="1">
    <w:p w14:paraId="2D9EDA7C" w14:textId="77777777" w:rsidR="00FF3AAA" w:rsidRDefault="00FF3A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C4BED" w14:textId="77777777" w:rsidR="006C0F50" w:rsidRDefault="006C0F5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BF125" w14:textId="77777777" w:rsidR="00FF3AAA" w:rsidRDefault="00FF3AAA" w:rsidP="00784C57">
      <w:pPr>
        <w:spacing w:after="0" w:line="240" w:lineRule="auto"/>
      </w:pPr>
      <w:r>
        <w:separator/>
      </w:r>
    </w:p>
  </w:footnote>
  <w:footnote w:type="continuationSeparator" w:id="0">
    <w:p w14:paraId="4CBD8604" w14:textId="77777777" w:rsidR="00FF3AAA" w:rsidRDefault="00FF3AAA" w:rsidP="00784C57">
      <w:pPr>
        <w:spacing w:after="0" w:line="240" w:lineRule="auto"/>
      </w:pPr>
      <w:r>
        <w:continuationSeparator/>
      </w:r>
    </w:p>
  </w:footnote>
  <w:footnote w:type="continuationNotice" w:id="1">
    <w:p w14:paraId="15616511" w14:textId="77777777" w:rsidR="00FF3AAA" w:rsidRDefault="00FF3A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1EA26881" w14:textId="77777777" w:rsidR="003C1AA8" w:rsidRDefault="003C1AA8" w:rsidP="003C1AA8">
          <w:pPr>
            <w:spacing w:after="0" w:line="360" w:lineRule="auto"/>
            <w:jc w:val="both"/>
            <w:rPr>
              <w:rFonts w:ascii="Arial" w:hAnsi="Arial" w:cs="Arial"/>
              <w:b/>
              <w:sz w:val="16"/>
              <w:szCs w:val="16"/>
              <w:lang w:val="de-DE"/>
            </w:rPr>
          </w:pPr>
          <w:r>
            <w:rPr>
              <w:rFonts w:ascii="Arial" w:hAnsi="Arial" w:cs="Arial"/>
              <w:b/>
              <w:sz w:val="16"/>
              <w:szCs w:val="16"/>
              <w:lang w:val="de-DE"/>
            </w:rPr>
            <w:t>K 2022: Bunter Themenstrauß aus TPE-Recyclinglösungen von KRAIBURG TPE</w:t>
          </w:r>
        </w:p>
        <w:p w14:paraId="578FEB63" w14:textId="77777777" w:rsidR="003C1AA8" w:rsidRPr="00014BB3" w:rsidRDefault="003C1AA8" w:rsidP="003C1AA8">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Pr>
              <w:rFonts w:ascii="Arial" w:hAnsi="Arial"/>
              <w:b/>
              <w:sz w:val="16"/>
              <w:lang w:val="de-DE"/>
            </w:rPr>
            <w:t>Juli</w:t>
          </w:r>
          <w:r w:rsidRPr="00014BB3">
            <w:rPr>
              <w:rFonts w:ascii="Arial" w:hAnsi="Arial"/>
              <w:b/>
              <w:sz w:val="16"/>
              <w:lang w:val="de-DE"/>
            </w:rPr>
            <w:t xml:space="preserve"> 2022</w:t>
          </w:r>
        </w:p>
        <w:p w14:paraId="4F16FFE5" w14:textId="77777777" w:rsidR="00502615" w:rsidRPr="00C71DA0" w:rsidRDefault="00C97AAF" w:rsidP="006600AB">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00C37A0D"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2</w:t>
          </w:r>
          <w:r w:rsidR="00C37A0D" w:rsidRPr="00C71DA0">
            <w:rPr>
              <w:rFonts w:ascii="Arial" w:hAnsi="Arial" w:cs="Arial"/>
              <w:b/>
              <w:bCs/>
              <w:sz w:val="16"/>
              <w:szCs w:val="16"/>
              <w:lang w:val="de-DE"/>
            </w:rPr>
            <w:fldChar w:fldCharType="end"/>
          </w:r>
          <w:r w:rsidRPr="00C71DA0">
            <w:rPr>
              <w:rFonts w:ascii="Arial" w:hAnsi="Arial"/>
              <w:b/>
              <w:sz w:val="16"/>
              <w:lang w:val="de-DE"/>
            </w:rPr>
            <w:t xml:space="preserve"> von </w:t>
          </w:r>
          <w:r w:rsidR="002829A8">
            <w:fldChar w:fldCharType="begin"/>
          </w:r>
          <w:r w:rsidR="002829A8" w:rsidRPr="00290789">
            <w:rPr>
              <w:lang w:val="de-DE"/>
            </w:rPr>
            <w:instrText>NUMPAGES  \* Arabic  \* MERGEFORMAT</w:instrText>
          </w:r>
          <w:r w:rsidR="002829A8">
            <w:fldChar w:fldCharType="separate"/>
          </w:r>
          <w:r w:rsidR="00794FE0" w:rsidRPr="00794FE0">
            <w:rPr>
              <w:rFonts w:ascii="Arial" w:hAnsi="Arial" w:cs="Arial"/>
              <w:b/>
              <w:bCs/>
              <w:noProof/>
              <w:sz w:val="16"/>
              <w:szCs w:val="16"/>
              <w:lang w:val="de-DE"/>
            </w:rPr>
            <w:t>5</w:t>
          </w:r>
          <w:r w:rsidR="002829A8">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426F7E6C" w14:textId="463B4668" w:rsidR="00290789" w:rsidRDefault="003C1AA8" w:rsidP="00502615">
          <w:pPr>
            <w:spacing w:after="0" w:line="360" w:lineRule="auto"/>
            <w:jc w:val="both"/>
            <w:rPr>
              <w:rFonts w:ascii="Arial" w:hAnsi="Arial" w:cs="Arial"/>
              <w:b/>
              <w:sz w:val="16"/>
              <w:szCs w:val="16"/>
              <w:lang w:val="de-DE"/>
            </w:rPr>
          </w:pPr>
          <w:r>
            <w:rPr>
              <w:rFonts w:ascii="Arial" w:hAnsi="Arial" w:cs="Arial"/>
              <w:b/>
              <w:sz w:val="16"/>
              <w:szCs w:val="16"/>
              <w:lang w:val="de-DE"/>
            </w:rPr>
            <w:t>K 2022: Bunter Themenstrauß aus TPE-Recyclinglösungen von KRAIBURG TPE</w:t>
          </w:r>
        </w:p>
        <w:p w14:paraId="7CA21669" w14:textId="4077D9D0" w:rsidR="00502615" w:rsidRPr="00014BB3" w:rsidRDefault="00502615" w:rsidP="00502615">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3C1AA8">
            <w:rPr>
              <w:rFonts w:ascii="Arial" w:hAnsi="Arial"/>
              <w:b/>
              <w:sz w:val="16"/>
              <w:lang w:val="de-DE"/>
            </w:rPr>
            <w:t>Juli</w:t>
          </w:r>
          <w:r w:rsidRPr="00014BB3">
            <w:rPr>
              <w:rFonts w:ascii="Arial" w:hAnsi="Arial"/>
              <w:b/>
              <w:sz w:val="16"/>
              <w:lang w:val="de-DE"/>
            </w:rPr>
            <w:t xml:space="preserve"> 20</w:t>
          </w:r>
          <w:r w:rsidR="0030448E" w:rsidRPr="00014BB3">
            <w:rPr>
              <w:rFonts w:ascii="Arial" w:hAnsi="Arial"/>
              <w:b/>
              <w:sz w:val="16"/>
              <w:lang w:val="de-DE"/>
            </w:rPr>
            <w:t>2</w:t>
          </w:r>
          <w:r w:rsidR="00014BB3" w:rsidRPr="00014BB3">
            <w:rPr>
              <w:rFonts w:ascii="Arial" w:hAnsi="Arial"/>
              <w:b/>
              <w:sz w:val="16"/>
              <w:lang w:val="de-DE"/>
            </w:rPr>
            <w:t>2</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385DF4B2" w14:textId="153DCFEA" w:rsidR="00A94995" w:rsidRPr="00A94995" w:rsidRDefault="00286268" w:rsidP="00A94995">
                          <w:pPr>
                            <w:spacing w:after="0" w:line="360" w:lineRule="auto"/>
                            <w:rPr>
                              <w:rFonts w:ascii="Arial" w:hAnsi="Arial" w:cs="Arial"/>
                              <w:sz w:val="16"/>
                              <w:szCs w:val="16"/>
                              <w:lang w:val="fr-FR"/>
                            </w:rPr>
                          </w:pPr>
                          <w:hyperlink r:id="rId2" w:history="1">
                            <w:r w:rsidR="00A94995" w:rsidRPr="00A94995">
                              <w:rPr>
                                <w:rStyle w:val="Hyperlink"/>
                                <w:rFonts w:ascii="Arial" w:hAnsi="Arial"/>
                                <w:sz w:val="16"/>
                                <w:lang w:val="fr-FR"/>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77777777" w:rsidR="00DC3BD9" w:rsidRPr="00DC3BD9" w:rsidRDefault="00286268" w:rsidP="00DC3BD9">
                          <w:pPr>
                            <w:spacing w:after="0" w:line="360" w:lineRule="auto"/>
                            <w:rPr>
                              <w:rFonts w:ascii="Arial" w:hAnsi="Arial" w:cs="Arial"/>
                              <w:sz w:val="16"/>
                              <w:szCs w:val="16"/>
                              <w:lang w:val="it-IT"/>
                            </w:rPr>
                          </w:pPr>
                          <w:hyperlink r:id="rId3" w:history="1">
                            <w:r w:rsidR="00DC3BD9" w:rsidRPr="00DC3BD9">
                              <w:rPr>
                                <w:rStyle w:val="Hyperlink"/>
                                <w:rFonts w:ascii="Arial" w:hAnsi="Arial"/>
                                <w:sz w:val="16"/>
                                <w:lang w:val="it-IT"/>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385DF4B2" w14:textId="153DCFEA" w:rsidR="00A94995" w:rsidRPr="00A94995" w:rsidRDefault="00286268" w:rsidP="00A94995">
                    <w:pPr>
                      <w:spacing w:after="0" w:line="360" w:lineRule="auto"/>
                      <w:rPr>
                        <w:rFonts w:ascii="Arial" w:hAnsi="Arial" w:cs="Arial"/>
                        <w:sz w:val="16"/>
                        <w:szCs w:val="16"/>
                        <w:lang w:val="fr-FR"/>
                      </w:rPr>
                    </w:pPr>
                    <w:hyperlink r:id="rId4" w:history="1">
                      <w:r w:rsidR="00A94995" w:rsidRPr="00A94995">
                        <w:rPr>
                          <w:rStyle w:val="Hyperlink"/>
                          <w:rFonts w:ascii="Arial" w:hAnsi="Arial"/>
                          <w:sz w:val="16"/>
                          <w:lang w:val="fr-FR"/>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77777777" w:rsidR="00DC3BD9" w:rsidRPr="00DC3BD9" w:rsidRDefault="00286268" w:rsidP="00DC3BD9">
                    <w:pPr>
                      <w:spacing w:after="0" w:line="360" w:lineRule="auto"/>
                      <w:rPr>
                        <w:rFonts w:ascii="Arial" w:hAnsi="Arial" w:cs="Arial"/>
                        <w:sz w:val="16"/>
                        <w:szCs w:val="16"/>
                        <w:lang w:val="it-IT"/>
                      </w:rPr>
                    </w:pPr>
                    <w:hyperlink r:id="rId5" w:history="1">
                      <w:r w:rsidR="00DC3BD9" w:rsidRPr="00DC3BD9">
                        <w:rPr>
                          <w:rStyle w:val="Hyperlink"/>
                          <w:rFonts w:ascii="Arial" w:hAnsi="Arial"/>
                          <w:sz w:val="16"/>
                          <w:lang w:val="it-IT"/>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73AD"/>
    <w:rsid w:val="0073740D"/>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A1FD4"/>
    <w:rsid w:val="00EB28CB"/>
    <w:rsid w:val="00EC09D3"/>
    <w:rsid w:val="00ED0CB9"/>
    <w:rsid w:val="00ED134C"/>
    <w:rsid w:val="00ED26CC"/>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761</Words>
  <Characters>4796</Characters>
  <Application>Microsoft Office Word</Application>
  <DocSecurity>0</DocSecurity>
  <Lines>39</Lines>
  <Paragraphs>11</Paragraphs>
  <ScaleCrop>false</ScaleCrop>
  <Manager/>
  <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2022-07-08T09:36:00Z</dcterms:created>
  <dcterms:modified xsi:type="dcterms:W3CDTF">2022-07-18T13:00:00Z</dcterms:modified>
  <cp:category/>
</cp:coreProperties>
</file>