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A24DA" w14:textId="00448DEB" w:rsidR="00282F44" w:rsidRPr="0074631D" w:rsidRDefault="00282F44" w:rsidP="00282F44">
      <w:pPr>
        <w:spacing w:line="360" w:lineRule="auto"/>
        <w:ind w:right="1417"/>
        <w:jc w:val="both"/>
        <w:rPr>
          <w:rFonts w:ascii="Arial" w:eastAsia="SimHei" w:hAnsi="Arial" w:cs="Arial"/>
          <w:b/>
          <w:bCs/>
          <w:sz w:val="24"/>
          <w:szCs w:val="24"/>
        </w:rPr>
      </w:pPr>
      <w:r w:rsidRPr="0074631D">
        <w:rPr>
          <w:rFonts w:ascii="Arial" w:eastAsia="SimHei" w:hAnsi="Arial" w:cs="Arial"/>
          <w:b/>
          <w:sz w:val="24"/>
        </w:rPr>
        <w:t xml:space="preserve">TPE </w:t>
      </w:r>
      <w:r w:rsidRPr="0074631D">
        <w:rPr>
          <w:rFonts w:ascii="Arial" w:eastAsia="SimHei" w:hAnsi="Arial" w:cs="Arial"/>
          <w:b/>
          <w:sz w:val="24"/>
        </w:rPr>
        <w:t>让医疗应用色彩纷呈</w:t>
      </w:r>
    </w:p>
    <w:p w14:paraId="6E94ABFD" w14:textId="3566805A" w:rsidR="00282F44" w:rsidRPr="0074631D" w:rsidRDefault="00282F44" w:rsidP="00282F44">
      <w:pPr>
        <w:tabs>
          <w:tab w:val="left" w:pos="6663"/>
        </w:tabs>
        <w:spacing w:line="259" w:lineRule="auto"/>
        <w:ind w:right="1559"/>
        <w:jc w:val="both"/>
        <w:rPr>
          <w:rFonts w:ascii="Arial" w:eastAsia="SimHei" w:hAnsi="Arial" w:cs="Arial"/>
          <w:b/>
          <w:bCs/>
          <w:sz w:val="20"/>
          <w:szCs w:val="20"/>
        </w:rPr>
      </w:pPr>
      <w:r w:rsidRPr="0074631D">
        <w:rPr>
          <w:rFonts w:ascii="Arial" w:eastAsia="SimHei" w:hAnsi="Arial" w:cs="Arial"/>
          <w:b/>
          <w:sz w:val="20"/>
        </w:rPr>
        <w:t>热塑宝</w:t>
      </w:r>
      <w:r w:rsidRPr="0074631D">
        <w:rPr>
          <w:rFonts w:ascii="Arial" w:eastAsia="SimHei" w:hAnsi="Arial" w:cs="Arial"/>
          <w:b/>
          <w:sz w:val="20"/>
        </w:rPr>
        <w:t xml:space="preserve"> M </w:t>
      </w:r>
      <w:r w:rsidRPr="0074631D">
        <w:rPr>
          <w:rFonts w:ascii="Arial" w:eastAsia="SimHei" w:hAnsi="Arial" w:cs="Arial"/>
          <w:b/>
          <w:sz w:val="20"/>
        </w:rPr>
        <w:t>和热塑宝</w:t>
      </w:r>
      <w:r w:rsidRPr="0074631D">
        <w:rPr>
          <w:rFonts w:ascii="Arial" w:eastAsia="SimHei" w:hAnsi="Arial" w:cs="Arial"/>
          <w:b/>
          <w:sz w:val="20"/>
        </w:rPr>
        <w:t xml:space="preserve"> H </w:t>
      </w:r>
      <w:r w:rsidRPr="0074631D">
        <w:rPr>
          <w:rFonts w:ascii="Arial" w:eastAsia="SimHei" w:hAnsi="Arial" w:cs="Arial"/>
          <w:b/>
          <w:sz w:val="20"/>
        </w:rPr>
        <w:t>系列</w:t>
      </w:r>
      <w:r w:rsidRPr="0074631D">
        <w:rPr>
          <w:rFonts w:ascii="Arial" w:eastAsia="SimHei" w:hAnsi="Arial" w:cs="Arial"/>
          <w:b/>
          <w:sz w:val="20"/>
        </w:rPr>
        <w:t xml:space="preserve"> TPE</w:t>
      </w:r>
      <w:r w:rsidRPr="0074631D">
        <w:rPr>
          <w:rFonts w:ascii="Arial" w:eastAsia="SimHei" w:hAnsi="Arial" w:cs="Arial"/>
          <w:b/>
          <w:sz w:val="20"/>
        </w:rPr>
        <w:t>，安全着色解决方案</w:t>
      </w:r>
    </w:p>
    <w:p w14:paraId="5896FF39" w14:textId="3A0CC660" w:rsidR="00282F44" w:rsidRPr="0074631D" w:rsidRDefault="00167398" w:rsidP="00282F44">
      <w:pPr>
        <w:tabs>
          <w:tab w:val="left" w:pos="6663"/>
        </w:tabs>
        <w:spacing w:line="360" w:lineRule="auto"/>
        <w:ind w:right="1559"/>
        <w:jc w:val="both"/>
        <w:rPr>
          <w:rFonts w:ascii="Arial" w:eastAsia="SimHei" w:hAnsi="Arial" w:cs="Arial"/>
          <w:sz w:val="20"/>
          <w:szCs w:val="20"/>
        </w:rPr>
      </w:pPr>
      <w:r w:rsidRPr="0074631D">
        <w:rPr>
          <w:rFonts w:ascii="Arial" w:eastAsia="SimHei" w:hAnsi="Arial" w:cs="Arial"/>
          <w:sz w:val="20"/>
        </w:rPr>
        <w:t>在医疗环境中，不同的颜色表示不同的目的。急救时，颜色代码可以让医护人员快速果断地做出反应。还可以用颜色来确认医疗器械的状态，协助识别哪些设备正在运行，这在繁忙的医疗环境中尤为重要。设计医疗器械时加入不同的颜色，可以帮助医生在操作时避免人为失误。同样地，颜色还可以表示治疗目的。比如，某些就颜色与治愈、振奋、休息和恢复患者和医护人员的健康有关。</w:t>
      </w:r>
    </w:p>
    <w:p w14:paraId="33CA005B" w14:textId="77777777" w:rsidR="00282F44" w:rsidRPr="0074631D" w:rsidRDefault="00282F44" w:rsidP="00282F44">
      <w:pPr>
        <w:tabs>
          <w:tab w:val="left" w:pos="6663"/>
        </w:tabs>
        <w:spacing w:line="360" w:lineRule="auto"/>
        <w:ind w:right="1559"/>
        <w:jc w:val="both"/>
        <w:rPr>
          <w:rFonts w:ascii="Arial" w:eastAsia="SimHei" w:hAnsi="Arial" w:cs="Arial"/>
          <w:sz w:val="20"/>
          <w:szCs w:val="20"/>
        </w:rPr>
      </w:pPr>
      <w:r w:rsidRPr="0074631D">
        <w:rPr>
          <w:rFonts w:ascii="Arial" w:eastAsia="SimHei" w:hAnsi="Arial" w:cs="Arial"/>
          <w:sz w:val="20"/>
        </w:rPr>
        <w:t>医疗器械设计人员和制造商可利用先进的材料，如热塑性弹性体（</w:t>
      </w:r>
      <w:r w:rsidRPr="0074631D">
        <w:rPr>
          <w:rFonts w:ascii="Arial" w:eastAsia="SimHei" w:hAnsi="Arial" w:cs="Arial"/>
          <w:sz w:val="20"/>
        </w:rPr>
        <w:t>TPE</w:t>
      </w:r>
      <w:r w:rsidRPr="0074631D">
        <w:rPr>
          <w:rFonts w:ascii="Arial" w:eastAsia="SimHei" w:hAnsi="Arial" w:cs="Arial"/>
          <w:sz w:val="20"/>
        </w:rPr>
        <w:t>），来完成符合行业标准和安全性的设计。</w:t>
      </w:r>
      <w:r w:rsidRPr="0074631D">
        <w:rPr>
          <w:rFonts w:ascii="Arial" w:eastAsia="SimHei" w:hAnsi="Arial" w:cs="Arial"/>
          <w:sz w:val="20"/>
        </w:rPr>
        <w:t xml:space="preserve"> </w:t>
      </w:r>
    </w:p>
    <w:p w14:paraId="677C63F2" w14:textId="61F48863" w:rsidR="00282F44" w:rsidRPr="0074631D" w:rsidRDefault="008041E1" w:rsidP="00282F44">
      <w:pPr>
        <w:tabs>
          <w:tab w:val="left" w:pos="6663"/>
        </w:tabs>
        <w:spacing w:line="360" w:lineRule="auto"/>
        <w:ind w:right="1559"/>
        <w:jc w:val="both"/>
        <w:rPr>
          <w:rFonts w:ascii="Arial" w:eastAsia="SimHei" w:hAnsi="Arial" w:cs="Arial"/>
          <w:b/>
          <w:bCs/>
          <w:sz w:val="20"/>
          <w:szCs w:val="20"/>
        </w:rPr>
      </w:pPr>
      <w:r w:rsidRPr="0074631D">
        <w:rPr>
          <w:rFonts w:ascii="Arial" w:eastAsia="SimHei" w:hAnsi="Arial" w:cs="Arial"/>
          <w:b/>
          <w:sz w:val="20"/>
        </w:rPr>
        <w:t>色彩丰富的颜色选项</w:t>
      </w:r>
    </w:p>
    <w:p w14:paraId="2A13204B" w14:textId="495BC017" w:rsidR="00282F44" w:rsidRPr="0074631D" w:rsidRDefault="00282F44" w:rsidP="00282F44">
      <w:pPr>
        <w:tabs>
          <w:tab w:val="left" w:pos="6663"/>
        </w:tabs>
        <w:spacing w:line="360" w:lineRule="auto"/>
        <w:ind w:right="1559"/>
        <w:jc w:val="both"/>
        <w:rPr>
          <w:rFonts w:ascii="Arial" w:eastAsia="SimHei" w:hAnsi="Arial" w:cs="Arial"/>
          <w:sz w:val="20"/>
          <w:szCs w:val="20"/>
        </w:rPr>
      </w:pPr>
      <w:r w:rsidRPr="0074631D">
        <w:rPr>
          <w:rFonts w:ascii="Arial" w:eastAsia="SimHei" w:hAnsi="Arial" w:cs="Arial"/>
          <w:sz w:val="20"/>
        </w:rPr>
        <w:t>全球领先的</w:t>
      </w:r>
      <w:r w:rsidRPr="0074631D">
        <w:rPr>
          <w:rFonts w:ascii="Arial" w:eastAsia="SimHei" w:hAnsi="Arial" w:cs="Arial"/>
          <w:sz w:val="20"/>
        </w:rPr>
        <w:t xml:space="preserve"> TPE </w:t>
      </w:r>
      <w:r w:rsidRPr="0074631D">
        <w:rPr>
          <w:rFonts w:ascii="Arial" w:eastAsia="SimHei" w:hAnsi="Arial" w:cs="Arial"/>
          <w:sz w:val="20"/>
        </w:rPr>
        <w:t>制造商凯柏胶宝</w:t>
      </w:r>
      <w:r w:rsidRPr="0074631D">
        <w:rPr>
          <w:rFonts w:ascii="Arial" w:eastAsia="SimHei" w:hAnsi="Arial" w:cs="Arial"/>
          <w:sz w:val="20"/>
        </w:rPr>
        <w:t xml:space="preserve">® </w:t>
      </w:r>
      <w:r w:rsidRPr="0074631D">
        <w:rPr>
          <w:rFonts w:ascii="Arial" w:eastAsia="SimHei" w:hAnsi="Arial" w:cs="Arial"/>
          <w:sz w:val="20"/>
        </w:rPr>
        <w:t>可提供类型广泛的</w:t>
      </w:r>
      <w:r w:rsidRPr="0074631D">
        <w:rPr>
          <w:rFonts w:ascii="Arial" w:eastAsia="SimHei" w:hAnsi="Arial" w:cs="Arial"/>
          <w:sz w:val="20"/>
        </w:rPr>
        <w:t xml:space="preserve"> TPE </w:t>
      </w:r>
      <w:r w:rsidRPr="0074631D">
        <w:rPr>
          <w:rFonts w:ascii="Arial" w:eastAsia="SimHei" w:hAnsi="Arial" w:cs="Arial"/>
          <w:sz w:val="20"/>
        </w:rPr>
        <w:t>产品和定制解决方案，满足各行各业的各类需求。公司提供各种颜色的</w:t>
      </w:r>
      <w:r w:rsidRPr="0074631D">
        <w:rPr>
          <w:rFonts w:ascii="Arial" w:eastAsia="SimHei" w:hAnsi="Arial" w:cs="Arial"/>
          <w:sz w:val="20"/>
        </w:rPr>
        <w:t xml:space="preserve"> TPE </w:t>
      </w:r>
      <w:r w:rsidRPr="0074631D">
        <w:rPr>
          <w:rFonts w:ascii="Arial" w:eastAsia="SimHei" w:hAnsi="Arial" w:cs="Arial"/>
          <w:sz w:val="20"/>
        </w:rPr>
        <w:t>材料，可广泛应用于各类医疗器械，如雾化器、血糖仪、额温枪、血压监测仪等，以及电子器械部件，如连接器、吹嘴、阀门和按钮等。它们还可以应用于药品包装领域，如封盖、阀门、密封件、垫圈和其他类似的零件。</w:t>
      </w:r>
      <w:r w:rsidRPr="0074631D">
        <w:rPr>
          <w:rFonts w:ascii="Arial" w:eastAsia="SimHei" w:hAnsi="Arial" w:cs="Arial"/>
          <w:sz w:val="20"/>
        </w:rPr>
        <w:t xml:space="preserve">   </w:t>
      </w:r>
    </w:p>
    <w:p w14:paraId="3ACAADDF" w14:textId="112F95A2" w:rsidR="00282F44" w:rsidRPr="0074631D" w:rsidRDefault="00282F44" w:rsidP="00282F44">
      <w:pPr>
        <w:tabs>
          <w:tab w:val="left" w:pos="6663"/>
        </w:tabs>
        <w:spacing w:line="360" w:lineRule="auto"/>
        <w:ind w:right="1559"/>
        <w:jc w:val="both"/>
        <w:rPr>
          <w:rFonts w:ascii="Arial" w:eastAsia="SimHei" w:hAnsi="Arial" w:cs="Arial"/>
          <w:sz w:val="20"/>
          <w:szCs w:val="20"/>
        </w:rPr>
      </w:pPr>
      <w:r w:rsidRPr="0074631D">
        <w:rPr>
          <w:rFonts w:ascii="Arial" w:eastAsia="SimHei" w:hAnsi="Arial" w:cs="Arial"/>
          <w:sz w:val="20"/>
        </w:rPr>
        <w:t>凯柏胶宝</w:t>
      </w:r>
      <w:r w:rsidRPr="0074631D">
        <w:rPr>
          <w:rFonts w:ascii="Arial" w:eastAsia="SimHei" w:hAnsi="Arial" w:cs="Arial"/>
          <w:sz w:val="20"/>
        </w:rPr>
        <w:t xml:space="preserve">® </w:t>
      </w:r>
      <w:r w:rsidRPr="0074631D">
        <w:rPr>
          <w:rFonts w:ascii="Arial" w:eastAsia="SimHei" w:hAnsi="Arial" w:cs="Arial"/>
          <w:sz w:val="20"/>
        </w:rPr>
        <w:t>通过提供着色的</w:t>
      </w:r>
      <w:r w:rsidRPr="0074631D">
        <w:rPr>
          <w:rFonts w:ascii="Arial" w:eastAsia="SimHei" w:hAnsi="Arial" w:cs="Arial"/>
          <w:sz w:val="20"/>
        </w:rPr>
        <w:t xml:space="preserve"> TPE </w:t>
      </w:r>
      <w:r w:rsidRPr="0074631D">
        <w:rPr>
          <w:rFonts w:ascii="Arial" w:eastAsia="SimHei" w:hAnsi="Arial" w:cs="Arial"/>
          <w:sz w:val="20"/>
        </w:rPr>
        <w:t>来提高医疗器械的外观和设计，优先满足客户对产品质量、安全性和可靠性的需求。其中包括智能可穿戴产品、家庭护理医疗器械等，如健康监测智能手表、无线血糖仪、无线血压测试仪等。</w:t>
      </w:r>
    </w:p>
    <w:p w14:paraId="0C7D0893" w14:textId="0D5425E1" w:rsidR="00282F44" w:rsidRPr="0074631D" w:rsidRDefault="008041E1" w:rsidP="00282F44">
      <w:pPr>
        <w:tabs>
          <w:tab w:val="left" w:pos="6663"/>
        </w:tabs>
        <w:spacing w:line="360" w:lineRule="auto"/>
        <w:ind w:right="1559"/>
        <w:jc w:val="both"/>
        <w:rPr>
          <w:rFonts w:ascii="Arial" w:eastAsia="SimHei" w:hAnsi="Arial" w:cs="Arial"/>
          <w:sz w:val="20"/>
          <w:szCs w:val="20"/>
        </w:rPr>
      </w:pPr>
      <w:r w:rsidRPr="0074631D">
        <w:rPr>
          <w:rFonts w:ascii="Arial" w:eastAsia="SimHei" w:hAnsi="Arial" w:cs="Arial"/>
          <w:sz w:val="20"/>
        </w:rPr>
        <w:t>凯柏胶宝</w:t>
      </w:r>
      <w:r w:rsidRPr="0074631D">
        <w:rPr>
          <w:rFonts w:ascii="Arial" w:eastAsia="SimHei" w:hAnsi="Arial" w:cs="Arial"/>
          <w:sz w:val="20"/>
        </w:rPr>
        <w:t xml:space="preserve">® </w:t>
      </w:r>
      <w:r w:rsidRPr="0074631D">
        <w:rPr>
          <w:rFonts w:ascii="Arial" w:eastAsia="SimHei" w:hAnsi="Arial" w:cs="Arial"/>
          <w:sz w:val="20"/>
        </w:rPr>
        <w:t>的内部着色团队可调配出精确的色调，并根据着色化合物预期的交货时间快速寄出彩色样品，然后进行测试，确保全世界范围内颜色质量保持一致。</w:t>
      </w:r>
    </w:p>
    <w:p w14:paraId="33BEAA99" w14:textId="77777777" w:rsidR="00282F44" w:rsidRPr="0074631D" w:rsidRDefault="00282F44" w:rsidP="00282F44">
      <w:pPr>
        <w:tabs>
          <w:tab w:val="left" w:pos="6663"/>
        </w:tabs>
        <w:spacing w:line="360" w:lineRule="auto"/>
        <w:ind w:right="1559"/>
        <w:jc w:val="both"/>
        <w:rPr>
          <w:rFonts w:ascii="Arial" w:eastAsia="SimHei" w:hAnsi="Arial" w:cs="Arial"/>
          <w:b/>
          <w:bCs/>
          <w:sz w:val="20"/>
          <w:szCs w:val="20"/>
        </w:rPr>
      </w:pPr>
      <w:r w:rsidRPr="0074631D">
        <w:rPr>
          <w:rFonts w:ascii="Arial" w:eastAsia="SimHei" w:hAnsi="Arial" w:cs="Arial"/>
          <w:b/>
          <w:sz w:val="20"/>
        </w:rPr>
        <w:t>热塑宝</w:t>
      </w:r>
      <w:r w:rsidRPr="0074631D">
        <w:rPr>
          <w:rFonts w:ascii="Arial" w:eastAsia="SimHei" w:hAnsi="Arial" w:cs="Arial"/>
          <w:b/>
          <w:sz w:val="20"/>
        </w:rPr>
        <w:t xml:space="preserve"> M - </w:t>
      </w:r>
      <w:r w:rsidRPr="0074631D">
        <w:rPr>
          <w:rFonts w:ascii="Arial" w:eastAsia="SimHei" w:hAnsi="Arial" w:cs="Arial"/>
          <w:b/>
          <w:sz w:val="20"/>
        </w:rPr>
        <w:t>高度透明</w:t>
      </w:r>
      <w:r w:rsidRPr="0074631D">
        <w:rPr>
          <w:rFonts w:ascii="Arial" w:eastAsia="SimHei" w:hAnsi="Arial" w:cs="Arial"/>
          <w:b/>
          <w:sz w:val="20"/>
        </w:rPr>
        <w:t xml:space="preserve">  </w:t>
      </w:r>
    </w:p>
    <w:p w14:paraId="34A37617" w14:textId="4DC012A5" w:rsidR="00282F44" w:rsidRPr="0074631D" w:rsidRDefault="008041E1" w:rsidP="00282F44">
      <w:pPr>
        <w:tabs>
          <w:tab w:val="left" w:pos="6663"/>
        </w:tabs>
        <w:spacing w:line="360" w:lineRule="auto"/>
        <w:ind w:right="1559"/>
        <w:jc w:val="both"/>
        <w:rPr>
          <w:rFonts w:ascii="Arial" w:eastAsia="SimHei" w:hAnsi="Arial" w:cs="Arial"/>
          <w:sz w:val="20"/>
          <w:szCs w:val="20"/>
        </w:rPr>
      </w:pPr>
      <w:r w:rsidRPr="0074631D">
        <w:rPr>
          <w:rFonts w:ascii="Arial" w:eastAsia="SimHei" w:hAnsi="Arial" w:cs="Arial"/>
          <w:sz w:val="20"/>
        </w:rPr>
        <w:lastRenderedPageBreak/>
        <w:t>凯柏胶宝</w:t>
      </w:r>
      <w:r w:rsidRPr="0074631D">
        <w:rPr>
          <w:rFonts w:ascii="Arial" w:eastAsia="SimHei" w:hAnsi="Arial" w:cs="Arial"/>
          <w:sz w:val="20"/>
        </w:rPr>
        <w:t xml:space="preserve">® </w:t>
      </w:r>
      <w:r w:rsidRPr="0074631D">
        <w:rPr>
          <w:rFonts w:ascii="Arial" w:eastAsia="SimHei" w:hAnsi="Arial" w:cs="Arial"/>
          <w:sz w:val="20"/>
        </w:rPr>
        <w:t>的医用级产品热塑宝</w:t>
      </w:r>
      <w:r w:rsidRPr="0074631D">
        <w:rPr>
          <w:rFonts w:ascii="Arial" w:eastAsia="SimHei" w:hAnsi="Arial" w:cs="Arial"/>
          <w:sz w:val="20"/>
        </w:rPr>
        <w:t xml:space="preserve"> M </w:t>
      </w:r>
      <w:r w:rsidRPr="0074631D">
        <w:rPr>
          <w:rFonts w:ascii="Arial" w:eastAsia="SimHei" w:hAnsi="Arial" w:cs="Arial"/>
          <w:sz w:val="20"/>
        </w:rPr>
        <w:t>系列有半透明、透明、自然色、高透明度和预着色等五种选择。该系列化合物符合</w:t>
      </w:r>
      <w:r w:rsidRPr="0074631D">
        <w:rPr>
          <w:rFonts w:ascii="Arial" w:eastAsia="SimHei" w:hAnsi="Arial" w:cs="Arial"/>
          <w:sz w:val="20"/>
        </w:rPr>
        <w:t xml:space="preserve"> VDI 2017 </w:t>
      </w:r>
      <w:r w:rsidRPr="0074631D">
        <w:rPr>
          <w:rFonts w:ascii="Arial" w:eastAsia="SimHei" w:hAnsi="Arial" w:cs="Arial"/>
          <w:sz w:val="20"/>
        </w:rPr>
        <w:t>和</w:t>
      </w:r>
      <w:r w:rsidRPr="0074631D">
        <w:rPr>
          <w:rFonts w:ascii="Arial" w:eastAsia="SimHei" w:hAnsi="Arial" w:cs="Arial"/>
          <w:sz w:val="20"/>
        </w:rPr>
        <w:t xml:space="preserve"> ISO 10993-5 </w:t>
      </w:r>
      <w:r w:rsidRPr="0074631D">
        <w:rPr>
          <w:rFonts w:ascii="Arial" w:eastAsia="SimHei" w:hAnsi="Arial" w:cs="Arial"/>
          <w:sz w:val="20"/>
        </w:rPr>
        <w:t>规定，包括在药品主文件名录中。</w:t>
      </w:r>
    </w:p>
    <w:p w14:paraId="7DF62745" w14:textId="75B97FAA" w:rsidR="00282F44" w:rsidRPr="0074631D" w:rsidRDefault="00282F44" w:rsidP="00282F44">
      <w:pPr>
        <w:tabs>
          <w:tab w:val="left" w:pos="6663"/>
        </w:tabs>
        <w:spacing w:line="360" w:lineRule="auto"/>
        <w:ind w:right="1559"/>
        <w:jc w:val="both"/>
        <w:rPr>
          <w:rFonts w:ascii="Arial" w:eastAsia="SimHei" w:hAnsi="Arial" w:cs="Arial"/>
          <w:sz w:val="20"/>
          <w:szCs w:val="20"/>
        </w:rPr>
      </w:pPr>
      <w:r w:rsidRPr="0074631D">
        <w:rPr>
          <w:rFonts w:ascii="Arial" w:eastAsia="SimHei" w:hAnsi="Arial" w:cs="Arial"/>
          <w:sz w:val="20"/>
        </w:rPr>
        <w:t>精选</w:t>
      </w:r>
      <w:r w:rsidRPr="0074631D">
        <w:rPr>
          <w:rFonts w:ascii="Arial" w:eastAsia="SimHei" w:hAnsi="Arial" w:cs="Arial"/>
          <w:sz w:val="20"/>
        </w:rPr>
        <w:t xml:space="preserve"> TPE </w:t>
      </w:r>
      <w:r w:rsidRPr="0074631D">
        <w:rPr>
          <w:rFonts w:ascii="Arial" w:eastAsia="SimHei" w:hAnsi="Arial" w:cs="Arial"/>
          <w:sz w:val="20"/>
        </w:rPr>
        <w:t>系列具有出色的再密封性能和压缩形变性能，同时具有低摩擦性和高弹性等特点。通过多组分注塑成型工艺，对聚烯烃（</w:t>
      </w:r>
      <w:r w:rsidRPr="0074631D">
        <w:rPr>
          <w:rFonts w:ascii="Arial" w:eastAsia="SimHei" w:hAnsi="Arial" w:cs="Arial"/>
          <w:sz w:val="20"/>
        </w:rPr>
        <w:t>PP</w:t>
      </w:r>
      <w:r w:rsidRPr="0074631D">
        <w:rPr>
          <w:rFonts w:ascii="Arial" w:eastAsia="SimHei" w:hAnsi="Arial" w:cs="Arial"/>
          <w:sz w:val="20"/>
        </w:rPr>
        <w:t>、</w:t>
      </w:r>
      <w:r w:rsidRPr="0074631D">
        <w:rPr>
          <w:rFonts w:ascii="Arial" w:eastAsia="SimHei" w:hAnsi="Arial" w:cs="Arial"/>
          <w:sz w:val="20"/>
        </w:rPr>
        <w:t>PE</w:t>
      </w:r>
      <w:r w:rsidRPr="0074631D">
        <w:rPr>
          <w:rFonts w:ascii="Arial" w:eastAsia="SimHei" w:hAnsi="Arial" w:cs="Arial"/>
          <w:sz w:val="20"/>
        </w:rPr>
        <w:t>、</w:t>
      </w:r>
      <w:r w:rsidRPr="0074631D">
        <w:rPr>
          <w:rFonts w:ascii="Arial" w:eastAsia="SimHei" w:hAnsi="Arial" w:cs="Arial"/>
          <w:sz w:val="20"/>
        </w:rPr>
        <w:t>COC</w:t>
      </w:r>
      <w:r w:rsidRPr="0074631D">
        <w:rPr>
          <w:rFonts w:ascii="Arial" w:eastAsia="SimHei" w:hAnsi="Arial" w:cs="Arial"/>
          <w:sz w:val="20"/>
        </w:rPr>
        <w:t>、</w:t>
      </w:r>
      <w:r w:rsidRPr="0074631D">
        <w:rPr>
          <w:rFonts w:ascii="Arial" w:eastAsia="SimHei" w:hAnsi="Arial" w:cs="Arial"/>
          <w:sz w:val="20"/>
        </w:rPr>
        <w:t>COP</w:t>
      </w:r>
      <w:r w:rsidRPr="0074631D">
        <w:rPr>
          <w:rFonts w:ascii="Arial" w:eastAsia="SimHei" w:hAnsi="Arial" w:cs="Arial"/>
          <w:sz w:val="20"/>
        </w:rPr>
        <w:t>）和技术热塑性塑料（如</w:t>
      </w:r>
      <w:r w:rsidRPr="0074631D">
        <w:rPr>
          <w:rFonts w:ascii="Arial" w:eastAsia="SimHei" w:hAnsi="Arial" w:cs="Arial"/>
          <w:sz w:val="20"/>
        </w:rPr>
        <w:t xml:space="preserve"> ABS</w:t>
      </w:r>
      <w:r w:rsidRPr="0074631D">
        <w:rPr>
          <w:rFonts w:ascii="Arial" w:eastAsia="SimHei" w:hAnsi="Arial" w:cs="Arial"/>
          <w:sz w:val="20"/>
        </w:rPr>
        <w:t>、</w:t>
      </w:r>
      <w:r w:rsidRPr="0074631D">
        <w:rPr>
          <w:rFonts w:ascii="Arial" w:eastAsia="SimHei" w:hAnsi="Arial" w:cs="Arial"/>
          <w:sz w:val="20"/>
        </w:rPr>
        <w:t>PC</w:t>
      </w:r>
      <w:r w:rsidRPr="0074631D">
        <w:rPr>
          <w:rFonts w:ascii="Arial" w:eastAsia="SimHei" w:hAnsi="Arial" w:cs="Arial"/>
          <w:sz w:val="20"/>
        </w:rPr>
        <w:t>、</w:t>
      </w:r>
      <w:r w:rsidRPr="0074631D">
        <w:rPr>
          <w:rFonts w:ascii="Arial" w:eastAsia="SimHei" w:hAnsi="Arial" w:cs="Arial"/>
          <w:sz w:val="20"/>
        </w:rPr>
        <w:t>PET-G</w:t>
      </w:r>
      <w:r w:rsidRPr="0074631D">
        <w:rPr>
          <w:rFonts w:ascii="Arial" w:eastAsia="SimHei" w:hAnsi="Arial" w:cs="Arial"/>
          <w:sz w:val="20"/>
        </w:rPr>
        <w:t>）具有良好的包胶性。</w:t>
      </w:r>
      <w:r w:rsidRPr="0074631D">
        <w:rPr>
          <w:rFonts w:ascii="Arial" w:eastAsia="SimHei" w:hAnsi="Arial" w:cs="Arial"/>
          <w:sz w:val="20"/>
        </w:rPr>
        <w:t xml:space="preserve"> </w:t>
      </w:r>
    </w:p>
    <w:p w14:paraId="674D76E1" w14:textId="548D2375" w:rsidR="00282F44" w:rsidRPr="0074631D" w:rsidRDefault="00282F44" w:rsidP="00282F44">
      <w:pPr>
        <w:tabs>
          <w:tab w:val="left" w:pos="6663"/>
        </w:tabs>
        <w:spacing w:line="360" w:lineRule="auto"/>
        <w:ind w:right="1559"/>
        <w:jc w:val="both"/>
        <w:rPr>
          <w:rFonts w:ascii="Arial" w:eastAsia="SimHei" w:hAnsi="Arial" w:cs="Arial"/>
          <w:sz w:val="20"/>
          <w:szCs w:val="20"/>
        </w:rPr>
      </w:pPr>
      <w:r w:rsidRPr="0074631D">
        <w:rPr>
          <w:rFonts w:ascii="Arial" w:eastAsia="SimHei" w:hAnsi="Arial" w:cs="Arial"/>
          <w:sz w:val="20"/>
        </w:rPr>
        <w:t>此外，凯柏胶宝</w:t>
      </w:r>
      <w:r w:rsidRPr="0074631D">
        <w:rPr>
          <w:rFonts w:ascii="Arial" w:eastAsia="SimHei" w:hAnsi="Arial" w:cs="Arial"/>
          <w:sz w:val="20"/>
        </w:rPr>
        <w:t xml:space="preserve">® </w:t>
      </w:r>
      <w:r w:rsidRPr="0074631D">
        <w:rPr>
          <w:rFonts w:ascii="Arial" w:eastAsia="SimHei" w:hAnsi="Arial" w:cs="Arial"/>
          <w:sz w:val="20"/>
        </w:rPr>
        <w:t>的医疗服务包保证了最佳的原材料纯度和可靠的</w:t>
      </w:r>
      <w:r w:rsidRPr="0074631D">
        <w:rPr>
          <w:rFonts w:ascii="Arial" w:eastAsia="SimHei" w:hAnsi="Arial" w:cs="Arial"/>
          <w:sz w:val="20"/>
        </w:rPr>
        <w:t xml:space="preserve"> 24 </w:t>
      </w:r>
      <w:r w:rsidRPr="0074631D">
        <w:rPr>
          <w:rFonts w:ascii="Arial" w:eastAsia="SimHei" w:hAnsi="Arial" w:cs="Arial"/>
          <w:sz w:val="20"/>
        </w:rPr>
        <w:t>个月供货保障。该化合物系列还通过出色的控制管理确保获得最佳的安全性。</w:t>
      </w:r>
    </w:p>
    <w:p w14:paraId="21D67679" w14:textId="782D9AE0" w:rsidR="00282F44" w:rsidRPr="0074631D" w:rsidRDefault="00282F44" w:rsidP="00282F44">
      <w:pPr>
        <w:tabs>
          <w:tab w:val="left" w:pos="6663"/>
        </w:tabs>
        <w:spacing w:line="360" w:lineRule="auto"/>
        <w:ind w:right="1559"/>
        <w:jc w:val="both"/>
        <w:rPr>
          <w:rFonts w:ascii="Arial" w:eastAsia="SimHei" w:hAnsi="Arial" w:cs="Arial"/>
          <w:b/>
          <w:bCs/>
          <w:sz w:val="20"/>
          <w:szCs w:val="20"/>
        </w:rPr>
      </w:pPr>
      <w:r w:rsidRPr="0074631D">
        <w:rPr>
          <w:rFonts w:ascii="Arial" w:eastAsia="SimHei" w:hAnsi="Arial" w:cs="Arial"/>
          <w:b/>
          <w:sz w:val="20"/>
        </w:rPr>
        <w:t>热塑宝</w:t>
      </w:r>
      <w:r w:rsidRPr="0074631D">
        <w:rPr>
          <w:rFonts w:ascii="Arial" w:eastAsia="SimHei" w:hAnsi="Arial" w:cs="Arial"/>
          <w:b/>
          <w:sz w:val="20"/>
        </w:rPr>
        <w:t xml:space="preserve"> H </w:t>
      </w:r>
      <w:r w:rsidRPr="0074631D">
        <w:rPr>
          <w:rFonts w:ascii="Arial" w:eastAsia="SimHei" w:hAnsi="Arial" w:cs="Arial"/>
          <w:b/>
          <w:sz w:val="20"/>
        </w:rPr>
        <w:t>系列：专为亚太地区医疗和医疗器械市场推出的全新热塑材料</w:t>
      </w:r>
    </w:p>
    <w:p w14:paraId="3B8BC68A" w14:textId="1F30651D" w:rsidR="00282F44" w:rsidRPr="0074631D" w:rsidRDefault="00551978" w:rsidP="00282F44">
      <w:pPr>
        <w:tabs>
          <w:tab w:val="left" w:pos="6663"/>
        </w:tabs>
        <w:spacing w:line="360" w:lineRule="auto"/>
        <w:ind w:right="1559"/>
        <w:jc w:val="both"/>
        <w:rPr>
          <w:rFonts w:ascii="Arial" w:eastAsia="SimHei" w:hAnsi="Arial" w:cs="Arial"/>
          <w:sz w:val="20"/>
          <w:szCs w:val="20"/>
        </w:rPr>
      </w:pPr>
      <w:r w:rsidRPr="0074631D">
        <w:rPr>
          <w:rFonts w:ascii="Arial" w:eastAsia="SimHei" w:hAnsi="Arial" w:cs="Arial"/>
          <w:sz w:val="20"/>
        </w:rPr>
        <w:t>凯柏胶宝</w:t>
      </w:r>
      <w:r w:rsidRPr="0074631D">
        <w:rPr>
          <w:rFonts w:ascii="Arial" w:eastAsia="SimHei" w:hAnsi="Arial" w:cs="Arial"/>
          <w:sz w:val="20"/>
        </w:rPr>
        <w:t xml:space="preserve">® </w:t>
      </w:r>
      <w:r w:rsidRPr="0074631D">
        <w:rPr>
          <w:rFonts w:ascii="Arial" w:eastAsia="SimHei" w:hAnsi="Arial" w:cs="Arial"/>
          <w:sz w:val="20"/>
        </w:rPr>
        <w:t>的热塑宝</w:t>
      </w:r>
      <w:r w:rsidRPr="0074631D">
        <w:rPr>
          <w:rFonts w:ascii="Arial" w:eastAsia="SimHei" w:hAnsi="Arial" w:cs="Arial"/>
          <w:sz w:val="20"/>
        </w:rPr>
        <w:t xml:space="preserve"> H </w:t>
      </w:r>
      <w:r w:rsidRPr="0074631D">
        <w:rPr>
          <w:rFonts w:ascii="Arial" w:eastAsia="SimHei" w:hAnsi="Arial" w:cs="Arial"/>
          <w:sz w:val="20"/>
        </w:rPr>
        <w:t>之</w:t>
      </w:r>
      <w:r w:rsidRPr="0074631D">
        <w:rPr>
          <w:rFonts w:ascii="Arial" w:eastAsia="SimHei" w:hAnsi="Arial" w:cs="Arial"/>
          <w:sz w:val="20"/>
        </w:rPr>
        <w:t xml:space="preserve"> HC/AP </w:t>
      </w:r>
      <w:r w:rsidRPr="0074631D">
        <w:rPr>
          <w:rFonts w:ascii="Arial" w:eastAsia="SimHei" w:hAnsi="Arial" w:cs="Arial"/>
          <w:sz w:val="20"/>
        </w:rPr>
        <w:t>和</w:t>
      </w:r>
      <w:r w:rsidRPr="0074631D">
        <w:rPr>
          <w:rFonts w:ascii="Arial" w:eastAsia="SimHei" w:hAnsi="Arial" w:cs="Arial"/>
          <w:sz w:val="20"/>
        </w:rPr>
        <w:t xml:space="preserve"> HC/RS/AP </w:t>
      </w:r>
      <w:r w:rsidRPr="0074631D">
        <w:rPr>
          <w:rFonts w:ascii="Arial" w:eastAsia="SimHei" w:hAnsi="Arial" w:cs="Arial"/>
          <w:sz w:val="20"/>
        </w:rPr>
        <w:t>系列化合物为半透明色，并可以根据特殊的项目要求进行内部预着色。最近专为亚太地区医疗保健和医疗应用推出的再密封系列产品均符合</w:t>
      </w:r>
      <w:r w:rsidRPr="0074631D">
        <w:rPr>
          <w:rFonts w:ascii="Arial" w:eastAsia="SimHei" w:hAnsi="Arial" w:cs="Arial"/>
          <w:sz w:val="20"/>
        </w:rPr>
        <w:t xml:space="preserve"> ISO10993-5</w:t>
      </w:r>
      <w:r w:rsidRPr="0074631D">
        <w:rPr>
          <w:rFonts w:ascii="Arial" w:eastAsia="SimHei" w:hAnsi="Arial" w:cs="Arial"/>
          <w:sz w:val="20"/>
        </w:rPr>
        <w:t>、国标</w:t>
      </w:r>
      <w:r w:rsidRPr="0074631D">
        <w:rPr>
          <w:rFonts w:ascii="Arial" w:eastAsia="SimHei" w:hAnsi="Arial" w:cs="Arial"/>
          <w:sz w:val="20"/>
        </w:rPr>
        <w:t xml:space="preserve"> GB/T 16886.5</w:t>
      </w:r>
      <w:r w:rsidRPr="0074631D">
        <w:rPr>
          <w:rFonts w:ascii="Arial" w:eastAsia="SimHei" w:hAnsi="Arial" w:cs="Arial"/>
          <w:sz w:val="20"/>
        </w:rPr>
        <w:t>（细胞毒性）等国际标准，以及中国国标</w:t>
      </w:r>
      <w:r w:rsidRPr="0074631D">
        <w:rPr>
          <w:rFonts w:ascii="Arial" w:eastAsia="SimHei" w:hAnsi="Arial" w:cs="Arial"/>
          <w:sz w:val="20"/>
        </w:rPr>
        <w:t xml:space="preserve"> GB 4806 – 2016</w:t>
      </w:r>
      <w:r w:rsidRPr="0074631D">
        <w:rPr>
          <w:rFonts w:ascii="Arial" w:eastAsia="SimHei" w:hAnsi="Arial" w:cs="Arial"/>
          <w:sz w:val="20"/>
        </w:rPr>
        <w:t>、美国</w:t>
      </w:r>
      <w:r w:rsidRPr="0074631D">
        <w:rPr>
          <w:rFonts w:ascii="Arial" w:eastAsia="SimHei" w:hAnsi="Arial" w:cs="Arial"/>
          <w:sz w:val="20"/>
        </w:rPr>
        <w:t xml:space="preserve"> FDA CFR 21 </w:t>
      </w:r>
      <w:r w:rsidRPr="0074631D">
        <w:rPr>
          <w:rFonts w:ascii="Arial" w:eastAsia="SimHei" w:hAnsi="Arial" w:cs="Arial"/>
          <w:sz w:val="20"/>
        </w:rPr>
        <w:t>、欧盟法规</w:t>
      </w:r>
      <w:r w:rsidRPr="0074631D">
        <w:rPr>
          <w:rFonts w:ascii="Arial" w:eastAsia="SimHei" w:hAnsi="Arial" w:cs="Arial"/>
          <w:sz w:val="20"/>
        </w:rPr>
        <w:t xml:space="preserve"> (EU) No. 10/2011</w:t>
      </w:r>
      <w:r w:rsidRPr="0074631D">
        <w:rPr>
          <w:rFonts w:ascii="Arial" w:eastAsia="SimHei" w:hAnsi="Arial" w:cs="Arial"/>
          <w:sz w:val="20"/>
        </w:rPr>
        <w:t>、</w:t>
      </w:r>
      <w:r w:rsidRPr="0074631D">
        <w:rPr>
          <w:rFonts w:ascii="Arial" w:eastAsia="SimHei" w:hAnsi="Arial" w:cs="Arial"/>
          <w:sz w:val="20"/>
        </w:rPr>
        <w:t xml:space="preserve">REACH </w:t>
      </w:r>
      <w:r w:rsidRPr="0074631D">
        <w:rPr>
          <w:rFonts w:ascii="Arial" w:eastAsia="SimHei" w:hAnsi="Arial" w:cs="Arial"/>
          <w:sz w:val="20"/>
        </w:rPr>
        <w:t>和</w:t>
      </w:r>
      <w:r w:rsidRPr="0074631D">
        <w:rPr>
          <w:rFonts w:ascii="Arial" w:eastAsia="SimHei" w:hAnsi="Arial" w:cs="Arial"/>
          <w:sz w:val="20"/>
        </w:rPr>
        <w:t xml:space="preserve"> RoHS </w:t>
      </w:r>
      <w:r w:rsidRPr="0074631D">
        <w:rPr>
          <w:rFonts w:ascii="Arial" w:eastAsia="SimHei" w:hAnsi="Arial" w:cs="Arial"/>
          <w:sz w:val="20"/>
        </w:rPr>
        <w:t>等全球食品接触与医疗标准。并根据</w:t>
      </w:r>
      <w:r w:rsidRPr="0074631D">
        <w:rPr>
          <w:rFonts w:ascii="Arial" w:eastAsia="SimHei" w:hAnsi="Arial" w:cs="Arial"/>
          <w:sz w:val="20"/>
        </w:rPr>
        <w:t xml:space="preserve"> DIN ISO 15759 </w:t>
      </w:r>
      <w:r w:rsidRPr="0074631D">
        <w:rPr>
          <w:rFonts w:ascii="Arial" w:eastAsia="SimHei" w:hAnsi="Arial" w:cs="Arial"/>
          <w:sz w:val="20"/>
        </w:rPr>
        <w:t>测试其再密封性能。它还具有硬度范围广、耐用、有柔性、可在</w:t>
      </w:r>
      <w:r w:rsidRPr="0074631D">
        <w:rPr>
          <w:rFonts w:ascii="Arial" w:eastAsia="SimHei" w:hAnsi="Arial" w:cs="Arial"/>
          <w:sz w:val="20"/>
        </w:rPr>
        <w:t xml:space="preserve"> 121</w:t>
      </w:r>
      <w:r w:rsidRPr="0074631D">
        <w:rPr>
          <w:rFonts w:ascii="Cambria Math" w:eastAsia="SimHei" w:hAnsi="Cambria Math" w:cs="Cambria Math"/>
          <w:sz w:val="20"/>
        </w:rPr>
        <w:t>℃</w:t>
      </w:r>
      <w:r w:rsidRPr="0074631D">
        <w:rPr>
          <w:rFonts w:ascii="Arial" w:eastAsia="SimHei" w:hAnsi="Arial" w:cs="Arial"/>
          <w:sz w:val="20"/>
        </w:rPr>
        <w:t xml:space="preserve"> </w:t>
      </w:r>
      <w:r w:rsidRPr="0074631D">
        <w:rPr>
          <w:rFonts w:ascii="Arial" w:eastAsia="SimHei" w:hAnsi="Arial" w:cs="Arial"/>
          <w:sz w:val="20"/>
        </w:rPr>
        <w:t>下或用</w:t>
      </w:r>
      <w:r w:rsidRPr="0074631D">
        <w:rPr>
          <w:rFonts w:ascii="Arial" w:eastAsia="SimHei" w:hAnsi="Arial" w:cs="Arial"/>
          <w:sz w:val="20"/>
        </w:rPr>
        <w:t xml:space="preserve"> ETO</w:t>
      </w:r>
      <w:r w:rsidRPr="0074631D">
        <w:rPr>
          <w:rFonts w:ascii="Arial" w:eastAsia="SimHei" w:hAnsi="Arial" w:cs="Arial"/>
          <w:sz w:val="20"/>
        </w:rPr>
        <w:t>（气体）进行高压灭菌，以及不含硅酮、乳胶、</w:t>
      </w:r>
      <w:r w:rsidRPr="0074631D">
        <w:rPr>
          <w:rFonts w:ascii="Arial" w:eastAsia="SimHei" w:hAnsi="Arial" w:cs="Arial"/>
          <w:sz w:val="20"/>
        </w:rPr>
        <w:t xml:space="preserve">PVC </w:t>
      </w:r>
      <w:r w:rsidRPr="0074631D">
        <w:rPr>
          <w:rFonts w:ascii="Arial" w:eastAsia="SimHei" w:hAnsi="Arial" w:cs="Arial"/>
          <w:sz w:val="20"/>
        </w:rPr>
        <w:t>和邻苯二甲酸盐等其他特点。</w:t>
      </w:r>
    </w:p>
    <w:p w14:paraId="4D0F94A6" w14:textId="3E9AACB0" w:rsidR="00FC350B" w:rsidRPr="0074631D" w:rsidRDefault="00FC350B" w:rsidP="00705488">
      <w:pPr>
        <w:ind w:right="1700"/>
        <w:jc w:val="both"/>
        <w:rPr>
          <w:rFonts w:ascii="Arial" w:eastAsia="SimHei" w:hAnsi="Arial" w:cs="Arial"/>
          <w:b/>
          <w:bCs/>
          <w:sz w:val="20"/>
          <w:szCs w:val="20"/>
        </w:rPr>
      </w:pPr>
      <w:r w:rsidRPr="0074631D">
        <w:rPr>
          <w:rFonts w:ascii="Arial" w:eastAsia="SimHei" w:hAnsi="Arial" w:cs="Arial"/>
          <w:b/>
          <w:sz w:val="20"/>
        </w:rPr>
        <w:t xml:space="preserve">TPE </w:t>
      </w:r>
      <w:r w:rsidRPr="0074631D">
        <w:rPr>
          <w:rFonts w:ascii="Arial" w:eastAsia="SimHei" w:hAnsi="Arial" w:cs="Arial"/>
          <w:b/>
          <w:sz w:val="20"/>
        </w:rPr>
        <w:t>在可持续发展方面取得成功</w:t>
      </w:r>
    </w:p>
    <w:p w14:paraId="69C68842" w14:textId="4E2CCF41" w:rsidR="00FC350B" w:rsidRPr="0074631D" w:rsidRDefault="00FC350B" w:rsidP="00705488">
      <w:pPr>
        <w:spacing w:line="360" w:lineRule="auto"/>
        <w:ind w:right="1700"/>
        <w:jc w:val="both"/>
        <w:rPr>
          <w:rFonts w:ascii="Arial" w:eastAsia="SimHei" w:hAnsi="Arial" w:cs="Arial"/>
          <w:sz w:val="20"/>
          <w:szCs w:val="20"/>
        </w:rPr>
      </w:pPr>
      <w:r w:rsidRPr="0074631D">
        <w:rPr>
          <w:rFonts w:ascii="Arial" w:eastAsia="SimHei" w:hAnsi="Arial" w:cs="Arial"/>
          <w:sz w:val="20"/>
        </w:rPr>
        <w:t>除了医用材料，凯柏胶宝</w:t>
      </w:r>
      <w:r w:rsidRPr="0074631D">
        <w:rPr>
          <w:rFonts w:ascii="Arial" w:eastAsia="SimHei" w:hAnsi="Arial" w:cs="Arial"/>
          <w:sz w:val="20"/>
        </w:rPr>
        <w:t xml:space="preserve">® </w:t>
      </w:r>
      <w:r w:rsidRPr="0074631D">
        <w:rPr>
          <w:rFonts w:ascii="Arial" w:eastAsia="SimHei" w:hAnsi="Arial" w:cs="Arial"/>
          <w:sz w:val="20"/>
        </w:rPr>
        <w:t>最近的可持续性创新包括专门开发的用于汽车、消费和工业应用的材料解决方案，包括消费后回收（</w:t>
      </w:r>
      <w:r w:rsidRPr="0074631D">
        <w:rPr>
          <w:rFonts w:ascii="Arial" w:eastAsia="SimHei" w:hAnsi="Arial" w:cs="Arial"/>
          <w:sz w:val="20"/>
        </w:rPr>
        <w:t>PCR</w:t>
      </w:r>
      <w:r w:rsidRPr="0074631D">
        <w:rPr>
          <w:rFonts w:ascii="Arial" w:eastAsia="SimHei" w:hAnsi="Arial" w:cs="Arial"/>
          <w:sz w:val="20"/>
        </w:rPr>
        <w:t>）物和后工业回收（</w:t>
      </w:r>
      <w:r w:rsidRPr="0074631D">
        <w:rPr>
          <w:rFonts w:ascii="Arial" w:eastAsia="SimHei" w:hAnsi="Arial" w:cs="Arial"/>
          <w:sz w:val="20"/>
        </w:rPr>
        <w:t>PIR</w:t>
      </w:r>
      <w:r w:rsidRPr="0074631D">
        <w:rPr>
          <w:rFonts w:ascii="Arial" w:eastAsia="SimHei" w:hAnsi="Arial" w:cs="Arial"/>
          <w:sz w:val="20"/>
        </w:rPr>
        <w:t>）物。这些</w:t>
      </w:r>
      <w:r w:rsidRPr="0074631D">
        <w:rPr>
          <w:rFonts w:ascii="Arial" w:eastAsia="SimHei" w:hAnsi="Arial" w:cs="Arial"/>
          <w:sz w:val="20"/>
        </w:rPr>
        <w:t xml:space="preserve"> TPE </w:t>
      </w:r>
      <w:r w:rsidRPr="0074631D">
        <w:rPr>
          <w:rFonts w:ascii="Arial" w:eastAsia="SimHei" w:hAnsi="Arial" w:cs="Arial"/>
          <w:sz w:val="20"/>
        </w:rPr>
        <w:t>化合物符合原始设备制造商对创建循环塑料经济提出的高要求。</w:t>
      </w:r>
    </w:p>
    <w:p w14:paraId="41FAE07E" w14:textId="77777777" w:rsidR="007B0BFA" w:rsidRPr="0074631D" w:rsidRDefault="007B0BFA" w:rsidP="007B0BFA">
      <w:pPr>
        <w:spacing w:line="360" w:lineRule="auto"/>
        <w:ind w:right="1559"/>
        <w:jc w:val="both"/>
        <w:rPr>
          <w:rFonts w:ascii="Arial" w:eastAsia="SimHei" w:hAnsi="Arial" w:cs="Arial"/>
          <w:sz w:val="20"/>
          <w:szCs w:val="20"/>
        </w:rPr>
      </w:pPr>
      <w:r w:rsidRPr="0074631D">
        <w:rPr>
          <w:rFonts w:ascii="Arial" w:eastAsia="SimHei" w:hAnsi="Arial" w:cs="Arial"/>
          <w:sz w:val="20"/>
          <w:szCs w:val="20"/>
        </w:rPr>
        <w:t>您在寻找可持续性的</w:t>
      </w:r>
      <w:r w:rsidRPr="0074631D">
        <w:rPr>
          <w:rFonts w:ascii="Arial" w:eastAsia="SimHei" w:hAnsi="Arial" w:cs="Arial"/>
          <w:sz w:val="20"/>
          <w:szCs w:val="20"/>
        </w:rPr>
        <w:t>TPE</w:t>
      </w:r>
      <w:r w:rsidRPr="0074631D">
        <w:rPr>
          <w:rFonts w:ascii="Arial" w:eastAsia="SimHei" w:hAnsi="Arial" w:cs="Arial"/>
          <w:sz w:val="20"/>
          <w:szCs w:val="20"/>
        </w:rPr>
        <w:t>材料解决方案吗？欢迎咨询我们！</w:t>
      </w:r>
    </w:p>
    <w:p w14:paraId="5083068F" w14:textId="77777777" w:rsidR="007B0BFA" w:rsidRPr="0074631D" w:rsidRDefault="007B0BFA" w:rsidP="007B0BFA">
      <w:pPr>
        <w:spacing w:line="360" w:lineRule="auto"/>
        <w:ind w:right="1559"/>
        <w:jc w:val="both"/>
        <w:rPr>
          <w:rFonts w:ascii="Arial" w:eastAsia="SimHei" w:hAnsi="Arial" w:cs="Arial"/>
          <w:sz w:val="20"/>
          <w:szCs w:val="20"/>
        </w:rPr>
      </w:pPr>
      <w:r w:rsidRPr="0074631D">
        <w:rPr>
          <w:rFonts w:ascii="Arial" w:eastAsia="SimHei" w:hAnsi="Arial" w:cs="Arial"/>
          <w:sz w:val="20"/>
          <w:szCs w:val="20"/>
        </w:rPr>
        <w:t>我们的材料专家很乐意回答您的问题，并为您提供更优的解决方案。</w:t>
      </w:r>
    </w:p>
    <w:p w14:paraId="582C4081" w14:textId="34B3688F" w:rsidR="007B0BFA" w:rsidRPr="0074631D" w:rsidRDefault="007B0BFA" w:rsidP="007B0BFA">
      <w:pPr>
        <w:keepNext/>
        <w:keepLines/>
        <w:spacing w:after="0" w:line="360" w:lineRule="auto"/>
        <w:ind w:right="1700"/>
        <w:rPr>
          <w:rFonts w:ascii="Arial" w:eastAsia="SimHei" w:hAnsi="Arial" w:cs="Arial"/>
          <w:b/>
          <w:sz w:val="20"/>
        </w:rPr>
      </w:pPr>
      <w:r w:rsidRPr="0074631D">
        <w:rPr>
          <w:rFonts w:ascii="Arial" w:eastAsia="SimHei" w:hAnsi="Arial" w:cs="Arial"/>
          <w:noProof/>
        </w:rPr>
        <w:lastRenderedPageBreak/>
        <w:drawing>
          <wp:inline distT="0" distB="0" distL="0" distR="0" wp14:anchorId="61BF0BAA" wp14:editId="792F712A">
            <wp:extent cx="4191000" cy="2319758"/>
            <wp:effectExtent l="0" t="0" r="0" b="4445"/>
            <wp:docPr id="1" name="Picture 1" descr="A close-up of a person's ey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person's eye&#10;&#10;Description automatically generated with medium confiden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99020" cy="2324197"/>
                    </a:xfrm>
                    <a:prstGeom prst="rect">
                      <a:avLst/>
                    </a:prstGeom>
                    <a:noFill/>
                    <a:ln>
                      <a:noFill/>
                    </a:ln>
                  </pic:spPr>
                </pic:pic>
              </a:graphicData>
            </a:graphic>
          </wp:inline>
        </w:drawing>
      </w:r>
    </w:p>
    <w:p w14:paraId="56446217" w14:textId="29846BE7" w:rsidR="007B0BFA" w:rsidRPr="0074631D" w:rsidRDefault="007B0BFA" w:rsidP="007B0BFA">
      <w:pPr>
        <w:keepNext/>
        <w:keepLines/>
        <w:spacing w:after="0" w:line="360" w:lineRule="auto"/>
        <w:ind w:right="1700"/>
        <w:rPr>
          <w:rFonts w:ascii="Arial" w:eastAsia="SimHei" w:hAnsi="Arial" w:cs="Arial"/>
          <w:noProof/>
        </w:rPr>
      </w:pPr>
      <w:r w:rsidRPr="0074631D">
        <w:rPr>
          <w:rFonts w:ascii="Arial" w:eastAsia="SimHei" w:hAnsi="Arial" w:cs="Arial"/>
          <w:b/>
          <w:sz w:val="20"/>
        </w:rPr>
        <w:t>（图片：</w:t>
      </w:r>
      <w:r w:rsidRPr="0074631D">
        <w:rPr>
          <w:rFonts w:ascii="Arial" w:eastAsia="SimHei" w:hAnsi="Arial" w:cs="Arial"/>
          <w:b/>
          <w:sz w:val="20"/>
        </w:rPr>
        <w:t xml:space="preserve">© 2022 </w:t>
      </w:r>
      <w:r w:rsidRPr="0074631D">
        <w:rPr>
          <w:rFonts w:ascii="Arial" w:eastAsia="SimHei" w:hAnsi="Arial" w:cs="Arial"/>
          <w:b/>
          <w:sz w:val="20"/>
        </w:rPr>
        <w:t>凯柏胶宝</w:t>
      </w:r>
      <w:r w:rsidRPr="0074631D">
        <w:rPr>
          <w:rFonts w:ascii="Arial" w:eastAsia="SimHei" w:hAnsi="Arial" w:cs="Arial"/>
          <w:b/>
          <w:sz w:val="20"/>
        </w:rPr>
        <w:t xml:space="preserve">® </w:t>
      </w:r>
      <w:r w:rsidRPr="0074631D">
        <w:rPr>
          <w:rFonts w:ascii="Arial" w:eastAsia="SimHei" w:hAnsi="Arial" w:cs="Arial"/>
          <w:b/>
          <w:sz w:val="20"/>
        </w:rPr>
        <w:t>版权所有）</w:t>
      </w:r>
    </w:p>
    <w:p w14:paraId="1873F230" w14:textId="77777777" w:rsidR="007B0BFA" w:rsidRPr="0074631D" w:rsidRDefault="007B0BFA" w:rsidP="007B0BFA">
      <w:pPr>
        <w:spacing w:after="0" w:line="360" w:lineRule="auto"/>
        <w:ind w:right="1700"/>
        <w:rPr>
          <w:rFonts w:ascii="Arial" w:eastAsia="SimHei" w:hAnsi="Arial" w:cs="Arial"/>
          <w:sz w:val="20"/>
          <w:szCs w:val="20"/>
        </w:rPr>
      </w:pPr>
      <w:r w:rsidRPr="0074631D">
        <w:rPr>
          <w:rFonts w:ascii="Arial" w:eastAsia="SimHei" w:hAnsi="Arial" w:cs="Arial"/>
          <w:sz w:val="20"/>
        </w:rPr>
        <w:t>如需高清图片，请联系</w:t>
      </w:r>
      <w:r w:rsidRPr="0074631D">
        <w:rPr>
          <w:rFonts w:ascii="Arial" w:eastAsia="SimHei" w:hAnsi="Arial" w:cs="Arial"/>
          <w:sz w:val="20"/>
        </w:rPr>
        <w:t xml:space="preserve"> Bridget Ngang</w:t>
      </w:r>
      <w:r w:rsidRPr="0074631D">
        <w:rPr>
          <w:rFonts w:ascii="Arial" w:eastAsia="SimHei" w:hAnsi="Arial" w:cs="Arial"/>
          <w:sz w:val="20"/>
        </w:rPr>
        <w:t>（</w:t>
      </w:r>
      <w:hyperlink r:id="rId12" w:history="1">
        <w:r w:rsidRPr="0074631D">
          <w:rPr>
            <w:rStyle w:val="Hyperlink"/>
            <w:rFonts w:ascii="Arial" w:eastAsia="SimHei" w:hAnsi="Arial" w:cs="Arial"/>
            <w:color w:val="auto"/>
            <w:sz w:val="20"/>
          </w:rPr>
          <w:t>bridget.ngang@kraiburg-tpe.com</w:t>
        </w:r>
      </w:hyperlink>
      <w:r w:rsidRPr="0074631D">
        <w:rPr>
          <w:rFonts w:ascii="Arial" w:eastAsia="SimHei" w:hAnsi="Arial" w:cs="Arial"/>
          <w:sz w:val="20"/>
        </w:rPr>
        <w:t>，</w:t>
      </w:r>
      <w:r w:rsidRPr="0074631D">
        <w:rPr>
          <w:rFonts w:ascii="Arial" w:eastAsia="SimHei" w:hAnsi="Arial" w:cs="Arial"/>
          <w:sz w:val="20"/>
        </w:rPr>
        <w:t>+6 03 9545 6301</w:t>
      </w:r>
      <w:r w:rsidRPr="0074631D">
        <w:rPr>
          <w:rFonts w:ascii="Arial" w:eastAsia="SimHei" w:hAnsi="Arial" w:cs="Arial"/>
          <w:sz w:val="20"/>
        </w:rPr>
        <w:t>）。</w:t>
      </w:r>
      <w:r w:rsidRPr="0074631D">
        <w:rPr>
          <w:rFonts w:ascii="Arial" w:eastAsia="SimHei" w:hAnsi="Arial" w:cs="Arial"/>
          <w:sz w:val="20"/>
        </w:rPr>
        <w:t xml:space="preserve"> </w:t>
      </w:r>
    </w:p>
    <w:p w14:paraId="331EC925" w14:textId="77777777" w:rsidR="007B0BFA" w:rsidRPr="0074631D" w:rsidRDefault="007B0BFA" w:rsidP="007B0BFA">
      <w:pPr>
        <w:spacing w:after="0" w:line="360" w:lineRule="auto"/>
        <w:ind w:right="1700"/>
        <w:rPr>
          <w:rFonts w:ascii="Arial" w:eastAsia="SimHei" w:hAnsi="Arial" w:cs="Arial"/>
          <w:sz w:val="20"/>
          <w:szCs w:val="20"/>
        </w:rPr>
      </w:pPr>
    </w:p>
    <w:p w14:paraId="3F1762A3" w14:textId="77777777" w:rsidR="007B0BFA" w:rsidRPr="0074631D" w:rsidRDefault="007B0BFA" w:rsidP="007B0BFA">
      <w:pPr>
        <w:rPr>
          <w:rFonts w:ascii="Arial" w:eastAsia="SimHei" w:hAnsi="Arial" w:cs="Arial"/>
          <w:b/>
          <w:color w:val="000000"/>
          <w:sz w:val="21"/>
          <w:szCs w:val="21"/>
        </w:rPr>
      </w:pPr>
      <w:r w:rsidRPr="0074631D">
        <w:rPr>
          <w:rFonts w:ascii="Arial" w:eastAsia="SimHei" w:hAnsi="Arial" w:cs="Arial"/>
          <w:b/>
          <w:color w:val="000000"/>
          <w:sz w:val="21"/>
        </w:rPr>
        <w:t>媒体联系人信息：</w:t>
      </w:r>
      <w:r w:rsidRPr="0074631D">
        <w:rPr>
          <w:rFonts w:ascii="Arial" w:eastAsia="SimHei" w:hAnsi="Arial" w:cs="Arial"/>
          <w:noProof/>
        </w:rPr>
        <w:drawing>
          <wp:anchor distT="0" distB="0" distL="114300" distR="114300" simplePos="0" relativeHeight="251659264" behindDoc="0" locked="0" layoutInCell="1" allowOverlap="1" wp14:anchorId="318F30D2" wp14:editId="5D50B41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6"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2FEB04" w14:textId="77777777" w:rsidR="007B0BFA" w:rsidRPr="0074631D" w:rsidRDefault="00B2371B" w:rsidP="007B0BFA">
      <w:pPr>
        <w:rPr>
          <w:rFonts w:ascii="Arial" w:eastAsia="SimHei" w:hAnsi="Arial" w:cs="Arial"/>
          <w:bCs/>
          <w:color w:val="000000"/>
          <w:sz w:val="21"/>
          <w:szCs w:val="21"/>
        </w:rPr>
      </w:pPr>
      <w:hyperlink r:id="rId15" w:history="1">
        <w:r w:rsidR="007B0BFA" w:rsidRPr="0074631D">
          <w:rPr>
            <w:rStyle w:val="Hyperlink"/>
            <w:rFonts w:ascii="Arial" w:eastAsia="SimHei" w:hAnsi="Arial" w:cs="Arial"/>
            <w:sz w:val="21"/>
          </w:rPr>
          <w:t>下载高清图片</w:t>
        </w:r>
      </w:hyperlink>
    </w:p>
    <w:p w14:paraId="6C57F68E" w14:textId="77777777" w:rsidR="007B0BFA" w:rsidRPr="0074631D" w:rsidRDefault="007B0BFA" w:rsidP="007B0BFA">
      <w:pPr>
        <w:rPr>
          <w:rFonts w:ascii="Arial" w:eastAsia="SimHei" w:hAnsi="Arial" w:cs="Arial"/>
          <w:b/>
          <w:color w:val="000000"/>
          <w:sz w:val="21"/>
          <w:szCs w:val="21"/>
        </w:rPr>
      </w:pPr>
      <w:r w:rsidRPr="0074631D">
        <w:rPr>
          <w:rFonts w:ascii="Arial" w:eastAsia="SimHei" w:hAnsi="Arial" w:cs="Arial"/>
          <w:noProof/>
        </w:rPr>
        <w:drawing>
          <wp:anchor distT="0" distB="0" distL="114300" distR="114300" simplePos="0" relativeHeight="251660288" behindDoc="1" locked="0" layoutInCell="1" allowOverlap="1" wp14:anchorId="7C1AB5D7" wp14:editId="27BEFC3B">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59A9A67" w14:textId="77777777" w:rsidR="007B0BFA" w:rsidRPr="0074631D" w:rsidRDefault="00B2371B" w:rsidP="007B0BFA">
      <w:pPr>
        <w:rPr>
          <w:rFonts w:ascii="Arial" w:eastAsia="SimHei" w:hAnsi="Arial" w:cs="Arial"/>
          <w:bCs/>
          <w:color w:val="000000"/>
          <w:sz w:val="21"/>
          <w:szCs w:val="21"/>
        </w:rPr>
      </w:pPr>
      <w:hyperlink r:id="rId18" w:history="1">
        <w:r w:rsidR="007B0BFA" w:rsidRPr="0074631D">
          <w:rPr>
            <w:rStyle w:val="Hyperlink"/>
            <w:rFonts w:ascii="Arial" w:eastAsia="SimHei" w:hAnsi="Arial" w:cs="Arial"/>
            <w:sz w:val="21"/>
          </w:rPr>
          <w:t>凯柏胶宝</w:t>
        </w:r>
        <w:r w:rsidR="007B0BFA" w:rsidRPr="0074631D">
          <w:rPr>
            <w:rStyle w:val="Hyperlink"/>
            <w:rFonts w:ascii="Arial" w:eastAsia="SimHei" w:hAnsi="Arial" w:cs="Arial"/>
            <w:sz w:val="21"/>
          </w:rPr>
          <w:t>®</w:t>
        </w:r>
        <w:r w:rsidR="007B0BFA" w:rsidRPr="0074631D">
          <w:rPr>
            <w:rStyle w:val="Hyperlink"/>
            <w:rFonts w:ascii="Arial" w:eastAsia="SimHei" w:hAnsi="Arial" w:cs="Arial"/>
            <w:sz w:val="21"/>
          </w:rPr>
          <w:t>最新资讯</w:t>
        </w:r>
      </w:hyperlink>
    </w:p>
    <w:p w14:paraId="17221BCA" w14:textId="77777777" w:rsidR="007B0BFA" w:rsidRPr="0074631D" w:rsidRDefault="007B0BFA" w:rsidP="007B0BFA">
      <w:pPr>
        <w:rPr>
          <w:rFonts w:ascii="Arial" w:eastAsia="SimHei" w:hAnsi="Arial" w:cs="Arial"/>
          <w:b/>
          <w:color w:val="000000"/>
          <w:sz w:val="21"/>
          <w:szCs w:val="21"/>
        </w:rPr>
      </w:pPr>
    </w:p>
    <w:p w14:paraId="1290DAF8" w14:textId="77777777" w:rsidR="007B0BFA" w:rsidRPr="0074631D" w:rsidRDefault="007B0BFA" w:rsidP="007B0BFA">
      <w:pPr>
        <w:rPr>
          <w:rFonts w:ascii="Arial" w:eastAsia="SimHei" w:hAnsi="Arial" w:cs="Arial"/>
          <w:b/>
          <w:color w:val="000000"/>
          <w:sz w:val="21"/>
          <w:szCs w:val="21"/>
        </w:rPr>
      </w:pPr>
      <w:r w:rsidRPr="0074631D">
        <w:rPr>
          <w:rFonts w:ascii="Arial" w:eastAsia="SimHei" w:hAnsi="Arial" w:cs="Arial"/>
          <w:b/>
          <w:color w:val="000000"/>
          <w:sz w:val="21"/>
        </w:rPr>
        <w:t>连接社交媒体：</w:t>
      </w:r>
    </w:p>
    <w:p w14:paraId="5A2D139D" w14:textId="77777777" w:rsidR="007B0BFA" w:rsidRPr="0074631D" w:rsidRDefault="007B0BFA" w:rsidP="007B0BFA">
      <w:pPr>
        <w:rPr>
          <w:rFonts w:ascii="Arial" w:eastAsia="SimHei" w:hAnsi="Arial" w:cs="Arial"/>
          <w:b/>
          <w:color w:val="000000"/>
          <w:sz w:val="21"/>
          <w:szCs w:val="21"/>
        </w:rPr>
      </w:pPr>
      <w:r w:rsidRPr="0074631D">
        <w:rPr>
          <w:rFonts w:ascii="Arial" w:eastAsia="SimHei" w:hAnsi="Arial" w:cs="Arial"/>
          <w:b/>
          <w:color w:val="000000"/>
          <w:sz w:val="21"/>
        </w:rPr>
        <w:t xml:space="preserve"> </w:t>
      </w:r>
      <w:r w:rsidRPr="0074631D">
        <w:rPr>
          <w:rFonts w:ascii="Arial" w:eastAsia="SimHei" w:hAnsi="Arial" w:cs="Arial"/>
          <w:noProof/>
        </w:rPr>
        <w:drawing>
          <wp:inline distT="0" distB="0" distL="0" distR="0" wp14:anchorId="64DF387A" wp14:editId="62868060">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74631D">
        <w:rPr>
          <w:rFonts w:ascii="Arial" w:eastAsia="SimHei" w:hAnsi="Arial" w:cs="Arial"/>
          <w:b/>
          <w:color w:val="000000"/>
          <w:sz w:val="21"/>
        </w:rPr>
        <w:t xml:space="preserve">   </w:t>
      </w:r>
      <w:r w:rsidRPr="0074631D">
        <w:rPr>
          <w:rFonts w:ascii="Arial" w:eastAsia="SimHei" w:hAnsi="Arial" w:cs="Arial"/>
          <w:noProof/>
        </w:rPr>
        <w:drawing>
          <wp:inline distT="0" distB="0" distL="0" distR="0" wp14:anchorId="5CF7DDD5" wp14:editId="2C0610FE">
            <wp:extent cx="335280" cy="291202"/>
            <wp:effectExtent l="0" t="0" r="7620" b="0"/>
            <wp:docPr id="28" name="Picture 28"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74631D">
        <w:rPr>
          <w:rFonts w:ascii="Arial" w:eastAsia="SimHei" w:hAnsi="Arial" w:cs="Arial"/>
          <w:b/>
          <w:color w:val="000000"/>
          <w:sz w:val="21"/>
        </w:rPr>
        <w:t xml:space="preserve">    </w:t>
      </w:r>
      <w:r w:rsidRPr="0074631D">
        <w:rPr>
          <w:rFonts w:ascii="Arial" w:eastAsia="SimHei" w:hAnsi="Arial" w:cs="Arial"/>
          <w:noProof/>
        </w:rPr>
        <w:drawing>
          <wp:inline distT="0" distB="0" distL="0" distR="0" wp14:anchorId="7FC6A73A" wp14:editId="030A5CCD">
            <wp:extent cx="300990" cy="300990"/>
            <wp:effectExtent l="0" t="0" r="3810" b="3810"/>
            <wp:docPr id="29"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74631D">
        <w:rPr>
          <w:rFonts w:ascii="Arial" w:eastAsia="SimHei" w:hAnsi="Arial" w:cs="Arial"/>
          <w:b/>
          <w:color w:val="000000"/>
          <w:sz w:val="21"/>
        </w:rPr>
        <w:t xml:space="preserve">   </w:t>
      </w:r>
      <w:r w:rsidRPr="0074631D">
        <w:rPr>
          <w:rFonts w:ascii="Arial" w:eastAsia="SimHei" w:hAnsi="Arial" w:cs="Arial"/>
          <w:noProof/>
        </w:rPr>
        <w:drawing>
          <wp:inline distT="0" distB="0" distL="0" distR="0" wp14:anchorId="3F96DA59" wp14:editId="194352D1">
            <wp:extent cx="296266" cy="296266"/>
            <wp:effectExtent l="0" t="0" r="8890" b="8890"/>
            <wp:docPr id="30"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74631D">
        <w:rPr>
          <w:rFonts w:ascii="Arial" w:eastAsia="SimHei" w:hAnsi="Arial" w:cs="Arial"/>
          <w:b/>
          <w:color w:val="000000"/>
          <w:sz w:val="21"/>
        </w:rPr>
        <w:t xml:space="preserve">  </w:t>
      </w:r>
      <w:r w:rsidRPr="0074631D">
        <w:rPr>
          <w:rFonts w:ascii="Arial" w:eastAsia="SimHei" w:hAnsi="Arial" w:cs="Arial"/>
          <w:noProof/>
        </w:rPr>
        <w:drawing>
          <wp:inline distT="0" distB="0" distL="0" distR="0" wp14:anchorId="46CCD52C" wp14:editId="3B1ACA22">
            <wp:extent cx="399648" cy="303965"/>
            <wp:effectExtent l="0" t="0" r="635" b="1270"/>
            <wp:docPr id="31" name="Picture 31"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E565EBB" w14:textId="77777777" w:rsidR="007B0BFA" w:rsidRPr="0074631D" w:rsidRDefault="007B0BFA" w:rsidP="007B0BFA">
      <w:pPr>
        <w:rPr>
          <w:rFonts w:ascii="Arial" w:eastAsia="SimHei" w:hAnsi="Arial" w:cs="Arial"/>
          <w:b/>
          <w:color w:val="000000"/>
          <w:sz w:val="21"/>
          <w:szCs w:val="21"/>
        </w:rPr>
      </w:pPr>
      <w:r w:rsidRPr="0074631D">
        <w:rPr>
          <w:rFonts w:ascii="Arial" w:eastAsia="SimHei" w:hAnsi="Arial" w:cs="Arial"/>
          <w:b/>
          <w:color w:val="000000"/>
          <w:sz w:val="21"/>
        </w:rPr>
        <w:t>关注我们的微信公众号</w:t>
      </w:r>
    </w:p>
    <w:p w14:paraId="227CE69B" w14:textId="77777777" w:rsidR="007B0BFA" w:rsidRPr="0074631D" w:rsidRDefault="007B0BFA" w:rsidP="007B0BFA">
      <w:pPr>
        <w:rPr>
          <w:rFonts w:ascii="Arial" w:eastAsia="SimHei" w:hAnsi="Arial" w:cs="Arial"/>
          <w:b/>
          <w:color w:val="000000"/>
          <w:sz w:val="21"/>
          <w:szCs w:val="21"/>
        </w:rPr>
      </w:pPr>
      <w:r w:rsidRPr="0074631D">
        <w:rPr>
          <w:rFonts w:ascii="Arial" w:eastAsia="SimHei" w:hAnsi="Arial" w:cs="Arial"/>
          <w:noProof/>
          <w:sz w:val="20"/>
        </w:rPr>
        <w:lastRenderedPageBreak/>
        <w:drawing>
          <wp:inline distT="0" distB="0" distL="0" distR="0" wp14:anchorId="0DC94954" wp14:editId="7E0EE039">
            <wp:extent cx="829310" cy="1036320"/>
            <wp:effectExtent l="0" t="0" r="8890" b="0"/>
            <wp:docPr id="32" name="Picture 3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CA78467" w14:textId="77777777" w:rsidR="007B0BFA" w:rsidRPr="0074631D" w:rsidRDefault="007B0BFA" w:rsidP="007B0BFA">
      <w:pPr>
        <w:spacing w:line="360" w:lineRule="auto"/>
        <w:ind w:right="1559"/>
        <w:jc w:val="both"/>
        <w:rPr>
          <w:rFonts w:ascii="Arial" w:eastAsia="SimHei" w:hAnsi="Arial" w:cs="Arial"/>
          <w:color w:val="000000"/>
          <w:sz w:val="20"/>
          <w:szCs w:val="20"/>
        </w:rPr>
      </w:pPr>
      <w:r w:rsidRPr="0074631D">
        <w:rPr>
          <w:rFonts w:ascii="Arial" w:eastAsia="SimHei" w:hAnsi="Arial" w:cs="Arial"/>
          <w:color w:val="000000"/>
          <w:sz w:val="20"/>
        </w:rPr>
        <w:t>凯柏胶宝</w:t>
      </w:r>
      <w:r w:rsidRPr="0074631D">
        <w:rPr>
          <w:rFonts w:ascii="Arial" w:eastAsia="SimHei" w:hAnsi="Arial" w:cs="Arial"/>
          <w:color w:val="000000"/>
          <w:sz w:val="20"/>
        </w:rPr>
        <w:t>®</w:t>
      </w:r>
      <w:r w:rsidRPr="0074631D">
        <w:rPr>
          <w:rFonts w:ascii="Arial" w:eastAsia="SimHei" w:hAnsi="Arial" w:cs="Arial"/>
          <w:color w:val="000000"/>
          <w:sz w:val="20"/>
        </w:rPr>
        <w:t>（</w:t>
      </w:r>
      <w:hyperlink r:id="rId30" w:history="1">
        <w:r w:rsidRPr="0074631D">
          <w:rPr>
            <w:rStyle w:val="Hyperlink"/>
            <w:rFonts w:ascii="Arial" w:eastAsia="SimHei" w:hAnsi="Arial" w:cs="Arial"/>
            <w:sz w:val="20"/>
          </w:rPr>
          <w:t>www.kraiburg-tpe.cn</w:t>
        </w:r>
      </w:hyperlink>
      <w:r w:rsidRPr="0074631D">
        <w:rPr>
          <w:rFonts w:ascii="Arial" w:eastAsia="SimHei" w:hAnsi="Arial" w:cs="Arial"/>
          <w:color w:val="000000"/>
          <w:sz w:val="20"/>
        </w:rPr>
        <w:t>）是一家业务足迹遍布全球的热塑性弹性体制造商。公司</w:t>
      </w:r>
      <w:r w:rsidRPr="0074631D">
        <w:rPr>
          <w:rFonts w:ascii="Arial" w:eastAsia="SimHei" w:hAnsi="Arial" w:cs="Arial"/>
          <w:sz w:val="20"/>
        </w:rPr>
        <w:t>创建于</w:t>
      </w:r>
      <w:r w:rsidRPr="0074631D">
        <w:rPr>
          <w:rFonts w:ascii="Arial" w:eastAsia="SimHei" w:hAnsi="Arial" w:cs="Arial"/>
          <w:sz w:val="20"/>
        </w:rPr>
        <w:t xml:space="preserve"> 2001 </w:t>
      </w:r>
      <w:r w:rsidRPr="0074631D">
        <w:rPr>
          <w:rFonts w:ascii="Arial" w:eastAsia="SimHei" w:hAnsi="Arial" w:cs="Arial"/>
          <w:sz w:val="20"/>
        </w:rPr>
        <w:t>年，</w:t>
      </w:r>
      <w:r w:rsidRPr="0074631D">
        <w:rPr>
          <w:rFonts w:ascii="Arial" w:eastAsia="SimHei" w:hAnsi="Arial" w:cs="Arial"/>
          <w:color w:val="000000"/>
          <w:sz w:val="20"/>
        </w:rPr>
        <w:t>隶属于历史悠久的凯柏集团（</w:t>
      </w:r>
      <w:r w:rsidRPr="0074631D">
        <w:rPr>
          <w:rFonts w:ascii="Arial" w:eastAsia="SimHei" w:hAnsi="Arial" w:cs="Arial"/>
          <w:color w:val="000000"/>
          <w:sz w:val="20"/>
        </w:rPr>
        <w:t xml:space="preserve">1947 </w:t>
      </w:r>
      <w:r w:rsidRPr="0074631D">
        <w:rPr>
          <w:rFonts w:ascii="Arial" w:eastAsia="SimHei" w:hAnsi="Arial" w:cs="Arial"/>
          <w:color w:val="000000"/>
          <w:sz w:val="20"/>
        </w:rPr>
        <w:t>年创建），始终致力于推进</w:t>
      </w:r>
      <w:r w:rsidRPr="0074631D">
        <w:rPr>
          <w:rFonts w:ascii="Arial" w:eastAsia="SimHei" w:hAnsi="Arial" w:cs="Arial"/>
          <w:color w:val="000000"/>
          <w:sz w:val="20"/>
        </w:rPr>
        <w:t xml:space="preserve"> TPE </w:t>
      </w:r>
      <w:r w:rsidRPr="0074631D">
        <w:rPr>
          <w:rFonts w:ascii="Arial" w:eastAsia="SimHei" w:hAnsi="Arial" w:cs="Arial"/>
          <w:color w:val="000000"/>
          <w:sz w:val="20"/>
        </w:rPr>
        <w:t>的创新发展，如今已发展成为业内领先企业。公司的使命是通过提供安全、舒适以及更加可持续的塑料替代品</w:t>
      </w:r>
      <w:r w:rsidRPr="0074631D">
        <w:rPr>
          <w:rFonts w:ascii="Arial" w:eastAsia="SimHei" w:hAnsi="Arial" w:cs="Arial"/>
          <w:sz w:val="20"/>
        </w:rPr>
        <w:t>，来改善人们的日常生活。全球拥有超过</w:t>
      </w:r>
      <w:r w:rsidRPr="0074631D">
        <w:rPr>
          <w:rFonts w:ascii="Arial" w:eastAsia="SimHei" w:hAnsi="Arial" w:cs="Arial"/>
          <w:sz w:val="20"/>
        </w:rPr>
        <w:t xml:space="preserve"> 680 </w:t>
      </w:r>
      <w:r w:rsidRPr="0074631D">
        <w:rPr>
          <w:rFonts w:ascii="Arial" w:eastAsia="SimHei" w:hAnsi="Arial" w:cs="Arial"/>
          <w:sz w:val="20"/>
        </w:rPr>
        <w:t>名员工，凭借分布于德国、美国和马来西亚三地的生产基地，公司致力于面向</w:t>
      </w:r>
      <w:r w:rsidRPr="0074631D">
        <w:rPr>
          <w:rFonts w:ascii="Arial" w:eastAsia="SimHei" w:hAnsi="Arial" w:cs="Arial"/>
          <w:color w:val="000000"/>
          <w:sz w:val="20"/>
        </w:rPr>
        <w:t>汽车、工业、消费品和监管严格的医疗领域提供品类丰富的化合材料产品。公司旗下的几大成熟产品线</w:t>
      </w:r>
      <w:r w:rsidRPr="0074631D">
        <w:rPr>
          <w:rFonts w:ascii="Arial" w:eastAsia="SimHei" w:hAnsi="Arial" w:cs="Arial"/>
          <w:color w:val="000000"/>
          <w:sz w:val="20"/>
        </w:rPr>
        <w:t>--</w:t>
      </w:r>
      <w:r w:rsidRPr="0074631D">
        <w:rPr>
          <w:rFonts w:ascii="Arial" w:eastAsia="SimHei" w:hAnsi="Arial" w:cs="Arial"/>
          <w:color w:val="000000"/>
          <w:sz w:val="20"/>
        </w:rPr>
        <w:t>热塑宝（</w:t>
      </w:r>
      <w:r w:rsidRPr="0074631D">
        <w:rPr>
          <w:rFonts w:ascii="Arial" w:eastAsia="SimHei" w:hAnsi="Arial" w:cs="Arial"/>
          <w:color w:val="000000"/>
          <w:sz w:val="20"/>
        </w:rPr>
        <w:t>THERMOLAST</w:t>
      </w:r>
      <w:r w:rsidRPr="0074631D">
        <w:rPr>
          <w:rFonts w:ascii="Arial" w:eastAsia="SimHei" w:hAnsi="Arial" w:cs="Arial"/>
          <w:color w:val="000000"/>
          <w:sz w:val="20"/>
          <w:vertAlign w:val="superscript"/>
        </w:rPr>
        <w:t>®</w:t>
      </w:r>
      <w:r w:rsidRPr="0074631D">
        <w:rPr>
          <w:rFonts w:ascii="Arial" w:eastAsia="SimHei" w:hAnsi="Arial" w:cs="Arial"/>
          <w:color w:val="000000"/>
          <w:sz w:val="20"/>
        </w:rPr>
        <w:t>）、科柔宝</w:t>
      </w:r>
      <w:r w:rsidRPr="0074631D">
        <w:rPr>
          <w:rFonts w:ascii="Arial" w:eastAsia="SimHei" w:hAnsi="Arial" w:cs="Arial"/>
          <w:color w:val="000000"/>
          <w:sz w:val="20"/>
          <w:vertAlign w:val="superscript"/>
        </w:rPr>
        <w:t>®</w:t>
      </w:r>
      <w:r w:rsidRPr="0074631D">
        <w:rPr>
          <w:rFonts w:ascii="Arial" w:eastAsia="SimHei" w:hAnsi="Arial" w:cs="Arial"/>
          <w:color w:val="000000"/>
          <w:sz w:val="20"/>
        </w:rPr>
        <w:t>（</w:t>
      </w:r>
      <w:r w:rsidRPr="0074631D">
        <w:rPr>
          <w:rFonts w:ascii="Arial" w:eastAsia="SimHei" w:hAnsi="Arial" w:cs="Arial"/>
          <w:color w:val="000000"/>
          <w:sz w:val="20"/>
        </w:rPr>
        <w:t>COPEC®</w:t>
      </w:r>
      <w:r w:rsidRPr="0074631D">
        <w:rPr>
          <w:rFonts w:ascii="Arial" w:eastAsia="SimHei" w:hAnsi="Arial" w:cs="Arial"/>
          <w:color w:val="000000"/>
          <w:sz w:val="20"/>
        </w:rPr>
        <w:t>）、高温宝（</w:t>
      </w:r>
      <w:r w:rsidRPr="0074631D">
        <w:rPr>
          <w:rFonts w:ascii="Arial" w:eastAsia="SimHei" w:hAnsi="Arial" w:cs="Arial"/>
          <w:color w:val="000000"/>
          <w:sz w:val="20"/>
        </w:rPr>
        <w:t>HIPEX</w:t>
      </w:r>
      <w:r w:rsidRPr="0074631D">
        <w:rPr>
          <w:rFonts w:ascii="Arial" w:eastAsia="SimHei" w:hAnsi="Arial" w:cs="Arial"/>
          <w:color w:val="000000"/>
          <w:sz w:val="20"/>
          <w:vertAlign w:val="superscript"/>
        </w:rPr>
        <w:t>®</w:t>
      </w:r>
      <w:r w:rsidRPr="0074631D">
        <w:rPr>
          <w:rFonts w:ascii="Arial" w:eastAsia="SimHei" w:hAnsi="Arial" w:cs="Arial"/>
          <w:color w:val="000000"/>
          <w:sz w:val="20"/>
        </w:rPr>
        <w:t>,</w:t>
      </w:r>
      <w:r w:rsidRPr="0074631D">
        <w:rPr>
          <w:rFonts w:ascii="Arial" w:eastAsia="SimHei" w:hAnsi="Arial" w:cs="Arial"/>
          <w:color w:val="000000"/>
          <w:sz w:val="20"/>
        </w:rPr>
        <w:t>）和尼塑宝</w:t>
      </w:r>
      <w:r w:rsidRPr="0074631D">
        <w:rPr>
          <w:rFonts w:ascii="Arial" w:eastAsia="SimHei" w:hAnsi="Arial" w:cs="Arial"/>
          <w:color w:val="000000"/>
          <w:sz w:val="20"/>
          <w:vertAlign w:val="superscript"/>
        </w:rPr>
        <w:t>®</w:t>
      </w:r>
      <w:r w:rsidRPr="0074631D">
        <w:rPr>
          <w:rFonts w:ascii="Arial" w:eastAsia="SimHei" w:hAnsi="Arial" w:cs="Arial"/>
          <w:color w:val="000000"/>
          <w:sz w:val="20"/>
        </w:rPr>
        <w:t>（</w:t>
      </w:r>
      <w:r w:rsidRPr="0074631D">
        <w:rPr>
          <w:rFonts w:ascii="Arial" w:eastAsia="SimHei" w:hAnsi="Arial" w:cs="Arial"/>
          <w:color w:val="000000"/>
          <w:sz w:val="20"/>
        </w:rPr>
        <w:t>For Tec E®</w:t>
      </w:r>
      <w:r w:rsidRPr="0074631D">
        <w:rPr>
          <w:rFonts w:ascii="Arial" w:eastAsia="SimHei" w:hAnsi="Arial" w:cs="Arial"/>
          <w:color w:val="000000"/>
          <w:sz w:val="20"/>
        </w:rPr>
        <w:t>）采用注塑或挤出工艺，为各行各业的制造商带来出众的加工和设计优势。凯柏胶宝</w:t>
      </w:r>
      <w:r w:rsidRPr="0074631D">
        <w:rPr>
          <w:rFonts w:ascii="Arial" w:eastAsia="SimHei" w:hAnsi="Arial" w:cs="Arial"/>
          <w:color w:val="000000"/>
          <w:sz w:val="20"/>
        </w:rPr>
        <w:t xml:space="preserve">® </w:t>
      </w:r>
      <w:r w:rsidRPr="0074631D">
        <w:rPr>
          <w:rFonts w:ascii="Arial" w:eastAsia="SimHei" w:hAnsi="Arial" w:cs="Arial"/>
          <w:color w:val="000000"/>
          <w:sz w:val="20"/>
        </w:rPr>
        <w:t>拥有卓越的创新能力和真正的全球客户导向，为客户提供定制产品解决方案和可靠的配套服务。公司在德国的总部经过</w:t>
      </w:r>
      <w:r w:rsidRPr="0074631D">
        <w:rPr>
          <w:rFonts w:ascii="Arial" w:eastAsia="SimHei" w:hAnsi="Arial" w:cs="Arial"/>
          <w:color w:val="000000"/>
          <w:sz w:val="20"/>
        </w:rPr>
        <w:t xml:space="preserve"> ISO 50001 </w:t>
      </w:r>
      <w:r w:rsidRPr="0074631D">
        <w:rPr>
          <w:rFonts w:ascii="Arial" w:eastAsia="SimHei" w:hAnsi="Arial" w:cs="Arial"/>
          <w:color w:val="000000"/>
          <w:sz w:val="20"/>
        </w:rPr>
        <w:t>认证，全球所有基地均已取得</w:t>
      </w:r>
      <w:r w:rsidRPr="0074631D">
        <w:rPr>
          <w:rFonts w:ascii="Arial" w:eastAsia="SimHei" w:hAnsi="Arial" w:cs="Arial"/>
          <w:color w:val="000000"/>
          <w:sz w:val="20"/>
        </w:rPr>
        <w:t xml:space="preserve"> ISO 9001 </w:t>
      </w:r>
      <w:r w:rsidRPr="0074631D">
        <w:rPr>
          <w:rFonts w:ascii="Arial" w:eastAsia="SimHei" w:hAnsi="Arial" w:cs="Arial"/>
          <w:color w:val="000000"/>
          <w:sz w:val="20"/>
        </w:rPr>
        <w:t>和</w:t>
      </w:r>
      <w:r w:rsidRPr="0074631D">
        <w:rPr>
          <w:rFonts w:ascii="Arial" w:eastAsia="SimHei" w:hAnsi="Arial" w:cs="Arial"/>
          <w:color w:val="000000"/>
          <w:sz w:val="20"/>
        </w:rPr>
        <w:t xml:space="preserve"> ISO 14001 </w:t>
      </w:r>
      <w:r w:rsidRPr="0074631D">
        <w:rPr>
          <w:rFonts w:ascii="Arial" w:eastAsia="SimHei" w:hAnsi="Arial" w:cs="Arial"/>
          <w:color w:val="000000"/>
          <w:sz w:val="20"/>
        </w:rPr>
        <w:t>认证。</w:t>
      </w:r>
      <w:r w:rsidRPr="0074631D">
        <w:rPr>
          <w:rFonts w:ascii="Arial" w:eastAsia="SimHei" w:hAnsi="Arial" w:cs="Arial"/>
          <w:color w:val="000000"/>
          <w:sz w:val="20"/>
        </w:rPr>
        <w:t xml:space="preserve"> </w:t>
      </w:r>
    </w:p>
    <w:p w14:paraId="6588D228" w14:textId="77777777" w:rsidR="00EC7126" w:rsidRPr="0074631D" w:rsidRDefault="00EC7126" w:rsidP="003955E2">
      <w:pPr>
        <w:spacing w:after="0" w:line="360" w:lineRule="auto"/>
        <w:ind w:right="1163"/>
        <w:jc w:val="both"/>
        <w:rPr>
          <w:rFonts w:ascii="Arial" w:eastAsia="SimHei" w:hAnsi="Arial" w:cs="Arial"/>
          <w:sz w:val="20"/>
          <w:szCs w:val="20"/>
        </w:rPr>
      </w:pPr>
    </w:p>
    <w:p w14:paraId="053987E0" w14:textId="77777777" w:rsidR="00EC7126" w:rsidRPr="0074631D" w:rsidRDefault="00EC7126" w:rsidP="003955E2">
      <w:pPr>
        <w:spacing w:after="0" w:line="360" w:lineRule="auto"/>
        <w:ind w:right="1163"/>
        <w:jc w:val="both"/>
        <w:rPr>
          <w:rFonts w:ascii="Arial" w:eastAsia="SimHei" w:hAnsi="Arial" w:cs="Arial"/>
          <w:sz w:val="20"/>
          <w:szCs w:val="20"/>
        </w:rPr>
      </w:pPr>
    </w:p>
    <w:p w14:paraId="79B18251" w14:textId="77777777" w:rsidR="004562AC" w:rsidRPr="0074631D" w:rsidRDefault="004562AC" w:rsidP="003955E2">
      <w:pPr>
        <w:spacing w:after="0" w:line="360" w:lineRule="auto"/>
        <w:ind w:right="1163"/>
        <w:jc w:val="both"/>
        <w:rPr>
          <w:rFonts w:ascii="Arial" w:eastAsia="SimHei" w:hAnsi="Arial" w:cs="Arial"/>
          <w:b/>
          <w:bCs/>
          <w:sz w:val="20"/>
          <w:szCs w:val="20"/>
        </w:rPr>
      </w:pPr>
    </w:p>
    <w:p w14:paraId="26915392" w14:textId="77777777" w:rsidR="001C2242" w:rsidRPr="0074631D" w:rsidRDefault="001C2242" w:rsidP="001C2242">
      <w:pPr>
        <w:spacing w:after="0" w:line="360" w:lineRule="auto"/>
        <w:ind w:right="1699"/>
        <w:rPr>
          <w:rFonts w:ascii="Arial" w:eastAsia="SimHei" w:hAnsi="Arial" w:cs="Arial"/>
          <w:sz w:val="20"/>
          <w:szCs w:val="20"/>
        </w:rPr>
      </w:pPr>
    </w:p>
    <w:p w14:paraId="62CC9A54" w14:textId="77777777" w:rsidR="001C2242" w:rsidRPr="0074631D" w:rsidRDefault="001C2242" w:rsidP="001C2242">
      <w:pPr>
        <w:spacing w:after="0" w:line="360" w:lineRule="auto"/>
        <w:ind w:right="1699"/>
        <w:rPr>
          <w:rFonts w:ascii="Arial" w:eastAsia="SimHei" w:hAnsi="Arial" w:cs="Arial"/>
          <w:sz w:val="20"/>
          <w:szCs w:val="20"/>
        </w:rPr>
      </w:pPr>
    </w:p>
    <w:p w14:paraId="4837FE41" w14:textId="77777777" w:rsidR="00DC32CA" w:rsidRPr="0074631D" w:rsidRDefault="00DC32CA" w:rsidP="00FA450B">
      <w:pPr>
        <w:keepNext/>
        <w:keepLines/>
        <w:spacing w:after="0" w:line="360" w:lineRule="auto"/>
        <w:ind w:right="1701"/>
        <w:rPr>
          <w:rFonts w:ascii="Arial" w:eastAsia="SimHei" w:hAnsi="Arial" w:cs="Arial"/>
          <w:sz w:val="20"/>
        </w:rPr>
      </w:pPr>
    </w:p>
    <w:sectPr w:rsidR="00DC32CA" w:rsidRPr="0074631D"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FA02E" w14:textId="77777777" w:rsidR="007D595B" w:rsidRDefault="007D595B" w:rsidP="00784C57">
      <w:pPr>
        <w:spacing w:after="0" w:line="240" w:lineRule="auto"/>
      </w:pPr>
      <w:r>
        <w:separator/>
      </w:r>
    </w:p>
  </w:endnote>
  <w:endnote w:type="continuationSeparator" w:id="0">
    <w:p w14:paraId="75B4505B" w14:textId="77777777" w:rsidR="007D595B" w:rsidRDefault="007D595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rPr>
                          </w:pPr>
                          <w:r>
                            <w:rPr>
                              <w:rFonts w:hint="eastAsia"/>
                              <w:i w:val="0"/>
                              <w:sz w:val="16"/>
                            </w:rPr>
                            <w:t>Marlen Sittner</w:t>
                          </w:r>
                        </w:p>
                        <w:p w14:paraId="2EDE32C4" w14:textId="485B0BDD" w:rsidR="00395377" w:rsidRPr="000A52EE" w:rsidRDefault="00395377" w:rsidP="00EC7126">
                          <w:pPr>
                            <w:pStyle w:val="BodyTextIndent"/>
                            <w:ind w:left="0"/>
                            <w:rPr>
                              <w:i w:val="0"/>
                              <w:sz w:val="16"/>
                              <w:szCs w:val="16"/>
                            </w:rPr>
                          </w:pPr>
                          <w:r>
                            <w:rPr>
                              <w:rFonts w:hint="eastAsia"/>
                              <w:i w:val="0"/>
                              <w:sz w:val="16"/>
                            </w:rPr>
                            <w:t>数字营销主管</w:t>
                          </w:r>
                        </w:p>
                        <w:p w14:paraId="06D02C68" w14:textId="1A42A1DB" w:rsidR="00EC7126" w:rsidRPr="00F54D5B" w:rsidRDefault="00395377" w:rsidP="00EC7126">
                          <w:pPr>
                            <w:pStyle w:val="BodyTextIndent"/>
                            <w:ind w:left="0"/>
                            <w:rPr>
                              <w:i w:val="0"/>
                              <w:sz w:val="16"/>
                              <w:szCs w:val="16"/>
                            </w:rPr>
                          </w:pPr>
                          <w:r>
                            <w:rPr>
                              <w:rFonts w:hint="eastAsia"/>
                              <w:i w:val="0"/>
                              <w:sz w:val="16"/>
                            </w:rPr>
                            <w:t>团队企业传讯部</w:t>
                          </w:r>
                        </w:p>
                        <w:p w14:paraId="7B4446C1" w14:textId="33F02DA1"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9810-272</w:t>
                          </w:r>
                        </w:p>
                        <w:p w14:paraId="055B4411" w14:textId="234B9153" w:rsidR="00EC7126" w:rsidRPr="00395377" w:rsidRDefault="00B2371B" w:rsidP="00EC7126">
                          <w:pPr>
                            <w:pStyle w:val="Header"/>
                            <w:spacing w:line="360" w:lineRule="auto"/>
                            <w:rPr>
                              <w:rFonts w:ascii="Arial" w:eastAsia="SimSun" w:hAnsi="Arial" w:cs="Arial"/>
                              <w:sz w:val="16"/>
                              <w:szCs w:val="16"/>
                            </w:rPr>
                          </w:pPr>
                          <w:hyperlink r:id="rId1" w:history="1">
                            <w:r w:rsidR="007D595B">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2512D6D9" w:rsidR="001E1888" w:rsidRPr="00607EE4" w:rsidRDefault="00B2371B" w:rsidP="001E1888">
                          <w:pPr>
                            <w:pStyle w:val="Header"/>
                            <w:spacing w:line="360" w:lineRule="auto"/>
                            <w:rPr>
                              <w:rFonts w:ascii="Arial" w:eastAsia="SimSun" w:hAnsi="Arial" w:cs="Arial"/>
                              <w:bCs/>
                              <w:iCs/>
                              <w:sz w:val="16"/>
                              <w:szCs w:val="16"/>
                            </w:rPr>
                          </w:pPr>
                          <w:hyperlink r:id="rId2" w:history="1">
                            <w:r w:rsidR="007D595B">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rPr>
                    </w:pPr>
                    <w:r>
                      <w:rPr>
                        <w:rFonts w:hint="eastAsia"/>
                        <w:i w:val="0"/>
                        <w:sz w:val="16"/>
                      </w:rPr>
                      <w:t>Marlen Sittner</w:t>
                    </w:r>
                  </w:p>
                  <w:p w14:paraId="2EDE32C4" w14:textId="485B0BDD" w:rsidR="00395377" w:rsidRPr="000A52EE" w:rsidRDefault="00395377" w:rsidP="00EC7126">
                    <w:pPr>
                      <w:pStyle w:val="BodyTextIndent"/>
                      <w:ind w:left="0"/>
                      <w:rPr>
                        <w:i w:val="0"/>
                        <w:sz w:val="16"/>
                        <w:szCs w:val="16"/>
                      </w:rPr>
                    </w:pPr>
                    <w:r>
                      <w:rPr>
                        <w:rFonts w:hint="eastAsia"/>
                        <w:i w:val="0"/>
                        <w:sz w:val="16"/>
                      </w:rPr>
                      <w:t>数字营销主管</w:t>
                    </w:r>
                  </w:p>
                  <w:p w14:paraId="06D02C68" w14:textId="1A42A1DB" w:rsidR="00EC7126" w:rsidRPr="00F54D5B" w:rsidRDefault="00395377" w:rsidP="00EC7126">
                    <w:pPr>
                      <w:pStyle w:val="BodyTextIndent"/>
                      <w:ind w:left="0"/>
                      <w:rPr>
                        <w:i w:val="0"/>
                        <w:sz w:val="16"/>
                        <w:szCs w:val="16"/>
                      </w:rPr>
                    </w:pPr>
                    <w:r>
                      <w:rPr>
                        <w:rFonts w:hint="eastAsia"/>
                        <w:i w:val="0"/>
                        <w:sz w:val="16"/>
                      </w:rPr>
                      <w:t>团队企业传讯部</w:t>
                    </w:r>
                  </w:p>
                  <w:p w14:paraId="7B4446C1" w14:textId="33F02DA1"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9810-272</w:t>
                    </w:r>
                  </w:p>
                  <w:p w14:paraId="055B4411" w14:textId="234B9153" w:rsidR="00EC7126" w:rsidRPr="00395377" w:rsidRDefault="00B2371B" w:rsidP="00EC7126">
                    <w:pPr>
                      <w:pStyle w:val="Header"/>
                      <w:spacing w:line="360" w:lineRule="auto"/>
                      <w:rPr>
                        <w:rFonts w:ascii="Arial" w:eastAsia="SimSun" w:hAnsi="Arial" w:cs="Arial"/>
                        <w:sz w:val="16"/>
                        <w:szCs w:val="16"/>
                      </w:rPr>
                    </w:pPr>
                    <w:hyperlink r:id="rId3" w:history="1">
                      <w:r w:rsidR="007D595B">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2512D6D9" w:rsidR="001E1888" w:rsidRPr="00607EE4" w:rsidRDefault="00B2371B" w:rsidP="001E1888">
                    <w:pPr>
                      <w:pStyle w:val="Header"/>
                      <w:spacing w:line="360" w:lineRule="auto"/>
                      <w:rPr>
                        <w:rFonts w:ascii="Arial" w:eastAsia="SimSun" w:hAnsi="Arial" w:cs="Arial"/>
                        <w:bCs/>
                        <w:iCs/>
                        <w:sz w:val="16"/>
                        <w:szCs w:val="16"/>
                      </w:rPr>
                    </w:pPr>
                    <w:hyperlink r:id="rId4" w:history="1">
                      <w:r w:rsidR="007D595B">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2A3D8" w14:textId="77777777" w:rsidR="007D595B" w:rsidRDefault="007D595B" w:rsidP="00784C57">
      <w:pPr>
        <w:spacing w:after="0" w:line="240" w:lineRule="auto"/>
      </w:pPr>
      <w:r>
        <w:separator/>
      </w:r>
    </w:p>
  </w:footnote>
  <w:footnote w:type="continuationSeparator" w:id="0">
    <w:p w14:paraId="44A526F0" w14:textId="77777777" w:rsidR="007D595B" w:rsidRDefault="007D595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0E7B3098" w14:textId="77777777" w:rsidR="0074631D" w:rsidRPr="0074631D" w:rsidRDefault="0074631D" w:rsidP="0074631D">
          <w:pPr>
            <w:spacing w:after="0" w:line="360" w:lineRule="auto"/>
            <w:ind w:left="-105"/>
            <w:jc w:val="both"/>
            <w:rPr>
              <w:rFonts w:ascii="Arial" w:eastAsia="SimHei" w:hAnsi="Arial" w:cs="Arial"/>
              <w:b/>
              <w:bCs/>
              <w:color w:val="365F91"/>
              <w:sz w:val="40"/>
              <w:szCs w:val="40"/>
            </w:rPr>
          </w:pPr>
          <w:r w:rsidRPr="0074631D">
            <w:rPr>
              <w:rFonts w:ascii="Arial" w:eastAsia="SimHei" w:hAnsi="Arial" w:cs="Arial"/>
              <w:b/>
              <w:color w:val="365F91"/>
              <w:sz w:val="40"/>
            </w:rPr>
            <w:t>新闻通讯</w:t>
          </w:r>
        </w:p>
        <w:p w14:paraId="2703E6F3" w14:textId="77777777" w:rsidR="0074631D" w:rsidRPr="0074631D" w:rsidRDefault="0074631D" w:rsidP="0074631D">
          <w:pPr>
            <w:spacing w:after="0" w:line="360" w:lineRule="auto"/>
            <w:ind w:left="-105"/>
            <w:jc w:val="both"/>
            <w:rPr>
              <w:rFonts w:ascii="Arial" w:eastAsia="SimHei" w:hAnsi="Arial" w:cs="Arial"/>
              <w:b/>
              <w:bCs/>
              <w:sz w:val="16"/>
              <w:szCs w:val="16"/>
            </w:rPr>
          </w:pPr>
          <w:r w:rsidRPr="0074631D">
            <w:rPr>
              <w:rFonts w:ascii="Arial" w:eastAsia="SimHei" w:hAnsi="Arial" w:cs="Arial"/>
              <w:b/>
              <w:sz w:val="16"/>
            </w:rPr>
            <w:t xml:space="preserve">TPE </w:t>
          </w:r>
          <w:r w:rsidRPr="0074631D">
            <w:rPr>
              <w:rFonts w:ascii="Arial" w:eastAsia="SimHei" w:hAnsi="Arial" w:cs="Arial"/>
              <w:b/>
              <w:sz w:val="16"/>
            </w:rPr>
            <w:t>让医疗应用色彩纷呈</w:t>
          </w:r>
        </w:p>
        <w:p w14:paraId="5BBFC6CD" w14:textId="77777777" w:rsidR="0074631D" w:rsidRPr="0074631D" w:rsidRDefault="0074631D" w:rsidP="0074631D">
          <w:pPr>
            <w:spacing w:after="0" w:line="360" w:lineRule="auto"/>
            <w:ind w:left="-105"/>
            <w:jc w:val="both"/>
            <w:rPr>
              <w:rFonts w:ascii="Arial" w:eastAsia="SimHei" w:hAnsi="Arial" w:cs="Arial"/>
              <w:b/>
              <w:bCs/>
              <w:color w:val="365F91"/>
              <w:sz w:val="40"/>
              <w:szCs w:val="40"/>
            </w:rPr>
          </w:pPr>
          <w:r w:rsidRPr="0074631D">
            <w:rPr>
              <w:rFonts w:ascii="Arial" w:eastAsia="SimHei" w:hAnsi="Arial" w:cs="Arial"/>
              <w:b/>
              <w:sz w:val="16"/>
            </w:rPr>
            <w:t xml:space="preserve">2022 </w:t>
          </w:r>
          <w:r w:rsidRPr="0074631D">
            <w:rPr>
              <w:rFonts w:ascii="Arial" w:eastAsia="SimHei" w:hAnsi="Arial" w:cs="Arial"/>
              <w:b/>
              <w:sz w:val="16"/>
            </w:rPr>
            <w:t>年</w:t>
          </w:r>
          <w:r w:rsidRPr="0074631D">
            <w:rPr>
              <w:rFonts w:ascii="Arial" w:eastAsia="SimHei" w:hAnsi="Arial" w:cs="Arial"/>
              <w:b/>
              <w:sz w:val="16"/>
            </w:rPr>
            <w:t xml:space="preserve"> 5 </w:t>
          </w:r>
          <w:r w:rsidRPr="0074631D">
            <w:rPr>
              <w:rFonts w:ascii="Arial" w:eastAsia="SimHei" w:hAnsi="Arial" w:cs="Arial"/>
              <w:b/>
              <w:sz w:val="16"/>
            </w:rPr>
            <w:t>月，吉隆坡</w:t>
          </w:r>
        </w:p>
        <w:p w14:paraId="1A56E795" w14:textId="673A8E19" w:rsidR="00502615" w:rsidRPr="00073D11" w:rsidRDefault="0074631D" w:rsidP="0074631D">
          <w:pPr>
            <w:spacing w:after="0" w:line="360" w:lineRule="auto"/>
            <w:ind w:left="-105"/>
            <w:jc w:val="both"/>
            <w:rPr>
              <w:rFonts w:ascii="Arial" w:eastAsia="SimSun" w:hAnsi="Arial" w:cs="Arial"/>
              <w:b/>
              <w:bCs/>
              <w:sz w:val="16"/>
              <w:szCs w:val="16"/>
            </w:rPr>
          </w:pPr>
          <w:r w:rsidRPr="0074631D">
            <w:rPr>
              <w:rFonts w:ascii="Arial" w:eastAsia="SimHei" w:hAnsi="Arial" w:cs="Arial"/>
              <w:b/>
              <w:sz w:val="16"/>
            </w:rPr>
            <w:t>第</w:t>
          </w:r>
          <w:r w:rsidRPr="0074631D">
            <w:rPr>
              <w:rFonts w:ascii="Arial" w:eastAsia="SimHei" w:hAnsi="Arial" w:cs="Arial"/>
              <w:b/>
              <w:sz w:val="16"/>
            </w:rPr>
            <w:t xml:space="preserve"> </w:t>
          </w:r>
          <w:r w:rsidRPr="0074631D">
            <w:rPr>
              <w:rFonts w:ascii="Arial" w:eastAsia="SimHei" w:hAnsi="Arial" w:cs="Arial"/>
              <w:b/>
              <w:sz w:val="16"/>
            </w:rPr>
            <w:fldChar w:fldCharType="begin"/>
          </w:r>
          <w:r w:rsidRPr="0074631D">
            <w:rPr>
              <w:rFonts w:ascii="Arial" w:eastAsia="SimHei" w:hAnsi="Arial" w:cs="Arial"/>
              <w:b/>
              <w:sz w:val="16"/>
            </w:rPr>
            <w:instrText>PAGE  \* Arabic  \* MERGEFORMAT</w:instrText>
          </w:r>
          <w:r w:rsidRPr="0074631D">
            <w:rPr>
              <w:rFonts w:ascii="Arial" w:eastAsia="SimHei" w:hAnsi="Arial" w:cs="Arial"/>
              <w:b/>
              <w:sz w:val="16"/>
            </w:rPr>
            <w:fldChar w:fldCharType="separate"/>
          </w:r>
          <w:r>
            <w:rPr>
              <w:rFonts w:ascii="Arial" w:eastAsia="SimHei" w:hAnsi="Arial" w:cs="Arial"/>
              <w:b/>
              <w:sz w:val="16"/>
            </w:rPr>
            <w:t>1</w:t>
          </w:r>
          <w:r w:rsidRPr="0074631D">
            <w:rPr>
              <w:rFonts w:ascii="Arial" w:eastAsia="SimHei" w:hAnsi="Arial" w:cs="Arial"/>
              <w:b/>
              <w:sz w:val="16"/>
            </w:rPr>
            <w:fldChar w:fldCharType="end"/>
          </w:r>
          <w:r w:rsidRPr="0074631D">
            <w:rPr>
              <w:rFonts w:ascii="Arial" w:eastAsia="SimHei" w:hAnsi="Arial" w:cs="Arial"/>
              <w:b/>
              <w:sz w:val="16"/>
            </w:rPr>
            <w:t xml:space="preserve"> </w:t>
          </w:r>
          <w:r w:rsidRPr="0074631D">
            <w:rPr>
              <w:rFonts w:ascii="Arial" w:eastAsia="SimHei" w:hAnsi="Arial" w:cs="Arial"/>
              <w:b/>
              <w:sz w:val="16"/>
            </w:rPr>
            <w:t>页，共</w:t>
          </w:r>
          <w:r w:rsidRPr="0074631D">
            <w:rPr>
              <w:rFonts w:ascii="Arial" w:eastAsia="SimHei" w:hAnsi="Arial" w:cs="Arial"/>
              <w:b/>
              <w:sz w:val="16"/>
            </w:rPr>
            <w:t xml:space="preserve"> </w:t>
          </w:r>
          <w:r w:rsidRPr="0074631D">
            <w:rPr>
              <w:rFonts w:ascii="Arial" w:eastAsia="SimHei" w:hAnsi="Arial" w:cs="Arial"/>
              <w:b/>
              <w:sz w:val="16"/>
            </w:rPr>
            <w:fldChar w:fldCharType="begin"/>
          </w:r>
          <w:r w:rsidRPr="0074631D">
            <w:rPr>
              <w:rFonts w:ascii="Arial" w:eastAsia="SimHei" w:hAnsi="Arial" w:cs="Arial"/>
              <w:b/>
              <w:sz w:val="16"/>
            </w:rPr>
            <w:instrText>NUMPAGES  \* Arabic  \* MERGEFORMAT</w:instrText>
          </w:r>
          <w:r w:rsidRPr="0074631D">
            <w:rPr>
              <w:rFonts w:ascii="Arial" w:eastAsia="SimHei" w:hAnsi="Arial" w:cs="Arial"/>
              <w:b/>
              <w:sz w:val="16"/>
            </w:rPr>
            <w:fldChar w:fldCharType="separate"/>
          </w:r>
          <w:r>
            <w:rPr>
              <w:rFonts w:ascii="Arial" w:eastAsia="SimHei" w:hAnsi="Arial" w:cs="Arial"/>
              <w:b/>
              <w:sz w:val="16"/>
            </w:rPr>
            <w:t>4</w:t>
          </w:r>
          <w:r w:rsidRPr="0074631D">
            <w:rPr>
              <w:rFonts w:ascii="Arial" w:eastAsia="SimHei" w:hAnsi="Arial" w:cs="Arial"/>
              <w:b/>
              <w:sz w:val="16"/>
            </w:rPr>
            <w:fldChar w:fldCharType="end"/>
          </w:r>
          <w:r w:rsidRPr="0074631D">
            <w:rPr>
              <w:rFonts w:ascii="Arial" w:eastAsia="SimHei" w:hAnsi="Arial" w:cs="Arial"/>
            </w:rPr>
            <w:t xml:space="preserve"> </w:t>
          </w:r>
          <w:r w:rsidRPr="0074631D">
            <w:rPr>
              <w:rFonts w:ascii="Arial" w:eastAsia="SimHei" w:hAnsi="Arial" w:cs="Arial"/>
              <w:b/>
              <w:bCs/>
              <w:sz w:val="16"/>
              <w:szCs w:val="16"/>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E844778" w14:textId="77777777" w:rsidR="00282F44" w:rsidRPr="0074631D" w:rsidRDefault="003C4170" w:rsidP="00282F44">
          <w:pPr>
            <w:spacing w:after="0" w:line="360" w:lineRule="auto"/>
            <w:ind w:left="-105"/>
            <w:jc w:val="both"/>
            <w:rPr>
              <w:rFonts w:ascii="Arial" w:eastAsia="SimHei" w:hAnsi="Arial" w:cs="Arial"/>
              <w:b/>
              <w:bCs/>
              <w:color w:val="365F91"/>
              <w:sz w:val="40"/>
              <w:szCs w:val="40"/>
            </w:rPr>
          </w:pPr>
          <w:r w:rsidRPr="0074631D">
            <w:rPr>
              <w:rFonts w:ascii="Arial" w:eastAsia="SimHei" w:hAnsi="Arial" w:cs="Arial"/>
              <w:b/>
              <w:color w:val="365F91"/>
              <w:sz w:val="40"/>
            </w:rPr>
            <w:t>新闻通讯</w:t>
          </w:r>
        </w:p>
        <w:p w14:paraId="28138DF0" w14:textId="77777777" w:rsidR="002A2C0C" w:rsidRPr="0074631D" w:rsidRDefault="002A2C0C" w:rsidP="002A2C0C">
          <w:pPr>
            <w:spacing w:after="0" w:line="360" w:lineRule="auto"/>
            <w:ind w:left="-105"/>
            <w:jc w:val="both"/>
            <w:rPr>
              <w:rFonts w:ascii="Arial" w:eastAsia="SimHei" w:hAnsi="Arial" w:cs="Arial"/>
              <w:b/>
              <w:bCs/>
              <w:sz w:val="16"/>
              <w:szCs w:val="16"/>
            </w:rPr>
          </w:pPr>
          <w:r w:rsidRPr="0074631D">
            <w:rPr>
              <w:rFonts w:ascii="Arial" w:eastAsia="SimHei" w:hAnsi="Arial" w:cs="Arial"/>
              <w:b/>
              <w:sz w:val="16"/>
            </w:rPr>
            <w:t xml:space="preserve">TPE </w:t>
          </w:r>
          <w:r w:rsidRPr="0074631D">
            <w:rPr>
              <w:rFonts w:ascii="Arial" w:eastAsia="SimHei" w:hAnsi="Arial" w:cs="Arial"/>
              <w:b/>
              <w:sz w:val="16"/>
            </w:rPr>
            <w:t>让医疗应用色彩纷呈</w:t>
          </w:r>
        </w:p>
        <w:p w14:paraId="765F9503" w14:textId="75648BC2" w:rsidR="003C4170" w:rsidRPr="0074631D" w:rsidRDefault="003C4170" w:rsidP="002B7CE1">
          <w:pPr>
            <w:spacing w:after="0" w:line="360" w:lineRule="auto"/>
            <w:ind w:left="-105"/>
            <w:jc w:val="both"/>
            <w:rPr>
              <w:rFonts w:ascii="Arial" w:eastAsia="SimHei" w:hAnsi="Arial" w:cs="Arial"/>
              <w:b/>
              <w:bCs/>
              <w:color w:val="365F91"/>
              <w:sz w:val="40"/>
              <w:szCs w:val="40"/>
            </w:rPr>
          </w:pPr>
          <w:r w:rsidRPr="0074631D">
            <w:rPr>
              <w:rFonts w:ascii="Arial" w:eastAsia="SimHei" w:hAnsi="Arial" w:cs="Arial"/>
              <w:b/>
              <w:sz w:val="16"/>
            </w:rPr>
            <w:t xml:space="preserve">2022 </w:t>
          </w:r>
          <w:r w:rsidRPr="0074631D">
            <w:rPr>
              <w:rFonts w:ascii="Arial" w:eastAsia="SimHei" w:hAnsi="Arial" w:cs="Arial"/>
              <w:b/>
              <w:sz w:val="16"/>
            </w:rPr>
            <w:t>年</w:t>
          </w:r>
          <w:r w:rsidRPr="0074631D">
            <w:rPr>
              <w:rFonts w:ascii="Arial" w:eastAsia="SimHei" w:hAnsi="Arial" w:cs="Arial"/>
              <w:b/>
              <w:sz w:val="16"/>
            </w:rPr>
            <w:t xml:space="preserve"> 5 </w:t>
          </w:r>
          <w:r w:rsidRPr="0074631D">
            <w:rPr>
              <w:rFonts w:ascii="Arial" w:eastAsia="SimHei" w:hAnsi="Arial" w:cs="Arial"/>
              <w:b/>
              <w:sz w:val="16"/>
            </w:rPr>
            <w:t>月，吉隆坡</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sidRPr="0074631D">
            <w:rPr>
              <w:rFonts w:ascii="Arial" w:eastAsia="SimHei" w:hAnsi="Arial" w:cs="Arial"/>
              <w:b/>
              <w:sz w:val="16"/>
            </w:rPr>
            <w:t>第</w:t>
          </w:r>
          <w:r w:rsidRPr="0074631D">
            <w:rPr>
              <w:rFonts w:ascii="Arial" w:eastAsia="SimHei" w:hAnsi="Arial" w:cs="Arial"/>
              <w:b/>
              <w:sz w:val="16"/>
            </w:rPr>
            <w:t xml:space="preserve"> </w:t>
          </w:r>
          <w:r w:rsidRPr="0074631D">
            <w:rPr>
              <w:rFonts w:ascii="Arial" w:eastAsia="SimHei" w:hAnsi="Arial" w:cs="Arial"/>
              <w:b/>
              <w:sz w:val="16"/>
            </w:rPr>
            <w:fldChar w:fldCharType="begin"/>
          </w:r>
          <w:r w:rsidRPr="0074631D">
            <w:rPr>
              <w:rFonts w:ascii="Arial" w:eastAsia="SimHei" w:hAnsi="Arial" w:cs="Arial"/>
              <w:b/>
              <w:sz w:val="16"/>
            </w:rPr>
            <w:instrText>PAGE  \* Arabic  \* MERGEFORMAT</w:instrText>
          </w:r>
          <w:r w:rsidRPr="0074631D">
            <w:rPr>
              <w:rFonts w:ascii="Arial" w:eastAsia="SimHei" w:hAnsi="Arial" w:cs="Arial"/>
              <w:b/>
              <w:sz w:val="16"/>
            </w:rPr>
            <w:fldChar w:fldCharType="separate"/>
          </w:r>
          <w:r w:rsidR="00C37354" w:rsidRPr="0074631D">
            <w:rPr>
              <w:rFonts w:ascii="Arial" w:eastAsia="SimHei" w:hAnsi="Arial" w:cs="Arial"/>
              <w:b/>
              <w:sz w:val="16"/>
            </w:rPr>
            <w:t>1</w:t>
          </w:r>
          <w:r w:rsidRPr="0074631D">
            <w:rPr>
              <w:rFonts w:ascii="Arial" w:eastAsia="SimHei" w:hAnsi="Arial" w:cs="Arial"/>
              <w:b/>
              <w:sz w:val="16"/>
            </w:rPr>
            <w:fldChar w:fldCharType="end"/>
          </w:r>
          <w:r w:rsidRPr="0074631D">
            <w:rPr>
              <w:rFonts w:ascii="Arial" w:eastAsia="SimHei" w:hAnsi="Arial" w:cs="Arial"/>
              <w:b/>
              <w:sz w:val="16"/>
            </w:rPr>
            <w:t xml:space="preserve"> </w:t>
          </w:r>
          <w:r w:rsidRPr="0074631D">
            <w:rPr>
              <w:rFonts w:ascii="Arial" w:eastAsia="SimHei" w:hAnsi="Arial" w:cs="Arial"/>
              <w:b/>
              <w:sz w:val="16"/>
            </w:rPr>
            <w:t>页，共</w:t>
          </w:r>
          <w:r w:rsidRPr="0074631D">
            <w:rPr>
              <w:rFonts w:ascii="Arial" w:eastAsia="SimHei" w:hAnsi="Arial" w:cs="Arial"/>
              <w:b/>
              <w:sz w:val="16"/>
            </w:rPr>
            <w:t xml:space="preserve"> </w:t>
          </w:r>
          <w:r w:rsidRPr="0074631D">
            <w:rPr>
              <w:rFonts w:ascii="Arial" w:eastAsia="SimHei" w:hAnsi="Arial" w:cs="Arial"/>
              <w:b/>
              <w:sz w:val="16"/>
            </w:rPr>
            <w:fldChar w:fldCharType="begin"/>
          </w:r>
          <w:r w:rsidRPr="0074631D">
            <w:rPr>
              <w:rFonts w:ascii="Arial" w:eastAsia="SimHei" w:hAnsi="Arial" w:cs="Arial"/>
              <w:b/>
              <w:sz w:val="16"/>
            </w:rPr>
            <w:instrText>NUMPAGES  \* Arabic  \* MERGEFORMAT</w:instrText>
          </w:r>
          <w:r w:rsidRPr="0074631D">
            <w:rPr>
              <w:rFonts w:ascii="Arial" w:eastAsia="SimHei" w:hAnsi="Arial" w:cs="Arial"/>
              <w:b/>
              <w:sz w:val="16"/>
            </w:rPr>
            <w:fldChar w:fldCharType="separate"/>
          </w:r>
          <w:r w:rsidR="00C37354" w:rsidRPr="0074631D">
            <w:rPr>
              <w:rFonts w:ascii="Arial" w:eastAsia="SimHei" w:hAnsi="Arial" w:cs="Arial"/>
              <w:b/>
              <w:sz w:val="16"/>
            </w:rPr>
            <w:t>4</w:t>
          </w:r>
          <w:r w:rsidRPr="0074631D">
            <w:rPr>
              <w:rFonts w:ascii="Arial" w:eastAsia="SimHei" w:hAnsi="Arial" w:cs="Arial"/>
              <w:b/>
              <w:sz w:val="16"/>
            </w:rPr>
            <w:fldChar w:fldCharType="end"/>
          </w:r>
          <w:r w:rsidRPr="0074631D">
            <w:rPr>
              <w:rFonts w:ascii="Arial" w:eastAsia="SimHei" w:hAnsi="Arial" w:cs="Arial"/>
            </w:rPr>
            <w:t xml:space="preserve"> </w:t>
          </w:r>
          <w:r w:rsidRPr="0074631D">
            <w:rPr>
              <w:rFonts w:ascii="Arial" w:eastAsia="SimHei" w:hAnsi="Arial" w:cs="Arial"/>
              <w:b/>
              <w:bCs/>
              <w:sz w:val="16"/>
              <w:szCs w:val="16"/>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Kawasan Perindustrian </w:t>
          </w:r>
          <w:proofErr w:type="spellStart"/>
          <w:r>
            <w:rPr>
              <w:rFonts w:ascii="Arial" w:eastAsia="SimSun" w:hAnsi="Arial" w:hint="eastAsia"/>
              <w:sz w:val="16"/>
            </w:rPr>
            <w:t>Balakong</w:t>
          </w:r>
          <w:proofErr w:type="spellEnd"/>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2"/>
  </w:num>
  <w:num w:numId="2" w16cid:durableId="1107233859">
    <w:abstractNumId w:val="5"/>
  </w:num>
  <w:num w:numId="3" w16cid:durableId="84694826">
    <w:abstractNumId w:val="1"/>
  </w:num>
  <w:num w:numId="4" w16cid:durableId="1893232029">
    <w:abstractNumId w:val="13"/>
  </w:num>
  <w:num w:numId="5" w16cid:durableId="742027126">
    <w:abstractNumId w:val="8"/>
  </w:num>
  <w:num w:numId="6" w16cid:durableId="1918981151">
    <w:abstractNumId w:val="11"/>
  </w:num>
  <w:num w:numId="7" w16cid:durableId="1404644129">
    <w:abstractNumId w:val="4"/>
  </w:num>
  <w:num w:numId="8" w16cid:durableId="1988242192">
    <w:abstractNumId w:val="12"/>
  </w:num>
  <w:num w:numId="9" w16cid:durableId="1811752287">
    <w:abstractNumId w:val="9"/>
  </w:num>
  <w:num w:numId="10" w16cid:durableId="239675848">
    <w:abstractNumId w:val="0"/>
  </w:num>
  <w:num w:numId="11" w16cid:durableId="925653970">
    <w:abstractNumId w:val="6"/>
  </w:num>
  <w:num w:numId="12" w16cid:durableId="21206367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3"/>
  </w:num>
  <w:num w:numId="14" w16cid:durableId="81225768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060D8"/>
    <w:rsid w:val="00013EA3"/>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67398"/>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5FD8"/>
    <w:rsid w:val="002262B1"/>
    <w:rsid w:val="00235BA5"/>
    <w:rsid w:val="002631F5"/>
    <w:rsid w:val="00267260"/>
    <w:rsid w:val="00282F44"/>
    <w:rsid w:val="0028506D"/>
    <w:rsid w:val="00290773"/>
    <w:rsid w:val="002934F9"/>
    <w:rsid w:val="0029752E"/>
    <w:rsid w:val="002A2C0C"/>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768D"/>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6980"/>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1978"/>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22C0"/>
    <w:rsid w:val="006238F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2701"/>
    <w:rsid w:val="006E449C"/>
    <w:rsid w:val="006E4B80"/>
    <w:rsid w:val="006E65CF"/>
    <w:rsid w:val="006F4F1B"/>
    <w:rsid w:val="006F5DF8"/>
    <w:rsid w:val="00702A9F"/>
    <w:rsid w:val="007032E6"/>
    <w:rsid w:val="00705488"/>
    <w:rsid w:val="007144EB"/>
    <w:rsid w:val="0071575E"/>
    <w:rsid w:val="00721D5E"/>
    <w:rsid w:val="007228C7"/>
    <w:rsid w:val="00722F2A"/>
    <w:rsid w:val="00723A37"/>
    <w:rsid w:val="00726D03"/>
    <w:rsid w:val="00744F3B"/>
    <w:rsid w:val="0074631D"/>
    <w:rsid w:val="00762555"/>
    <w:rsid w:val="0077610C"/>
    <w:rsid w:val="0078239C"/>
    <w:rsid w:val="007831E2"/>
    <w:rsid w:val="00784C57"/>
    <w:rsid w:val="00786798"/>
    <w:rsid w:val="007935B6"/>
    <w:rsid w:val="00793BF4"/>
    <w:rsid w:val="007974C7"/>
    <w:rsid w:val="007A5BF6"/>
    <w:rsid w:val="007A7755"/>
    <w:rsid w:val="007B0BFA"/>
    <w:rsid w:val="007B1D9F"/>
    <w:rsid w:val="007B3E50"/>
    <w:rsid w:val="007B4C2D"/>
    <w:rsid w:val="007C4364"/>
    <w:rsid w:val="007D595B"/>
    <w:rsid w:val="007D5A24"/>
    <w:rsid w:val="007D7444"/>
    <w:rsid w:val="007E254D"/>
    <w:rsid w:val="007E2E9F"/>
    <w:rsid w:val="007F1877"/>
    <w:rsid w:val="007F3DBF"/>
    <w:rsid w:val="007F5D28"/>
    <w:rsid w:val="007F6EAB"/>
    <w:rsid w:val="0080194B"/>
    <w:rsid w:val="00801E68"/>
    <w:rsid w:val="008041E1"/>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448"/>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0CC"/>
    <w:rsid w:val="00B022F8"/>
    <w:rsid w:val="00B05D3F"/>
    <w:rsid w:val="00B11451"/>
    <w:rsid w:val="00B12C0B"/>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29A4"/>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55AE0"/>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0725"/>
    <w:rsid w:val="00DE2E5C"/>
    <w:rsid w:val="00DE6719"/>
    <w:rsid w:val="00DF02DC"/>
    <w:rsid w:val="00DF7FD8"/>
    <w:rsid w:val="00E039D8"/>
    <w:rsid w:val="00E17151"/>
    <w:rsid w:val="00E17CAC"/>
    <w:rsid w:val="00E30C4E"/>
    <w:rsid w:val="00E31F55"/>
    <w:rsid w:val="00E34355"/>
    <w:rsid w:val="00E34E27"/>
    <w:rsid w:val="00E52729"/>
    <w:rsid w:val="00E533F6"/>
    <w:rsid w:val="00E57256"/>
    <w:rsid w:val="00E61AA8"/>
    <w:rsid w:val="00E628B9"/>
    <w:rsid w:val="00E63371"/>
    <w:rsid w:val="00E63E21"/>
    <w:rsid w:val="00E64FA4"/>
    <w:rsid w:val="00E72840"/>
    <w:rsid w:val="00E75CF3"/>
    <w:rsid w:val="00E812C0"/>
    <w:rsid w:val="00E872C3"/>
    <w:rsid w:val="00E908C9"/>
    <w:rsid w:val="00E90E3A"/>
    <w:rsid w:val="00E924AE"/>
    <w:rsid w:val="00E96037"/>
    <w:rsid w:val="00EA2A33"/>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350B"/>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60491031">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s://www.kraiburg-tpe.cn/"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2006/documentManagement/types"/>
    <ds:schemaRef ds:uri="http://purl.org/dc/elements/1.1/"/>
    <ds:schemaRef ds:uri="http://purl.org/dc/dcmitype/"/>
    <ds:schemaRef ds:uri="http://schemas.microsoft.com/office/infopath/2007/PartnerControls"/>
    <ds:schemaRef ds:uri="8d3818be-6f21-4c29-ab13-78e30dc982d3"/>
    <ds:schemaRef ds:uri="http://schemas.openxmlformats.org/package/2006/metadata/core-properties"/>
    <ds:schemaRef ds:uri="b0aac98f-77e3-488e-b1d0-e526279ba76f"/>
    <ds:schemaRef ds:uri="http://www.w3.org/XML/1998/namespace"/>
    <ds:schemaRef ds:uri="http://purl.org/dc/terms/"/>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337</Words>
  <Characters>1924</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2022-05-25T07:03:00Z</dcterms:created>
  <dcterms:modified xsi:type="dcterms:W3CDTF">2022-05-25T08:25:00Z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