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BC70A6" w14:textId="6E1B32A2" w:rsidR="00105B85" w:rsidRPr="00B34F79" w:rsidRDefault="003301B6" w:rsidP="00B34F79">
      <w:pPr>
        <w:spacing w:line="360" w:lineRule="auto"/>
        <w:ind w:right="1559"/>
        <w:jc w:val="both"/>
        <w:rPr>
          <w:rFonts w:ascii="Leelawadee" w:hAnsi="Leelawadee" w:cs="Leelawadee" w:hint="cs"/>
          <w:b/>
          <w:bCs/>
          <w:sz w:val="24"/>
          <w:szCs w:val="24"/>
          <w:lang w:bidi="th-TH"/>
        </w:rPr>
      </w:pPr>
      <w:r w:rsidRPr="00B34F79">
        <w:rPr>
          <w:rFonts w:ascii="Leelawadee" w:hAnsi="Leelawadee" w:cs="Leelawadee"/>
          <w:b/>
          <w:bCs/>
          <w:sz w:val="24"/>
          <w:szCs w:val="24"/>
        </w:rPr>
        <w:t xml:space="preserve">TPE </w:t>
      </w:r>
      <w:r w:rsidR="001A00D1" w:rsidRPr="00B34F79">
        <w:rPr>
          <w:rFonts w:ascii="Leelawadee" w:hAnsi="Leelawadee" w:cs="Leelawadee"/>
          <w:b/>
          <w:bCs/>
          <w:sz w:val="24"/>
          <w:szCs w:val="24"/>
          <w:cs/>
          <w:lang w:bidi="th-TH"/>
        </w:rPr>
        <w:t>ที่เหมาะ</w:t>
      </w:r>
      <w:r w:rsidRPr="00B34F79">
        <w:rPr>
          <w:rFonts w:ascii="Leelawadee" w:hAnsi="Leelawadee" w:cs="Leelawadee"/>
          <w:b/>
          <w:bCs/>
          <w:sz w:val="24"/>
          <w:szCs w:val="24"/>
          <w:cs/>
          <w:lang w:bidi="th-TH"/>
        </w:rPr>
        <w:t>สำหรับอุปกรณ์</w:t>
      </w:r>
      <w:r w:rsidR="001A00D1" w:rsidRPr="00B34F79">
        <w:rPr>
          <w:rFonts w:ascii="Leelawadee" w:hAnsi="Leelawadee" w:cs="Leelawadee"/>
          <w:b/>
          <w:bCs/>
          <w:sz w:val="24"/>
          <w:szCs w:val="24"/>
          <w:cs/>
          <w:lang w:bidi="th-TH"/>
        </w:rPr>
        <w:t>ของ</w:t>
      </w:r>
      <w:r w:rsidRPr="00B34F79">
        <w:rPr>
          <w:rFonts w:ascii="Leelawadee" w:hAnsi="Leelawadee" w:cs="Leelawadee"/>
          <w:b/>
          <w:bCs/>
          <w:sz w:val="24"/>
          <w:szCs w:val="24"/>
          <w:cs/>
          <w:lang w:bidi="th-TH"/>
        </w:rPr>
        <w:t>สัตว์เลี้ยง</w:t>
      </w:r>
    </w:p>
    <w:p w14:paraId="4CD342FE" w14:textId="7107C088" w:rsidR="001A00D1" w:rsidRPr="00B34F79" w:rsidRDefault="001A00D1" w:rsidP="00105B85">
      <w:pPr>
        <w:spacing w:line="360" w:lineRule="auto"/>
        <w:ind w:right="1700"/>
        <w:rPr>
          <w:rFonts w:ascii="Leelawadee" w:hAnsi="Leelawadee" w:cs="Leelawadee"/>
          <w:b/>
          <w:bCs/>
          <w:sz w:val="20"/>
          <w:szCs w:val="20"/>
        </w:rPr>
      </w:pPr>
      <w:r w:rsidRPr="00B34F79">
        <w:rPr>
          <w:rFonts w:ascii="Leelawadee" w:hAnsi="Leelawadee" w:cs="Leelawadee"/>
          <w:b/>
          <w:bCs/>
          <w:sz w:val="20"/>
          <w:szCs w:val="20"/>
        </w:rPr>
        <w:t xml:space="preserve">KRAIBURG TPE </w:t>
      </w:r>
      <w:r w:rsidRPr="00B34F79">
        <w:rPr>
          <w:rFonts w:ascii="Leelawadee" w:hAnsi="Leelawadee" w:cs="Leelawadee"/>
          <w:b/>
          <w:bCs/>
          <w:sz w:val="20"/>
          <w:szCs w:val="20"/>
          <w:cs/>
          <w:lang w:bidi="th-TH"/>
        </w:rPr>
        <w:t xml:space="preserve">ขอเสนอ </w:t>
      </w:r>
      <w:r w:rsidRPr="00B34F79">
        <w:rPr>
          <w:rFonts w:ascii="Leelawadee" w:hAnsi="Leelawadee" w:cs="Leelawadee"/>
          <w:b/>
          <w:bCs/>
          <w:sz w:val="20"/>
          <w:szCs w:val="20"/>
        </w:rPr>
        <w:t xml:space="preserve">THERMOLAST® K </w:t>
      </w:r>
      <w:r w:rsidRPr="00B34F79">
        <w:rPr>
          <w:rFonts w:ascii="Leelawadee" w:hAnsi="Leelawadee" w:cs="Leelawadee"/>
          <w:b/>
          <w:bCs/>
          <w:sz w:val="20"/>
          <w:szCs w:val="20"/>
          <w:cs/>
          <w:lang w:bidi="th-TH"/>
        </w:rPr>
        <w:t>ใหม่ สำหรับการใช้งานอุปกรณ์เสริมสำหรับสัตว์เลี้ยง</w:t>
      </w:r>
    </w:p>
    <w:p w14:paraId="3EB5F424" w14:textId="0D8C52BA" w:rsidR="001A00D1" w:rsidRPr="00B34F79" w:rsidRDefault="001A00D1" w:rsidP="00105B85">
      <w:pPr>
        <w:spacing w:line="360" w:lineRule="auto"/>
        <w:ind w:right="1700"/>
        <w:rPr>
          <w:rFonts w:ascii="Leelawadee" w:hAnsi="Leelawadee" w:cs="Leelawadee"/>
          <w:sz w:val="20"/>
          <w:szCs w:val="20"/>
        </w:rPr>
      </w:pPr>
      <w:r w:rsidRPr="00B34F79">
        <w:rPr>
          <w:rFonts w:ascii="Leelawadee" w:hAnsi="Leelawadee" w:cs="Leelawadee"/>
          <w:sz w:val="20"/>
          <w:szCs w:val="20"/>
          <w:cs/>
          <w:lang w:bidi="th-TH"/>
        </w:rPr>
        <w:t>ตลาดการดูแลสัตว์เลี้ยงกำลังขยายตัวอย่างรวดเร็ว เช่นเดียวกับการใช้จ่ายด้านอาหาร เครื่องมือดูแล และอุปกรณ์เสริม</w:t>
      </w:r>
      <w:r w:rsidR="00DE3E26" w:rsidRPr="00B34F79">
        <w:rPr>
          <w:rFonts w:ascii="Leelawadee" w:hAnsi="Leelawadee" w:cs="Leelawadee"/>
          <w:sz w:val="20"/>
          <w:szCs w:val="20"/>
          <w:cs/>
          <w:lang w:bidi="th-TH"/>
        </w:rPr>
        <w:t>ต่างๆของสัตว์เลี้ยง</w:t>
      </w:r>
      <w:r w:rsidRPr="00B34F79">
        <w:rPr>
          <w:rFonts w:ascii="Leelawadee" w:hAnsi="Leelawadee" w:cs="Leelawadee"/>
          <w:sz w:val="20"/>
          <w:szCs w:val="20"/>
          <w:cs/>
          <w:lang w:bidi="th-TH"/>
        </w:rPr>
        <w:t xml:space="preserve"> เจ้าของสัตว์เลี้ยงมีความกังวลอย่างมากเกี่ยวกับความชุกของโรคจากสัตว์สู่คนและการปนเปื้อนในอาหาร พวกเขาจัดลำดับความสำคัญด้านสุขอนามัยและความเป็นอยู่ที่ดีเมื่อซื้อผลิตภัณฑ์สำหรับสัตว์เลี้ยงของพวกเขา ซึ่งเป็นขั้นตอนสำหรับผู้ผลิตในการจัดหาผลิตภัณฑ์ที่ทำจากวัสดุคุณภาพสูงและปลอดภัยสำหรับอาหาร ในบรรดาวัสดุ</w:t>
      </w:r>
      <w:r w:rsidR="00DE3E26" w:rsidRPr="00B34F79">
        <w:rPr>
          <w:rFonts w:ascii="Leelawadee" w:hAnsi="Leelawadee" w:cs="Leelawadee"/>
          <w:sz w:val="20"/>
          <w:szCs w:val="20"/>
          <w:cs/>
          <w:lang w:bidi="th-TH"/>
        </w:rPr>
        <w:t>ที่มีประสิทธิภาพขั้นสูงที่ถูก</w:t>
      </w:r>
      <w:r w:rsidRPr="00B34F79">
        <w:rPr>
          <w:rFonts w:ascii="Leelawadee" w:hAnsi="Leelawadee" w:cs="Leelawadee"/>
          <w:sz w:val="20"/>
          <w:szCs w:val="20"/>
          <w:cs/>
          <w:lang w:bidi="th-TH"/>
        </w:rPr>
        <w:t>ใช้</w:t>
      </w:r>
      <w:r w:rsidR="00DE3E26" w:rsidRPr="00B34F79">
        <w:rPr>
          <w:rFonts w:ascii="Leelawadee" w:hAnsi="Leelawadee" w:cs="Leelawadee"/>
          <w:sz w:val="20"/>
          <w:szCs w:val="20"/>
          <w:cs/>
          <w:lang w:bidi="th-TH"/>
        </w:rPr>
        <w:t>ในกลุ่ม</w:t>
      </w:r>
      <w:r w:rsidRPr="00B34F79">
        <w:rPr>
          <w:rFonts w:ascii="Leelawadee" w:hAnsi="Leelawadee" w:cs="Leelawadee"/>
          <w:sz w:val="20"/>
          <w:szCs w:val="20"/>
          <w:cs/>
          <w:lang w:bidi="th-TH"/>
        </w:rPr>
        <w:t>ผลิตภัณฑ์</w:t>
      </w:r>
      <w:r w:rsidR="00DE3E26" w:rsidRPr="00B34F79">
        <w:rPr>
          <w:rFonts w:ascii="Leelawadee" w:hAnsi="Leelawadee" w:cs="Leelawadee"/>
          <w:sz w:val="20"/>
          <w:szCs w:val="20"/>
          <w:cs/>
          <w:lang w:bidi="th-TH"/>
        </w:rPr>
        <w:t>นี้</w:t>
      </w:r>
      <w:r w:rsidR="009A3227" w:rsidRPr="00B34F79">
        <w:rPr>
          <w:rFonts w:ascii="Leelawadee" w:hAnsi="Leelawadee" w:cs="Leelawadee"/>
          <w:sz w:val="20"/>
          <w:szCs w:val="20"/>
          <w:cs/>
          <w:lang w:bidi="th-TH"/>
        </w:rPr>
        <w:t xml:space="preserve"> คือ</w:t>
      </w:r>
      <w:r w:rsidRPr="00B34F79">
        <w:rPr>
          <w:rFonts w:ascii="Leelawadee" w:hAnsi="Leelawadee" w:cs="Leelawadee"/>
          <w:sz w:val="20"/>
          <w:szCs w:val="20"/>
          <w:cs/>
          <w:lang w:bidi="th-TH"/>
        </w:rPr>
        <w:t xml:space="preserve"> เทอร์โมพลาสติกอีลาสโตเมอร์ (</w:t>
      </w:r>
      <w:r w:rsidRPr="00B34F79">
        <w:rPr>
          <w:rFonts w:ascii="Leelawadee" w:hAnsi="Leelawadee" w:cs="Leelawadee"/>
          <w:sz w:val="20"/>
          <w:szCs w:val="20"/>
        </w:rPr>
        <w:t xml:space="preserve">TPE) </w:t>
      </w:r>
    </w:p>
    <w:p w14:paraId="4DDAE0A6" w14:textId="61FDF077" w:rsidR="009A3227" w:rsidRPr="00B34F79" w:rsidRDefault="009A3227" w:rsidP="00105B85">
      <w:pPr>
        <w:spacing w:line="360" w:lineRule="auto"/>
        <w:ind w:right="1700"/>
        <w:rPr>
          <w:rFonts w:ascii="Leelawadee" w:hAnsi="Leelawadee" w:cs="Leelawadee"/>
          <w:sz w:val="20"/>
          <w:szCs w:val="20"/>
        </w:rPr>
      </w:pPr>
      <w:r w:rsidRPr="00B34F79">
        <w:rPr>
          <w:rFonts w:ascii="Leelawadee" w:hAnsi="Leelawadee" w:cs="Leelawadee"/>
          <w:sz w:val="20"/>
          <w:szCs w:val="20"/>
        </w:rPr>
        <w:t xml:space="preserve">KRAIBURG TPE </w:t>
      </w:r>
      <w:r w:rsidRPr="00B34F79">
        <w:rPr>
          <w:rFonts w:ascii="Leelawadee" w:hAnsi="Leelawadee" w:cs="Leelawadee"/>
          <w:sz w:val="20"/>
          <w:szCs w:val="20"/>
          <w:cs/>
          <w:lang w:bidi="th-TH"/>
        </w:rPr>
        <w:t>ซึ่งเป็นผู้ผลิตเทอร์โมพลาสติกอีลาสโตเมอร์ที่ได้รับการยอมรับทั่วโลก นำเสนอเทอร์โมพลาสติกอีลาสโตเมอร์ที่สอดคล้องกับกฎระเบียบ (</w:t>
      </w:r>
      <w:r w:rsidRPr="00B34F79">
        <w:rPr>
          <w:rFonts w:ascii="Leelawadee" w:hAnsi="Leelawadee" w:cs="Leelawadee"/>
          <w:sz w:val="20"/>
          <w:szCs w:val="20"/>
        </w:rPr>
        <w:t xml:space="preserve">EU) </w:t>
      </w:r>
      <w:r w:rsidRPr="00B34F79">
        <w:rPr>
          <w:rFonts w:ascii="Leelawadee" w:hAnsi="Leelawadee" w:cs="Leelawadee"/>
          <w:sz w:val="20"/>
          <w:szCs w:val="20"/>
          <w:cs/>
          <w:lang w:bidi="th-TH"/>
        </w:rPr>
        <w:t xml:space="preserve">ฉบับที่ </w:t>
      </w:r>
      <w:r w:rsidRPr="00B34F79">
        <w:rPr>
          <w:rFonts w:ascii="Leelawadee" w:hAnsi="Leelawadee" w:cs="Leelawadee"/>
          <w:sz w:val="20"/>
          <w:szCs w:val="20"/>
        </w:rPr>
        <w:t>10/2011, US FDA CFR 21 (</w:t>
      </w:r>
      <w:r w:rsidRPr="00B34F79">
        <w:rPr>
          <w:rFonts w:ascii="Leelawadee" w:hAnsi="Leelawadee" w:cs="Leelawadee"/>
          <w:sz w:val="20"/>
          <w:szCs w:val="20"/>
          <w:cs/>
          <w:lang w:bidi="th-TH"/>
        </w:rPr>
        <w:t>ความสอดคล้องของวัตถุดิบ)</w:t>
      </w:r>
      <w:r w:rsidRPr="00B34F79">
        <w:rPr>
          <w:rFonts w:ascii="Leelawadee" w:hAnsi="Leelawadee" w:cs="Leelawadee"/>
          <w:sz w:val="20"/>
          <w:szCs w:val="20"/>
        </w:rPr>
        <w:t xml:space="preserve">, </w:t>
      </w:r>
      <w:r w:rsidRPr="00B34F79">
        <w:rPr>
          <w:rFonts w:ascii="Leelawadee" w:hAnsi="Leelawadee" w:cs="Leelawadee"/>
          <w:sz w:val="20"/>
          <w:szCs w:val="20"/>
          <w:cs/>
          <w:lang w:bidi="th-TH"/>
        </w:rPr>
        <w:t xml:space="preserve">ประเทศจีน </w:t>
      </w:r>
      <w:r w:rsidRPr="00B34F79">
        <w:rPr>
          <w:rFonts w:ascii="Leelawadee" w:hAnsi="Leelawadee" w:cs="Leelawadee"/>
          <w:sz w:val="20"/>
          <w:szCs w:val="20"/>
        </w:rPr>
        <w:t xml:space="preserve">GB4806-2016 </w:t>
      </w:r>
      <w:r w:rsidRPr="00B34F79">
        <w:rPr>
          <w:rFonts w:ascii="Leelawadee" w:hAnsi="Leelawadee" w:cs="Leelawadee"/>
          <w:sz w:val="20"/>
          <w:szCs w:val="20"/>
          <w:cs/>
          <w:lang w:bidi="th-TH"/>
        </w:rPr>
        <w:t xml:space="preserve">และ </w:t>
      </w:r>
      <w:r w:rsidRPr="00B34F79">
        <w:rPr>
          <w:rFonts w:ascii="Leelawadee" w:hAnsi="Leelawadee" w:cs="Leelawadee"/>
          <w:sz w:val="20"/>
          <w:szCs w:val="20"/>
        </w:rPr>
        <w:t xml:space="preserve">EN71-3 TPE </w:t>
      </w:r>
      <w:r w:rsidRPr="00B34F79">
        <w:rPr>
          <w:rFonts w:ascii="Leelawadee" w:hAnsi="Leelawadee" w:cs="Leelawadee"/>
          <w:sz w:val="20"/>
          <w:szCs w:val="20"/>
          <w:cs/>
          <w:lang w:bidi="th-TH"/>
        </w:rPr>
        <w:t xml:space="preserve">นั้นปลอดภัยสำหรับอาหาร และเป็นไปตามมาตรฐาน </w:t>
      </w:r>
      <w:r w:rsidRPr="00B34F79">
        <w:rPr>
          <w:rFonts w:ascii="Leelawadee" w:hAnsi="Leelawadee" w:cs="Leelawadee"/>
          <w:sz w:val="20"/>
          <w:szCs w:val="20"/>
        </w:rPr>
        <w:t xml:space="preserve">DIN EN 71-3, REACH, SVHC </w:t>
      </w:r>
      <w:r w:rsidRPr="00B34F79">
        <w:rPr>
          <w:rFonts w:ascii="Leelawadee" w:hAnsi="Leelawadee" w:cs="Leelawadee"/>
          <w:sz w:val="20"/>
          <w:szCs w:val="20"/>
          <w:cs/>
          <w:lang w:bidi="th-TH"/>
        </w:rPr>
        <w:t xml:space="preserve">และ </w:t>
      </w:r>
      <w:r w:rsidRPr="00B34F79">
        <w:rPr>
          <w:rFonts w:ascii="Leelawadee" w:hAnsi="Leelawadee" w:cs="Leelawadee"/>
          <w:sz w:val="20"/>
          <w:szCs w:val="20"/>
        </w:rPr>
        <w:t xml:space="preserve">RoHS </w:t>
      </w:r>
      <w:r w:rsidRPr="00B34F79">
        <w:rPr>
          <w:rFonts w:ascii="Leelawadee" w:hAnsi="Leelawadee" w:cs="Leelawadee"/>
          <w:sz w:val="20"/>
          <w:szCs w:val="20"/>
          <w:cs/>
          <w:lang w:bidi="th-TH"/>
        </w:rPr>
        <w:t>สามารถใช้ทำอุปกรณ์เสริมสำหรับสัตว์เลี้ยง เช่น ของเล่นสัตว์เลี้ยง ชาม ปลอกคอ ที่จับสายจูง อุปกรณ์ฝึก เครื่องมือตัดแต่งขน และรายการอื่น ๆ ที่เกี่ยวข้องกับสัตว์เลี้ยง</w:t>
      </w:r>
    </w:p>
    <w:p w14:paraId="5238F0BE" w14:textId="5D472CE3" w:rsidR="009A3227" w:rsidRPr="00B34F79" w:rsidRDefault="009A3227" w:rsidP="00105B85">
      <w:pPr>
        <w:spacing w:line="360" w:lineRule="auto"/>
        <w:ind w:right="1700"/>
        <w:rPr>
          <w:rFonts w:ascii="Leelawadee" w:hAnsi="Leelawadee" w:cs="Leelawadee"/>
          <w:b/>
          <w:bCs/>
          <w:sz w:val="20"/>
          <w:szCs w:val="20"/>
        </w:rPr>
      </w:pPr>
      <w:r w:rsidRPr="00B34F79">
        <w:rPr>
          <w:rFonts w:ascii="Leelawadee" w:hAnsi="Leelawadee" w:cs="Leelawadee"/>
          <w:b/>
          <w:bCs/>
          <w:sz w:val="20"/>
          <w:szCs w:val="20"/>
          <w:cs/>
          <w:lang w:bidi="th-TH"/>
        </w:rPr>
        <w:t>สัมผัสนุ่มนวล ตัวเลือกความปลอดภัย</w:t>
      </w:r>
    </w:p>
    <w:p w14:paraId="55A6D33E" w14:textId="77203B42" w:rsidR="0005758E" w:rsidRPr="00B34F79" w:rsidRDefault="009A3227" w:rsidP="00105B85">
      <w:pPr>
        <w:spacing w:line="360" w:lineRule="auto"/>
        <w:ind w:right="1700"/>
        <w:rPr>
          <w:rFonts w:ascii="Leelawadee" w:hAnsi="Leelawadee" w:cs="Leelawadee"/>
          <w:sz w:val="20"/>
          <w:szCs w:val="20"/>
        </w:rPr>
      </w:pPr>
      <w:r w:rsidRPr="00B34F79">
        <w:rPr>
          <w:rFonts w:ascii="Leelawadee" w:hAnsi="Leelawadee" w:cs="Leelawadee"/>
          <w:sz w:val="20"/>
          <w:szCs w:val="20"/>
        </w:rPr>
        <w:t xml:space="preserve">THERMOLAST® K FC/AD/PP series </w:t>
      </w:r>
      <w:r w:rsidRPr="00B34F79">
        <w:rPr>
          <w:rFonts w:ascii="Leelawadee" w:hAnsi="Leelawadee" w:cs="Leelawadee"/>
          <w:sz w:val="20"/>
          <w:szCs w:val="20"/>
          <w:cs/>
          <w:lang w:bidi="th-TH"/>
        </w:rPr>
        <w:t xml:space="preserve">รับประกันว่าเจ้าของสัตว์เลี้ยงจะมีอุปกรณ์เสริมที่ปลอดภัยสำหรับสัตว์เลี้ยงของพวกเขา สารประกอบนี้ไม่มีน้ำยางข้นและสารพิษ เช่น โลหะหนัก พาทาเลต และบิสฟีนอล </w:t>
      </w:r>
      <w:r w:rsidRPr="00B34F79">
        <w:rPr>
          <w:rFonts w:ascii="Leelawadee" w:hAnsi="Leelawadee" w:cs="Leelawadee"/>
          <w:sz w:val="20"/>
          <w:szCs w:val="20"/>
        </w:rPr>
        <w:t xml:space="preserve">A </w:t>
      </w:r>
      <w:r w:rsidRPr="00B34F79">
        <w:rPr>
          <w:rFonts w:ascii="Leelawadee" w:hAnsi="Leelawadee" w:cs="Leelawadee"/>
          <w:sz w:val="20"/>
          <w:szCs w:val="20"/>
          <w:cs/>
          <w:lang w:bidi="th-TH"/>
        </w:rPr>
        <w:t xml:space="preserve">มีการยึดเกาะที่ดีเยี่ยมกับ </w:t>
      </w:r>
      <w:r w:rsidRPr="00B34F79">
        <w:rPr>
          <w:rFonts w:ascii="Leelawadee" w:hAnsi="Leelawadee" w:cs="Leelawadee"/>
          <w:sz w:val="20"/>
          <w:szCs w:val="20"/>
        </w:rPr>
        <w:t xml:space="preserve">PP </w:t>
      </w:r>
      <w:r w:rsidRPr="00B34F79">
        <w:rPr>
          <w:rFonts w:ascii="Leelawadee" w:hAnsi="Leelawadee" w:cs="Leelawadee"/>
          <w:sz w:val="20"/>
          <w:szCs w:val="20"/>
          <w:cs/>
          <w:lang w:bidi="th-TH"/>
        </w:rPr>
        <w:t>คุณสมบัติการไหลที่เหมาะสมที่สุด และสามารถแปรรูปได้ด้วยการฉีดขึ้นรูปและการอัดรีด ทำให้นักออกแบบมีอิสระในการออกแบบมากขึ้น มีทั้งสีธรรมชาติและโปร่งแสง และชุดนี้สามารถทำสีได้หลากหลาย</w:t>
      </w:r>
      <w:r w:rsidR="00A20C7B" w:rsidRPr="00B34F79">
        <w:rPr>
          <w:rFonts w:ascii="Leelawadee" w:hAnsi="Leelawadee" w:cs="Leelawadee"/>
          <w:sz w:val="20"/>
          <w:szCs w:val="20"/>
        </w:rPr>
        <w:t>.</w:t>
      </w:r>
    </w:p>
    <w:p w14:paraId="25EFF28E" w14:textId="5C7CEF4A" w:rsidR="009A3227" w:rsidRPr="00B34F79" w:rsidRDefault="009A3227" w:rsidP="00105B85">
      <w:pPr>
        <w:spacing w:line="360" w:lineRule="auto"/>
        <w:ind w:right="1700"/>
        <w:rPr>
          <w:rFonts w:ascii="Leelawadee" w:hAnsi="Leelawadee" w:cs="Leelawadee"/>
          <w:sz w:val="20"/>
          <w:szCs w:val="20"/>
        </w:rPr>
      </w:pPr>
      <w:r w:rsidRPr="00B34F79">
        <w:rPr>
          <w:rFonts w:ascii="Leelawadee" w:hAnsi="Leelawadee" w:cs="Leelawadee"/>
          <w:sz w:val="20"/>
          <w:szCs w:val="20"/>
          <w:cs/>
          <w:lang w:bidi="th-TH"/>
        </w:rPr>
        <w:lastRenderedPageBreak/>
        <w:t xml:space="preserve">ซีรีย์ </w:t>
      </w:r>
      <w:r w:rsidRPr="00B34F79">
        <w:rPr>
          <w:rFonts w:ascii="Leelawadee" w:hAnsi="Leelawadee" w:cs="Leelawadee"/>
          <w:sz w:val="20"/>
          <w:szCs w:val="20"/>
        </w:rPr>
        <w:t xml:space="preserve">FC/AD/PP </w:t>
      </w:r>
      <w:r w:rsidRPr="00B34F79">
        <w:rPr>
          <w:rFonts w:ascii="Leelawadee" w:hAnsi="Leelawadee" w:cs="Leelawadee"/>
          <w:sz w:val="20"/>
          <w:szCs w:val="20"/>
          <w:cs/>
          <w:lang w:bidi="th-TH"/>
        </w:rPr>
        <w:t>มีพื้นผิวสัมผัสที่อ่อนนุ่มพร้อมระบบสัมผัสที่ดี ซึ่งเหมาะสำหรับการใช้งานกับการจับยึด เช่น ที่จับสายจูง ปลอกคอสัตว์เลี้ยง และอุปกรณ์เสริมอื่นๆ เช่น ชามให้อาหารสัตว์เลี้ยง แปรงสีฟัน และของเล่น</w:t>
      </w:r>
    </w:p>
    <w:p w14:paraId="5EE2079D" w14:textId="76AC3202" w:rsidR="009A3227" w:rsidRPr="00B34F79" w:rsidRDefault="009A3227" w:rsidP="00105B85">
      <w:pPr>
        <w:spacing w:line="360" w:lineRule="auto"/>
        <w:ind w:right="1700"/>
        <w:rPr>
          <w:rFonts w:ascii="Leelawadee" w:hAnsi="Leelawadee" w:cs="Leelawadee"/>
          <w:b/>
          <w:bCs/>
          <w:sz w:val="20"/>
          <w:szCs w:val="20"/>
        </w:rPr>
      </w:pPr>
      <w:r w:rsidRPr="00B34F79">
        <w:rPr>
          <w:rFonts w:ascii="Leelawadee" w:hAnsi="Leelawadee" w:cs="Leelawadee"/>
          <w:b/>
          <w:bCs/>
          <w:sz w:val="20"/>
          <w:szCs w:val="20"/>
          <w:cs/>
          <w:lang w:bidi="th-TH"/>
        </w:rPr>
        <w:t>ของเล่นที่ใช้งานได้ยาวนาน</w:t>
      </w:r>
    </w:p>
    <w:p w14:paraId="7DA89FD5" w14:textId="2935C8AC" w:rsidR="006A62A5" w:rsidRPr="00B34F79" w:rsidRDefault="006A62A5" w:rsidP="00105B85">
      <w:pPr>
        <w:spacing w:line="360" w:lineRule="auto"/>
        <w:ind w:right="1700"/>
        <w:rPr>
          <w:rFonts w:ascii="Leelawadee" w:hAnsi="Leelawadee" w:cs="Leelawadee"/>
          <w:sz w:val="20"/>
          <w:szCs w:val="20"/>
        </w:rPr>
      </w:pPr>
      <w:r w:rsidRPr="00B34F79">
        <w:rPr>
          <w:rFonts w:ascii="Leelawadee" w:hAnsi="Leelawadee" w:cs="Leelawadee"/>
          <w:sz w:val="20"/>
          <w:szCs w:val="20"/>
          <w:cs/>
          <w:lang w:bidi="th-TH"/>
        </w:rPr>
        <w:t xml:space="preserve">ในขณะเดียวกัน คุณสมบัติฮิสเทรีซิสของ </w:t>
      </w:r>
      <w:r w:rsidRPr="00B34F79">
        <w:rPr>
          <w:rFonts w:ascii="Leelawadee" w:hAnsi="Leelawadee" w:cs="Leelawadee"/>
          <w:sz w:val="20"/>
          <w:szCs w:val="20"/>
        </w:rPr>
        <w:t>THERMOLAST® K FC/HE/</w:t>
      </w:r>
      <w:proofErr w:type="spellStart"/>
      <w:r w:rsidRPr="00B34F79">
        <w:rPr>
          <w:rFonts w:ascii="Leelawadee" w:hAnsi="Leelawadee" w:cs="Leelawadee"/>
          <w:sz w:val="20"/>
          <w:szCs w:val="20"/>
        </w:rPr>
        <w:t>tl</w:t>
      </w:r>
      <w:proofErr w:type="spellEnd"/>
      <w:r w:rsidRPr="00B34F79">
        <w:rPr>
          <w:rFonts w:ascii="Leelawadee" w:hAnsi="Leelawadee" w:cs="Leelawadee"/>
          <w:sz w:val="20"/>
          <w:szCs w:val="20"/>
        </w:rPr>
        <w:t xml:space="preserve"> </w:t>
      </w:r>
      <w:r w:rsidRPr="00B34F79">
        <w:rPr>
          <w:rFonts w:ascii="Leelawadee" w:hAnsi="Leelawadee" w:cs="Leelawadee"/>
          <w:sz w:val="20"/>
          <w:szCs w:val="20"/>
          <w:cs/>
          <w:lang w:bidi="th-TH"/>
        </w:rPr>
        <w:t xml:space="preserve">ทำให้เหมาะสำหรับของเล่นเสัตว์เลี้ยงคี้ยวได้ เนื่องจากช่วยรักษารูปทรงเดิมไว้หลังจากใช้งานเป็นเวลานาน สารประกอบโปร่งแสงเหล่านี้ ซึ่งยึดเกาะได้ดีกับ </w:t>
      </w:r>
      <w:r w:rsidRPr="00B34F79">
        <w:rPr>
          <w:rFonts w:ascii="Leelawadee" w:hAnsi="Leelawadee" w:cs="Leelawadee"/>
          <w:sz w:val="20"/>
          <w:szCs w:val="20"/>
        </w:rPr>
        <w:t xml:space="preserve">PP </w:t>
      </w:r>
      <w:r w:rsidRPr="00B34F79">
        <w:rPr>
          <w:rFonts w:ascii="Leelawadee" w:hAnsi="Leelawadee" w:cs="Leelawadee"/>
          <w:sz w:val="20"/>
          <w:szCs w:val="20"/>
          <w:cs/>
          <w:lang w:bidi="th-TH"/>
        </w:rPr>
        <w:t xml:space="preserve">และ </w:t>
      </w:r>
      <w:r w:rsidRPr="00B34F79">
        <w:rPr>
          <w:rFonts w:ascii="Leelawadee" w:hAnsi="Leelawadee" w:cs="Leelawadee"/>
          <w:sz w:val="20"/>
          <w:szCs w:val="20"/>
        </w:rPr>
        <w:t xml:space="preserve">PE </w:t>
      </w:r>
      <w:r w:rsidRPr="00B34F79">
        <w:rPr>
          <w:rFonts w:ascii="Leelawadee" w:hAnsi="Leelawadee" w:cs="Leelawadee"/>
          <w:sz w:val="20"/>
          <w:szCs w:val="20"/>
          <w:cs/>
          <w:lang w:bidi="th-TH"/>
        </w:rPr>
        <w:t>สามารถทำสีได้หลากหลาย</w:t>
      </w:r>
    </w:p>
    <w:p w14:paraId="0A5018CD" w14:textId="46000893" w:rsidR="006A62A5" w:rsidRPr="00B34F79" w:rsidRDefault="006A62A5" w:rsidP="00105B85">
      <w:pPr>
        <w:spacing w:line="360" w:lineRule="auto"/>
        <w:ind w:right="1700"/>
        <w:rPr>
          <w:rFonts w:ascii="Leelawadee" w:hAnsi="Leelawadee" w:cs="Leelawadee"/>
          <w:sz w:val="20"/>
          <w:szCs w:val="20"/>
        </w:rPr>
      </w:pPr>
      <w:r w:rsidRPr="00B34F79">
        <w:rPr>
          <w:rFonts w:ascii="Leelawadee" w:hAnsi="Leelawadee" w:cs="Leelawadee"/>
          <w:sz w:val="20"/>
          <w:szCs w:val="20"/>
          <w:cs/>
          <w:lang w:bidi="th-TH"/>
        </w:rPr>
        <w:t xml:space="preserve">ในทำนองเดียวกัน </w:t>
      </w:r>
      <w:r w:rsidRPr="00B34F79">
        <w:rPr>
          <w:rFonts w:ascii="Leelawadee" w:hAnsi="Leelawadee" w:cs="Leelawadee"/>
          <w:sz w:val="20"/>
          <w:szCs w:val="20"/>
        </w:rPr>
        <w:t>FC/HE/</w:t>
      </w:r>
      <w:proofErr w:type="spellStart"/>
      <w:r w:rsidRPr="00B34F79">
        <w:rPr>
          <w:rFonts w:ascii="Leelawadee" w:hAnsi="Leelawadee" w:cs="Leelawadee"/>
          <w:sz w:val="20"/>
          <w:szCs w:val="20"/>
        </w:rPr>
        <w:t>tl</w:t>
      </w:r>
      <w:proofErr w:type="spellEnd"/>
      <w:r w:rsidRPr="00B34F79">
        <w:rPr>
          <w:rFonts w:ascii="Leelawadee" w:hAnsi="Leelawadee" w:cs="Leelawadee"/>
          <w:sz w:val="20"/>
          <w:szCs w:val="20"/>
        </w:rPr>
        <w:t xml:space="preserve"> </w:t>
      </w:r>
      <w:r w:rsidRPr="00B34F79">
        <w:rPr>
          <w:rFonts w:ascii="Leelawadee" w:hAnsi="Leelawadee" w:cs="Leelawadee"/>
          <w:sz w:val="20"/>
          <w:szCs w:val="20"/>
          <w:cs/>
          <w:lang w:bidi="th-TH"/>
        </w:rPr>
        <w:t>นั้นยอดเยี่ยมสำหรับการใช้งานที่ต้องการการอนุมัติตามกฎข้อบังคับและคุณสมบัติยืดหยุ่น ซีรีส์นี้มีคุณสมบัติทางกลที่ปรับให้เหมาะสมและความสามารถในการรีไซเคิลได้ ทำให้การผลิตสินค้าสำเร็จรูปมีความคุ้มค่ามากขึ้น</w:t>
      </w:r>
    </w:p>
    <w:p w14:paraId="72541C6C" w14:textId="5A179C8E" w:rsidR="004562AC" w:rsidRPr="00B34F79" w:rsidRDefault="00105B85" w:rsidP="00105B85">
      <w:pPr>
        <w:spacing w:line="360" w:lineRule="auto"/>
        <w:ind w:right="1700"/>
        <w:jc w:val="both"/>
        <w:rPr>
          <w:rFonts w:ascii="Arial" w:hAnsi="Arial" w:cs="Arial"/>
          <w:sz w:val="20"/>
          <w:szCs w:val="20"/>
        </w:rPr>
      </w:pPr>
      <w:r w:rsidRPr="00620F03">
        <w:rPr>
          <w:noProof/>
        </w:rPr>
        <w:drawing>
          <wp:inline distT="0" distB="0" distL="0" distR="0" wp14:anchorId="0D4AAC3A" wp14:editId="04BDEF89">
            <wp:extent cx="4191000" cy="2793332"/>
            <wp:effectExtent l="0" t="0" r="0" b="7620"/>
            <wp:docPr id="1" name="Picture 1" descr="A hamster in a cag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hamster in a cage&#10;&#10;Description automatically generated with medium confidenc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98352" cy="2798232"/>
                    </a:xfrm>
                    <a:prstGeom prst="rect">
                      <a:avLst/>
                    </a:prstGeom>
                    <a:noFill/>
                    <a:ln>
                      <a:noFill/>
                    </a:ln>
                  </pic:spPr>
                </pic:pic>
              </a:graphicData>
            </a:graphic>
          </wp:inline>
        </w:drawing>
      </w:r>
    </w:p>
    <w:p w14:paraId="62F08EF9" w14:textId="622BE1CA" w:rsidR="005320D5" w:rsidRPr="00B34F79" w:rsidRDefault="005320D5" w:rsidP="0005758E">
      <w:pPr>
        <w:keepNext/>
        <w:keepLines/>
        <w:spacing w:after="0" w:line="360" w:lineRule="auto"/>
        <w:ind w:right="1700"/>
        <w:rPr>
          <w:noProof/>
        </w:rPr>
      </w:pPr>
      <w:r w:rsidRPr="00B34F79">
        <w:rPr>
          <w:rFonts w:ascii="Arial" w:hAnsi="Arial" w:cs="Arial"/>
          <w:b/>
          <w:bCs/>
          <w:sz w:val="20"/>
          <w:szCs w:val="20"/>
          <w:lang w:bidi="ar-SA"/>
        </w:rPr>
        <w:t>(Photo: © 20</w:t>
      </w:r>
      <w:r w:rsidR="00D2377C" w:rsidRPr="00B34F79">
        <w:rPr>
          <w:rFonts w:ascii="Arial" w:hAnsi="Arial" w:cs="Arial"/>
          <w:b/>
          <w:bCs/>
          <w:sz w:val="20"/>
          <w:szCs w:val="20"/>
          <w:lang w:bidi="ar-SA"/>
        </w:rPr>
        <w:t>2</w:t>
      </w:r>
      <w:r w:rsidR="00B51833" w:rsidRPr="00B34F79">
        <w:rPr>
          <w:rFonts w:ascii="Arial" w:hAnsi="Arial" w:cs="Arial"/>
          <w:b/>
          <w:bCs/>
          <w:sz w:val="20"/>
          <w:szCs w:val="20"/>
          <w:lang w:bidi="ar-SA"/>
        </w:rPr>
        <w:t>2</w:t>
      </w:r>
      <w:r w:rsidRPr="00B34F79">
        <w:rPr>
          <w:rFonts w:ascii="Arial" w:hAnsi="Arial" w:cs="Arial"/>
          <w:b/>
          <w:bCs/>
          <w:sz w:val="20"/>
          <w:szCs w:val="20"/>
          <w:lang w:bidi="ar-SA"/>
        </w:rPr>
        <w:t xml:space="preserve"> KRAIBURG TPE)</w:t>
      </w:r>
    </w:p>
    <w:p w14:paraId="7518D00C" w14:textId="77777777" w:rsidR="00105B85" w:rsidRDefault="005320D5" w:rsidP="00105B85">
      <w:pPr>
        <w:spacing w:after="0" w:line="360" w:lineRule="auto"/>
        <w:ind w:right="1700"/>
        <w:rPr>
          <w:rFonts w:ascii="Arial" w:hAnsi="Arial" w:cs="Arial"/>
          <w:sz w:val="20"/>
          <w:szCs w:val="20"/>
        </w:rPr>
      </w:pPr>
      <w:r w:rsidRPr="00B34F79">
        <w:rPr>
          <w:rFonts w:ascii="Arial" w:hAnsi="Arial" w:cs="Arial"/>
          <w:sz w:val="20"/>
          <w:szCs w:val="20"/>
        </w:rPr>
        <w:t>For high-resolution photography, please contact Bridget Ngang (</w:t>
      </w:r>
      <w:hyperlink r:id="rId12" w:history="1">
        <w:r w:rsidRPr="00B34F79">
          <w:rPr>
            <w:rStyle w:val="Hyperlink"/>
            <w:rFonts w:ascii="Arial" w:hAnsi="Arial" w:cs="Arial"/>
            <w:color w:val="auto"/>
            <w:sz w:val="20"/>
            <w:szCs w:val="20"/>
          </w:rPr>
          <w:t>bridget.ngang@kraiburg-tpe.com</w:t>
        </w:r>
      </w:hyperlink>
      <w:r w:rsidRPr="00B34F79">
        <w:rPr>
          <w:rFonts w:ascii="Arial" w:hAnsi="Arial" w:cs="Arial"/>
          <w:sz w:val="20"/>
          <w:szCs w:val="20"/>
        </w:rPr>
        <w:t xml:space="preserve"> , +6 03 9545 6301).</w:t>
      </w:r>
      <w:r w:rsidR="00EC7126" w:rsidRPr="00B34F79">
        <w:rPr>
          <w:rFonts w:ascii="Arial" w:hAnsi="Arial" w:cs="Arial"/>
          <w:sz w:val="20"/>
          <w:szCs w:val="20"/>
        </w:rPr>
        <w:t xml:space="preserve"> </w:t>
      </w:r>
    </w:p>
    <w:p w14:paraId="354AFA3B" w14:textId="00812298" w:rsidR="009D2688" w:rsidRPr="00105B85" w:rsidRDefault="009D2688" w:rsidP="00105B85">
      <w:pPr>
        <w:spacing w:after="0" w:line="360" w:lineRule="auto"/>
        <w:ind w:right="1700"/>
        <w:rPr>
          <w:rFonts w:ascii="Arial" w:hAnsi="Arial" w:cs="Arial"/>
          <w:sz w:val="20"/>
          <w:szCs w:val="20"/>
        </w:rPr>
      </w:pPr>
      <w:r w:rsidRPr="00B34F79">
        <w:rPr>
          <w:rFonts w:ascii="Arial" w:hAnsi="Arial" w:cs="Arial"/>
          <w:b/>
          <w:sz w:val="21"/>
          <w:szCs w:val="21"/>
          <w:lang w:val="en-GB"/>
        </w:rPr>
        <w:lastRenderedPageBreak/>
        <w:t>Information for members of the press:</w:t>
      </w:r>
      <w:r w:rsidRPr="00B34F79">
        <w:rPr>
          <w:rFonts w:ascii="Arial" w:hAnsi="Arial" w:cs="Arial"/>
          <w:b/>
          <w:noProof/>
          <w:sz w:val="21"/>
          <w:szCs w:val="21"/>
          <w:lang w:val="de-DE"/>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B34F79" w:rsidRDefault="00F6601C" w:rsidP="0005758E">
      <w:pPr>
        <w:ind w:right="1700"/>
        <w:rPr>
          <w:rFonts w:ascii="Arial" w:hAnsi="Arial" w:cs="Arial"/>
          <w:bCs/>
          <w:sz w:val="21"/>
          <w:szCs w:val="21"/>
          <w:lang w:val="en-GB"/>
        </w:rPr>
      </w:pPr>
      <w:hyperlink r:id="rId15" w:history="1">
        <w:r w:rsidR="009D2688" w:rsidRPr="00B34F79">
          <w:rPr>
            <w:rStyle w:val="Hyperlink"/>
            <w:rFonts w:ascii="Arial" w:hAnsi="Arial" w:cs="Arial"/>
            <w:bCs/>
            <w:color w:val="auto"/>
            <w:sz w:val="21"/>
            <w:szCs w:val="21"/>
            <w:lang w:val="en-GB"/>
          </w:rPr>
          <w:t>download high-resolution images</w:t>
        </w:r>
      </w:hyperlink>
    </w:p>
    <w:p w14:paraId="62A3669E" w14:textId="77777777" w:rsidR="009D2688" w:rsidRPr="00B34F79" w:rsidRDefault="009D2688" w:rsidP="0005758E">
      <w:pPr>
        <w:ind w:right="1700"/>
        <w:rPr>
          <w:rFonts w:ascii="Arial" w:hAnsi="Arial" w:cs="Arial"/>
          <w:b/>
          <w:sz w:val="21"/>
          <w:szCs w:val="21"/>
          <w:lang w:val="en-GB"/>
        </w:rPr>
      </w:pPr>
      <w:r w:rsidRPr="00B34F79">
        <w:rPr>
          <w:noProof/>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5CF03937" w:rsidR="009D2688" w:rsidRPr="00B34F79" w:rsidRDefault="00F6601C" w:rsidP="0005758E">
      <w:pPr>
        <w:ind w:right="1700"/>
        <w:rPr>
          <w:rFonts w:ascii="Arial" w:hAnsi="Arial" w:cs="Arial"/>
          <w:bCs/>
          <w:sz w:val="21"/>
          <w:szCs w:val="21"/>
          <w:lang w:val="en-GB"/>
        </w:rPr>
      </w:pPr>
      <w:hyperlink r:id="rId18" w:history="1">
        <w:r w:rsidR="009D2688" w:rsidRPr="00B34F79">
          <w:rPr>
            <w:rStyle w:val="Hyperlink"/>
            <w:rFonts w:ascii="Arial" w:hAnsi="Arial" w:cs="Arial"/>
            <w:bCs/>
            <w:color w:val="auto"/>
            <w:sz w:val="21"/>
            <w:szCs w:val="21"/>
            <w:lang w:val="en-GB"/>
          </w:rPr>
          <w:t>latest news on KRAIBURG TPE</w:t>
        </w:r>
      </w:hyperlink>
    </w:p>
    <w:p w14:paraId="1757DB73" w14:textId="77777777" w:rsidR="00105B85" w:rsidRDefault="00105B85" w:rsidP="0005758E">
      <w:pPr>
        <w:ind w:right="1700"/>
        <w:rPr>
          <w:rFonts w:ascii="Arial" w:hAnsi="Arial" w:cs="Arial"/>
          <w:b/>
          <w:sz w:val="21"/>
          <w:szCs w:val="21"/>
          <w:lang w:val="en-GB"/>
        </w:rPr>
      </w:pPr>
    </w:p>
    <w:p w14:paraId="020DD930" w14:textId="2F7ADC08" w:rsidR="009D2688" w:rsidRPr="00B34F79" w:rsidRDefault="009D2688" w:rsidP="0005758E">
      <w:pPr>
        <w:ind w:right="1700"/>
        <w:rPr>
          <w:rFonts w:ascii="Arial" w:hAnsi="Arial" w:cs="Arial"/>
          <w:b/>
          <w:sz w:val="21"/>
          <w:szCs w:val="21"/>
          <w:lang w:val="en-GB"/>
        </w:rPr>
      </w:pPr>
      <w:r w:rsidRPr="00B34F79">
        <w:rPr>
          <w:rFonts w:ascii="Arial" w:hAnsi="Arial" w:cs="Arial"/>
          <w:b/>
          <w:sz w:val="21"/>
          <w:szCs w:val="21"/>
          <w:lang w:val="en-GB"/>
        </w:rPr>
        <w:t xml:space="preserve">Let’s connect on </w:t>
      </w:r>
      <w:proofErr w:type="gramStart"/>
      <w:r w:rsidRPr="00B34F79">
        <w:rPr>
          <w:rFonts w:ascii="Arial" w:hAnsi="Arial" w:cs="Arial"/>
          <w:b/>
          <w:sz w:val="21"/>
          <w:szCs w:val="21"/>
          <w:lang w:val="en-GB"/>
        </w:rPr>
        <w:t>Social Media</w:t>
      </w:r>
      <w:proofErr w:type="gramEnd"/>
      <w:r w:rsidRPr="00B34F79">
        <w:rPr>
          <w:rFonts w:ascii="Arial" w:hAnsi="Arial" w:cs="Arial"/>
          <w:b/>
          <w:sz w:val="21"/>
          <w:szCs w:val="21"/>
          <w:lang w:val="en-GB"/>
        </w:rPr>
        <w:t>:</w:t>
      </w:r>
    </w:p>
    <w:p w14:paraId="6851B976" w14:textId="77777777" w:rsidR="009D2688" w:rsidRPr="00B34F79" w:rsidRDefault="009D2688" w:rsidP="0005758E">
      <w:pPr>
        <w:ind w:right="1700"/>
        <w:rPr>
          <w:rFonts w:ascii="Arial" w:hAnsi="Arial" w:cs="Arial"/>
          <w:b/>
          <w:sz w:val="21"/>
          <w:szCs w:val="21"/>
          <w:lang w:val="en-GB"/>
        </w:rPr>
      </w:pPr>
      <w:r w:rsidRPr="00B34F79">
        <w:rPr>
          <w:rFonts w:ascii="Arial" w:hAnsi="Arial" w:cs="Arial"/>
          <w:b/>
          <w:noProof/>
          <w:sz w:val="21"/>
          <w:szCs w:val="21"/>
          <w:lang w:val="en-GB"/>
        </w:rPr>
        <w:t xml:space="preserve"> </w:t>
      </w:r>
      <w:r w:rsidRPr="00B34F79">
        <w:rPr>
          <w:rFonts w:ascii="Arial" w:hAnsi="Arial" w:cs="Arial"/>
          <w:b/>
          <w:noProof/>
          <w:sz w:val="21"/>
          <w:szCs w:val="21"/>
          <w:lang w:val="en-GB"/>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B34F79">
        <w:rPr>
          <w:rFonts w:ascii="Arial" w:hAnsi="Arial" w:cs="Arial"/>
          <w:b/>
          <w:noProof/>
          <w:sz w:val="21"/>
          <w:szCs w:val="21"/>
          <w:lang w:val="en-GB"/>
        </w:rPr>
        <w:t xml:space="preserve">   </w:t>
      </w:r>
      <w:r w:rsidRPr="00B34F79">
        <w:rPr>
          <w:rFonts w:ascii="Arial" w:hAnsi="Arial" w:cs="Arial"/>
          <w:b/>
          <w:noProof/>
          <w:sz w:val="21"/>
          <w:szCs w:val="21"/>
          <w:lang w:val="en-GB"/>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B34F79">
        <w:rPr>
          <w:rFonts w:ascii="Arial" w:hAnsi="Arial" w:cs="Arial"/>
          <w:b/>
          <w:noProof/>
          <w:sz w:val="21"/>
          <w:szCs w:val="21"/>
          <w:lang w:val="en-GB"/>
        </w:rPr>
        <w:t xml:space="preserve">    </w:t>
      </w:r>
      <w:r w:rsidRPr="00B34F79">
        <w:rPr>
          <w:rFonts w:ascii="Arial" w:hAnsi="Arial" w:cs="Arial"/>
          <w:b/>
          <w:noProof/>
          <w:sz w:val="21"/>
          <w:szCs w:val="21"/>
          <w:lang w:val="de-DE"/>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B34F79">
        <w:rPr>
          <w:rFonts w:ascii="Arial" w:hAnsi="Arial" w:cs="Arial"/>
          <w:b/>
          <w:noProof/>
          <w:sz w:val="21"/>
          <w:szCs w:val="21"/>
          <w:lang w:val="en-GB"/>
        </w:rPr>
        <w:t xml:space="preserve"> </w:t>
      </w:r>
      <w:r w:rsidRPr="00B34F79">
        <w:rPr>
          <w:rFonts w:ascii="Arial" w:hAnsi="Arial" w:cs="Arial"/>
          <w:b/>
          <w:noProof/>
          <w:sz w:val="21"/>
          <w:szCs w:val="21"/>
          <w:lang w:val="de-DE"/>
        </w:rPr>
        <w:t xml:space="preserve">  </w:t>
      </w:r>
      <w:r w:rsidRPr="00B34F79">
        <w:rPr>
          <w:rFonts w:ascii="Arial" w:hAnsi="Arial" w:cs="Arial"/>
          <w:b/>
          <w:noProof/>
          <w:sz w:val="21"/>
          <w:szCs w:val="21"/>
          <w:lang w:val="de-DE"/>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B34F79">
        <w:rPr>
          <w:rFonts w:ascii="Arial" w:hAnsi="Arial" w:cs="Arial"/>
          <w:b/>
          <w:noProof/>
          <w:sz w:val="21"/>
          <w:szCs w:val="21"/>
          <w:lang w:val="de-DE"/>
        </w:rPr>
        <w:t xml:space="preserve">  </w:t>
      </w:r>
      <w:r w:rsidRPr="00B34F79">
        <w:rPr>
          <w:rFonts w:ascii="Arial" w:hAnsi="Arial" w:cs="Arial"/>
          <w:b/>
          <w:noProof/>
          <w:sz w:val="21"/>
          <w:szCs w:val="21"/>
          <w:lang w:val="de-DE"/>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B34F79" w:rsidRDefault="009D2688" w:rsidP="0005758E">
      <w:pPr>
        <w:ind w:right="1700"/>
        <w:rPr>
          <w:rFonts w:ascii="Arial" w:hAnsi="Arial" w:cs="Arial"/>
          <w:b/>
          <w:sz w:val="21"/>
          <w:szCs w:val="21"/>
          <w:lang w:val="en-MY"/>
        </w:rPr>
      </w:pPr>
      <w:r w:rsidRPr="00B34F79">
        <w:rPr>
          <w:rFonts w:ascii="Arial" w:hAnsi="Arial" w:cs="Arial"/>
          <w:b/>
          <w:sz w:val="21"/>
          <w:szCs w:val="21"/>
          <w:lang w:val="en-MY"/>
        </w:rPr>
        <w:t>Follow us on WeChat</w:t>
      </w:r>
    </w:p>
    <w:p w14:paraId="4630E342" w14:textId="77777777" w:rsidR="009D2688" w:rsidRPr="00B34F79" w:rsidRDefault="009D2688" w:rsidP="0005758E">
      <w:pPr>
        <w:ind w:right="1700"/>
        <w:rPr>
          <w:rFonts w:ascii="Arial" w:hAnsi="Arial" w:cs="Arial"/>
          <w:b/>
          <w:sz w:val="21"/>
          <w:szCs w:val="21"/>
          <w:lang w:val="en-MY"/>
        </w:rPr>
      </w:pPr>
      <w:r w:rsidRPr="00B34F79">
        <w:rPr>
          <w:rFonts w:ascii="Arial" w:hAnsi="Arial" w:cs="Arial"/>
          <w:noProof/>
          <w:sz w:val="20"/>
          <w:szCs w:val="20"/>
          <w:lang w:val="en-MY" w:eastAsia="en-MY"/>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4837FE41" w14:textId="618BA39E" w:rsidR="00DC32CA" w:rsidRPr="00F6601C" w:rsidRDefault="009D2688" w:rsidP="00F6601C">
      <w:pPr>
        <w:spacing w:line="360" w:lineRule="auto"/>
        <w:ind w:right="1700"/>
        <w:jc w:val="both"/>
        <w:rPr>
          <w:rFonts w:ascii="Arial" w:hAnsi="Arial" w:cs="Arial"/>
          <w:sz w:val="20"/>
          <w:szCs w:val="20"/>
        </w:rPr>
      </w:pPr>
      <w:r w:rsidRPr="00B34F79">
        <w:rPr>
          <w:rFonts w:ascii="Arial" w:hAnsi="Arial" w:cs="Arial"/>
          <w:sz w:val="20"/>
          <w:szCs w:val="20"/>
        </w:rPr>
        <w:t>KRAIBURG TPE (</w:t>
      </w:r>
      <w:hyperlink r:id="rId30" w:history="1">
        <w:r w:rsidRPr="00B34F79">
          <w:rPr>
            <w:rStyle w:val="Hyperlink"/>
            <w:rFonts w:ascii="Arial" w:hAnsi="Arial" w:cs="Arial"/>
            <w:color w:val="auto"/>
            <w:sz w:val="20"/>
            <w:szCs w:val="20"/>
          </w:rPr>
          <w:t>www.kraiburg-tpe.com</w:t>
        </w:r>
      </w:hyperlink>
      <w:r w:rsidRPr="00B34F79">
        <w:rPr>
          <w:rFonts w:ascii="Arial" w:hAnsi="Arial" w:cs="Arial"/>
          <w:sz w:val="20"/>
          <w:szCs w:val="20"/>
        </w:rPr>
        <w:t xml:space="preserve">) is a global manufacturer of thermoplastic elastomers. From its inception in 2001 as subsidiary of the historical KRAIBURG Group founded in 1947, KRAIBURG TPE has pioneered in TPE compounds, being the competence leader in this industry. The mission is to provide products that improve everyday life by offering safe, </w:t>
      </w:r>
      <w:proofErr w:type="gramStart"/>
      <w:r w:rsidRPr="00B34F79">
        <w:rPr>
          <w:rFonts w:ascii="Arial" w:hAnsi="Arial" w:cs="Arial"/>
          <w:sz w:val="20"/>
          <w:szCs w:val="20"/>
        </w:rPr>
        <w:t>comfortable</w:t>
      </w:r>
      <w:proofErr w:type="gramEnd"/>
      <w:r w:rsidRPr="00B34F79">
        <w:rPr>
          <w:rFonts w:ascii="Arial" w:hAnsi="Arial" w:cs="Arial"/>
          <w:sz w:val="20"/>
          <w:szCs w:val="20"/>
        </w:rPr>
        <w:t xml:space="preserve"> and more sustainable alternatives in plastics. With over 680 employees worldwide and production sites in Germany, the US, and Malaysia, the company offers a broad range of compounds for applications in the automotive, industrial, consumer, and for the strictly regulated medical sectors. The established THERMOLAST</w:t>
      </w:r>
      <w:r w:rsidRPr="00B34F79">
        <w:rPr>
          <w:rFonts w:ascii="Arial" w:hAnsi="Arial" w:cs="Arial"/>
          <w:sz w:val="20"/>
          <w:szCs w:val="20"/>
          <w:vertAlign w:val="superscript"/>
        </w:rPr>
        <w:t>®</w:t>
      </w:r>
      <w:r w:rsidRPr="00B34F79">
        <w:rPr>
          <w:rFonts w:ascii="Arial" w:hAnsi="Arial" w:cs="Arial"/>
          <w:sz w:val="20"/>
          <w:szCs w:val="20"/>
        </w:rPr>
        <w:t>, COPEC</w:t>
      </w:r>
      <w:r w:rsidRPr="00B34F79">
        <w:rPr>
          <w:rFonts w:ascii="Arial" w:hAnsi="Arial" w:cs="Arial"/>
          <w:sz w:val="20"/>
          <w:szCs w:val="20"/>
          <w:vertAlign w:val="superscript"/>
        </w:rPr>
        <w:t>®</w:t>
      </w:r>
      <w:r w:rsidRPr="00B34F79">
        <w:rPr>
          <w:rFonts w:ascii="Arial" w:hAnsi="Arial" w:cs="Arial"/>
          <w:sz w:val="20"/>
          <w:szCs w:val="20"/>
        </w:rPr>
        <w:t>, HIPEX</w:t>
      </w:r>
      <w:r w:rsidRPr="00B34F79">
        <w:rPr>
          <w:rFonts w:ascii="Arial" w:hAnsi="Arial" w:cs="Arial"/>
          <w:sz w:val="20"/>
          <w:szCs w:val="20"/>
          <w:vertAlign w:val="superscript"/>
        </w:rPr>
        <w:t>®</w:t>
      </w:r>
      <w:r w:rsidRPr="00B34F79">
        <w:rPr>
          <w:rFonts w:ascii="Arial" w:hAnsi="Arial" w:cs="Arial"/>
          <w:sz w:val="20"/>
          <w:szCs w:val="20"/>
        </w:rPr>
        <w:t>, and For Tec E</w:t>
      </w:r>
      <w:r w:rsidRPr="00B34F79">
        <w:rPr>
          <w:rFonts w:ascii="Arial" w:hAnsi="Arial" w:cs="Arial"/>
          <w:sz w:val="20"/>
          <w:szCs w:val="20"/>
          <w:vertAlign w:val="superscript"/>
        </w:rPr>
        <w:t>®</w:t>
      </w:r>
      <w:r w:rsidRPr="00B34F79">
        <w:rPr>
          <w:rFonts w:ascii="Arial" w:hAnsi="Arial" w:cs="Arial"/>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w:t>
      </w:r>
    </w:p>
    <w:sectPr w:rsidR="00DC32CA" w:rsidRPr="00F6601C" w:rsidSect="00F125F3">
      <w:headerReference w:type="default" r:id="rId31"/>
      <w:headerReference w:type="first" r:id="rId32"/>
      <w:footerReference w:type="first" r:id="rId3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79CBA" w14:textId="77777777" w:rsidR="00E34355" w:rsidRDefault="00E34355" w:rsidP="00784C57">
      <w:pPr>
        <w:spacing w:after="0" w:line="240" w:lineRule="auto"/>
      </w:pPr>
      <w:r>
        <w:separator/>
      </w:r>
    </w:p>
  </w:endnote>
  <w:endnote w:type="continuationSeparator" w:id="0">
    <w:p w14:paraId="07CCA76E" w14:textId="77777777" w:rsidR="00E34355" w:rsidRDefault="00E34355"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altName w:val="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Leelawadee">
    <w:panose1 w:val="020B0502040204020203"/>
    <w:charset w:val="00"/>
    <w:family w:val="swiss"/>
    <w:pitch w:val="variable"/>
    <w:sig w:usb0="0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F6601C"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F6601C"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A379AD"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A379AD"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5D062" w14:textId="77777777" w:rsidR="00E34355" w:rsidRDefault="00E34355" w:rsidP="00784C57">
      <w:pPr>
        <w:spacing w:after="0" w:line="240" w:lineRule="auto"/>
      </w:pPr>
      <w:r>
        <w:separator/>
      </w:r>
    </w:p>
  </w:footnote>
  <w:footnote w:type="continuationSeparator" w:id="0">
    <w:p w14:paraId="06DE999B" w14:textId="77777777" w:rsidR="00E34355" w:rsidRDefault="00E34355"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DB0D416" w14:textId="77777777" w:rsidR="0005758E" w:rsidRDefault="0005758E" w:rsidP="0005758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5233D182" w14:textId="77777777" w:rsidR="00105B85" w:rsidRPr="00105B85" w:rsidRDefault="00105B85" w:rsidP="00105B85">
          <w:pPr>
            <w:spacing w:after="0" w:line="360" w:lineRule="auto"/>
            <w:ind w:left="-105"/>
            <w:jc w:val="both"/>
            <w:rPr>
              <w:rFonts w:ascii="Arial" w:hAnsi="Arial" w:cs="Arial"/>
              <w:b/>
              <w:bCs/>
              <w:color w:val="365F91"/>
              <w:sz w:val="40"/>
              <w:szCs w:val="40"/>
            </w:rPr>
          </w:pPr>
          <w:r w:rsidRPr="00105B85">
            <w:rPr>
              <w:rFonts w:ascii="Leelawadee" w:hAnsi="Leelawadee" w:cs="Leelawadee"/>
              <w:b/>
              <w:bCs/>
              <w:sz w:val="16"/>
              <w:szCs w:val="16"/>
            </w:rPr>
            <w:t xml:space="preserve">TPE </w:t>
          </w:r>
          <w:r w:rsidRPr="00105B85">
            <w:rPr>
              <w:rFonts w:ascii="Leelawadee" w:hAnsi="Leelawadee" w:cs="Leelawadee"/>
              <w:b/>
              <w:bCs/>
              <w:sz w:val="16"/>
              <w:szCs w:val="16"/>
              <w:cs/>
              <w:lang w:bidi="th-TH"/>
            </w:rPr>
            <w:t>ที่เหมาะสำหรับอุปกรณ์ของสัตว์เลี้ยง</w:t>
          </w:r>
        </w:p>
        <w:p w14:paraId="10C840B0" w14:textId="77777777" w:rsidR="0005758E" w:rsidRPr="00E63E21" w:rsidRDefault="0005758E" w:rsidP="0005758E">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May 2022</w:t>
          </w:r>
        </w:p>
        <w:p w14:paraId="1A56E795" w14:textId="6D665DE7" w:rsidR="00502615" w:rsidRPr="00073D11" w:rsidRDefault="0005758E" w:rsidP="0005758E">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2</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6E07C6CD" w14:textId="77777777" w:rsidR="00105B85" w:rsidRDefault="003C4170" w:rsidP="00105B85">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77FCAB6D" w14:textId="236ED5AB" w:rsidR="00105B85" w:rsidRPr="00105B85" w:rsidRDefault="00105B85" w:rsidP="00105B85">
          <w:pPr>
            <w:spacing w:after="0" w:line="360" w:lineRule="auto"/>
            <w:ind w:left="-105"/>
            <w:jc w:val="both"/>
            <w:rPr>
              <w:rFonts w:ascii="Arial" w:hAnsi="Arial" w:cs="Arial"/>
              <w:b/>
              <w:bCs/>
              <w:color w:val="365F91"/>
              <w:sz w:val="40"/>
              <w:szCs w:val="40"/>
            </w:rPr>
          </w:pPr>
          <w:r w:rsidRPr="00105B85">
            <w:rPr>
              <w:rFonts w:ascii="Leelawadee" w:hAnsi="Leelawadee" w:cs="Leelawadee"/>
              <w:b/>
              <w:bCs/>
              <w:sz w:val="16"/>
              <w:szCs w:val="16"/>
            </w:rPr>
            <w:t xml:space="preserve">TPE </w:t>
          </w:r>
          <w:r w:rsidRPr="00105B85">
            <w:rPr>
              <w:rFonts w:ascii="Leelawadee" w:hAnsi="Leelawadee" w:cs="Leelawadee"/>
              <w:b/>
              <w:bCs/>
              <w:sz w:val="16"/>
              <w:szCs w:val="16"/>
              <w:cs/>
              <w:lang w:bidi="th-TH"/>
            </w:rPr>
            <w:t>ที่เหมาะสำหรับอุปกรณ์ของสัตว์เลี้ยง</w:t>
          </w:r>
        </w:p>
        <w:p w14:paraId="765F9503" w14:textId="54B6C293" w:rsidR="003C4170" w:rsidRPr="00E63E21" w:rsidRDefault="003C4170" w:rsidP="00E63E21">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05758E">
            <w:rPr>
              <w:rFonts w:ascii="Arial" w:hAnsi="Arial"/>
              <w:b/>
              <w:sz w:val="16"/>
              <w:szCs w:val="16"/>
            </w:rPr>
            <w:t>May</w:t>
          </w:r>
          <w:r w:rsidR="001F4135">
            <w:rPr>
              <w:rFonts w:ascii="Arial" w:hAnsi="Arial"/>
              <w:b/>
              <w:sz w:val="16"/>
              <w:szCs w:val="16"/>
            </w:rPr>
            <w:t xml:space="preserve"> 202</w:t>
          </w:r>
          <w:r w:rsidR="00923B42">
            <w:rPr>
              <w:rFonts w:ascii="Arial" w:hAnsi="Arial"/>
              <w:b/>
              <w:sz w:val="16"/>
              <w:szCs w:val="16"/>
            </w:rPr>
            <w:t>2</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C37354">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C37354">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7"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8"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19151945">
    <w:abstractNumId w:val="2"/>
  </w:num>
  <w:num w:numId="2" w16cid:durableId="1250041495">
    <w:abstractNumId w:val="5"/>
  </w:num>
  <w:num w:numId="3" w16cid:durableId="244337658">
    <w:abstractNumId w:val="1"/>
  </w:num>
  <w:num w:numId="4" w16cid:durableId="457919639">
    <w:abstractNumId w:val="13"/>
  </w:num>
  <w:num w:numId="5" w16cid:durableId="2126076399">
    <w:abstractNumId w:val="8"/>
  </w:num>
  <w:num w:numId="6" w16cid:durableId="1624383441">
    <w:abstractNumId w:val="11"/>
  </w:num>
  <w:num w:numId="7" w16cid:durableId="1690325979">
    <w:abstractNumId w:val="4"/>
  </w:num>
  <w:num w:numId="8" w16cid:durableId="1238899927">
    <w:abstractNumId w:val="12"/>
  </w:num>
  <w:num w:numId="9" w16cid:durableId="579801828">
    <w:abstractNumId w:val="9"/>
  </w:num>
  <w:num w:numId="10" w16cid:durableId="1014497852">
    <w:abstractNumId w:val="0"/>
  </w:num>
  <w:num w:numId="11" w16cid:durableId="1025860298">
    <w:abstractNumId w:val="6"/>
  </w:num>
  <w:num w:numId="12" w16cid:durableId="58263946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24474570">
    <w:abstractNumId w:val="3"/>
  </w:num>
  <w:num w:numId="14" w16cid:durableId="149949619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47CA0"/>
    <w:rsid w:val="00055A30"/>
    <w:rsid w:val="0005758E"/>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C7BFB"/>
    <w:rsid w:val="000D12E7"/>
    <w:rsid w:val="000D178A"/>
    <w:rsid w:val="000D54C6"/>
    <w:rsid w:val="000D59EC"/>
    <w:rsid w:val="000E2AEC"/>
    <w:rsid w:val="000F2DAE"/>
    <w:rsid w:val="000F32CD"/>
    <w:rsid w:val="000F7C93"/>
    <w:rsid w:val="000F7C99"/>
    <w:rsid w:val="00100A43"/>
    <w:rsid w:val="00105B85"/>
    <w:rsid w:val="00116B00"/>
    <w:rsid w:val="00120B15"/>
    <w:rsid w:val="00121D30"/>
    <w:rsid w:val="00122C56"/>
    <w:rsid w:val="001246FA"/>
    <w:rsid w:val="00133856"/>
    <w:rsid w:val="00133C79"/>
    <w:rsid w:val="00144072"/>
    <w:rsid w:val="00146E7E"/>
    <w:rsid w:val="001507B4"/>
    <w:rsid w:val="00156BDE"/>
    <w:rsid w:val="00163E63"/>
    <w:rsid w:val="0017332B"/>
    <w:rsid w:val="00173B45"/>
    <w:rsid w:val="00180F66"/>
    <w:rsid w:val="0018691E"/>
    <w:rsid w:val="00186CE3"/>
    <w:rsid w:val="001912E3"/>
    <w:rsid w:val="001937B4"/>
    <w:rsid w:val="00196354"/>
    <w:rsid w:val="001A00D1"/>
    <w:rsid w:val="001A1A47"/>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129DC"/>
    <w:rsid w:val="00214C89"/>
    <w:rsid w:val="00225FD8"/>
    <w:rsid w:val="002262B1"/>
    <w:rsid w:val="00235BA5"/>
    <w:rsid w:val="002631F5"/>
    <w:rsid w:val="00267260"/>
    <w:rsid w:val="0028506D"/>
    <w:rsid w:val="00290773"/>
    <w:rsid w:val="002934F9"/>
    <w:rsid w:val="0029752E"/>
    <w:rsid w:val="002A37DD"/>
    <w:rsid w:val="002A3920"/>
    <w:rsid w:val="002A532B"/>
    <w:rsid w:val="002B3A55"/>
    <w:rsid w:val="002B5047"/>
    <w:rsid w:val="002B5F60"/>
    <w:rsid w:val="002C3084"/>
    <w:rsid w:val="002C4280"/>
    <w:rsid w:val="002C6993"/>
    <w:rsid w:val="002C7BE6"/>
    <w:rsid w:val="002D03CB"/>
    <w:rsid w:val="002D3BC0"/>
    <w:rsid w:val="002D73D6"/>
    <w:rsid w:val="002E1053"/>
    <w:rsid w:val="002F2061"/>
    <w:rsid w:val="002F4492"/>
    <w:rsid w:val="002F563D"/>
    <w:rsid w:val="00304543"/>
    <w:rsid w:val="00310A64"/>
    <w:rsid w:val="00312545"/>
    <w:rsid w:val="00324D73"/>
    <w:rsid w:val="00325394"/>
    <w:rsid w:val="00325EA7"/>
    <w:rsid w:val="00326FA2"/>
    <w:rsid w:val="0033017E"/>
    <w:rsid w:val="003301B6"/>
    <w:rsid w:val="00347067"/>
    <w:rsid w:val="0035152E"/>
    <w:rsid w:val="00364268"/>
    <w:rsid w:val="0036557B"/>
    <w:rsid w:val="0038768D"/>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606916"/>
    <w:rsid w:val="00610497"/>
    <w:rsid w:val="00614010"/>
    <w:rsid w:val="00614013"/>
    <w:rsid w:val="006154FB"/>
    <w:rsid w:val="00620F45"/>
    <w:rsid w:val="00621FED"/>
    <w:rsid w:val="006238F6"/>
    <w:rsid w:val="0063701A"/>
    <w:rsid w:val="00644782"/>
    <w:rsid w:val="0064765B"/>
    <w:rsid w:val="006612CA"/>
    <w:rsid w:val="00661898"/>
    <w:rsid w:val="00661BAB"/>
    <w:rsid w:val="006709AB"/>
    <w:rsid w:val="006739FD"/>
    <w:rsid w:val="00681427"/>
    <w:rsid w:val="006919F2"/>
    <w:rsid w:val="00691DF1"/>
    <w:rsid w:val="00692233"/>
    <w:rsid w:val="00692A27"/>
    <w:rsid w:val="00696D06"/>
    <w:rsid w:val="006A03C5"/>
    <w:rsid w:val="006A62A5"/>
    <w:rsid w:val="006A6A86"/>
    <w:rsid w:val="006B0D90"/>
    <w:rsid w:val="006B1DAF"/>
    <w:rsid w:val="006B33D8"/>
    <w:rsid w:val="006B391A"/>
    <w:rsid w:val="006B668E"/>
    <w:rsid w:val="006C178C"/>
    <w:rsid w:val="006C3919"/>
    <w:rsid w:val="006C48AD"/>
    <w:rsid w:val="006C56CC"/>
    <w:rsid w:val="006D0902"/>
    <w:rsid w:val="006D7D9F"/>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7610C"/>
    <w:rsid w:val="0078239C"/>
    <w:rsid w:val="007831E2"/>
    <w:rsid w:val="00784C57"/>
    <w:rsid w:val="00786798"/>
    <w:rsid w:val="007935B6"/>
    <w:rsid w:val="00793BF4"/>
    <w:rsid w:val="007974C7"/>
    <w:rsid w:val="007A5BF6"/>
    <w:rsid w:val="007A7755"/>
    <w:rsid w:val="007B1D9F"/>
    <w:rsid w:val="007B3E50"/>
    <w:rsid w:val="007B4C2D"/>
    <w:rsid w:val="007C4364"/>
    <w:rsid w:val="007D5A24"/>
    <w:rsid w:val="007D7444"/>
    <w:rsid w:val="007E254D"/>
    <w:rsid w:val="007F1877"/>
    <w:rsid w:val="007F3DBF"/>
    <w:rsid w:val="007F5D28"/>
    <w:rsid w:val="0080194B"/>
    <w:rsid w:val="00801E68"/>
    <w:rsid w:val="00802213"/>
    <w:rsid w:val="00823B61"/>
    <w:rsid w:val="0082753C"/>
    <w:rsid w:val="00835B9C"/>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7818"/>
    <w:rsid w:val="00900127"/>
    <w:rsid w:val="00901B23"/>
    <w:rsid w:val="00905FBF"/>
    <w:rsid w:val="00916950"/>
    <w:rsid w:val="00923B42"/>
    <w:rsid w:val="00923D2E"/>
    <w:rsid w:val="009324CB"/>
    <w:rsid w:val="00935C50"/>
    <w:rsid w:val="00937972"/>
    <w:rsid w:val="009416C1"/>
    <w:rsid w:val="00945459"/>
    <w:rsid w:val="00947D55"/>
    <w:rsid w:val="00954B8E"/>
    <w:rsid w:val="00957AAC"/>
    <w:rsid w:val="009618DB"/>
    <w:rsid w:val="00964C40"/>
    <w:rsid w:val="0098002D"/>
    <w:rsid w:val="00980DBB"/>
    <w:rsid w:val="009927D5"/>
    <w:rsid w:val="009A3227"/>
    <w:rsid w:val="009B1C7C"/>
    <w:rsid w:val="009B32CA"/>
    <w:rsid w:val="009B5422"/>
    <w:rsid w:val="009C48F1"/>
    <w:rsid w:val="009C71C3"/>
    <w:rsid w:val="009D2688"/>
    <w:rsid w:val="009D61E9"/>
    <w:rsid w:val="009D70E1"/>
    <w:rsid w:val="009E74A0"/>
    <w:rsid w:val="009F499B"/>
    <w:rsid w:val="009F619F"/>
    <w:rsid w:val="009F61CE"/>
    <w:rsid w:val="00A034FB"/>
    <w:rsid w:val="00A20C7B"/>
    <w:rsid w:val="00A27D3B"/>
    <w:rsid w:val="00A27E40"/>
    <w:rsid w:val="00A30CF5"/>
    <w:rsid w:val="00A36C89"/>
    <w:rsid w:val="00A379AD"/>
    <w:rsid w:val="00A477BF"/>
    <w:rsid w:val="00A57CD6"/>
    <w:rsid w:val="00A600BB"/>
    <w:rsid w:val="00A62DDC"/>
    <w:rsid w:val="00A65BEC"/>
    <w:rsid w:val="00A67811"/>
    <w:rsid w:val="00A709B8"/>
    <w:rsid w:val="00A745FD"/>
    <w:rsid w:val="00A767E3"/>
    <w:rsid w:val="00A805C3"/>
    <w:rsid w:val="00A805F6"/>
    <w:rsid w:val="00A8314D"/>
    <w:rsid w:val="00A832FB"/>
    <w:rsid w:val="00A93D7F"/>
    <w:rsid w:val="00AA66C4"/>
    <w:rsid w:val="00AB48F2"/>
    <w:rsid w:val="00AB4BC4"/>
    <w:rsid w:val="00AD13B3"/>
    <w:rsid w:val="00AD29B8"/>
    <w:rsid w:val="00AD5919"/>
    <w:rsid w:val="00AD6D80"/>
    <w:rsid w:val="00AE1711"/>
    <w:rsid w:val="00AE2D28"/>
    <w:rsid w:val="00AF442B"/>
    <w:rsid w:val="00AF706E"/>
    <w:rsid w:val="00AF73F9"/>
    <w:rsid w:val="00B022F8"/>
    <w:rsid w:val="00B05D3F"/>
    <w:rsid w:val="00B11451"/>
    <w:rsid w:val="00B140E7"/>
    <w:rsid w:val="00B20D0E"/>
    <w:rsid w:val="00B21133"/>
    <w:rsid w:val="00B26E20"/>
    <w:rsid w:val="00B30C98"/>
    <w:rsid w:val="00B339CB"/>
    <w:rsid w:val="00B34F79"/>
    <w:rsid w:val="00B3545E"/>
    <w:rsid w:val="00B43FD8"/>
    <w:rsid w:val="00B45417"/>
    <w:rsid w:val="00B514EC"/>
    <w:rsid w:val="00B51833"/>
    <w:rsid w:val="00B71FAC"/>
    <w:rsid w:val="00B73EDB"/>
    <w:rsid w:val="00B80B6F"/>
    <w:rsid w:val="00B81B58"/>
    <w:rsid w:val="00B834D1"/>
    <w:rsid w:val="00B917AF"/>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10035"/>
    <w:rsid w:val="00C153F5"/>
    <w:rsid w:val="00C15806"/>
    <w:rsid w:val="00C232C4"/>
    <w:rsid w:val="00C24DC3"/>
    <w:rsid w:val="00C2668C"/>
    <w:rsid w:val="00C30003"/>
    <w:rsid w:val="00C33B05"/>
    <w:rsid w:val="00C37354"/>
    <w:rsid w:val="00C44B97"/>
    <w:rsid w:val="00C55745"/>
    <w:rsid w:val="00C566EF"/>
    <w:rsid w:val="00C6643A"/>
    <w:rsid w:val="00C70EBC"/>
    <w:rsid w:val="00C72E1E"/>
    <w:rsid w:val="00C765FC"/>
    <w:rsid w:val="00C8056E"/>
    <w:rsid w:val="00C95294"/>
    <w:rsid w:val="00C97AAF"/>
    <w:rsid w:val="00CA04C3"/>
    <w:rsid w:val="00CA265C"/>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81F17"/>
    <w:rsid w:val="00D821DB"/>
    <w:rsid w:val="00D8470D"/>
    <w:rsid w:val="00D86D57"/>
    <w:rsid w:val="00D87E3B"/>
    <w:rsid w:val="00D9749E"/>
    <w:rsid w:val="00DA0553"/>
    <w:rsid w:val="00DB2468"/>
    <w:rsid w:val="00DB6EAE"/>
    <w:rsid w:val="00DC10C6"/>
    <w:rsid w:val="00DC32CA"/>
    <w:rsid w:val="00DC6774"/>
    <w:rsid w:val="00DD6B70"/>
    <w:rsid w:val="00DE0725"/>
    <w:rsid w:val="00DE2E5C"/>
    <w:rsid w:val="00DE3E26"/>
    <w:rsid w:val="00DE6719"/>
    <w:rsid w:val="00DF02DC"/>
    <w:rsid w:val="00DF7FD8"/>
    <w:rsid w:val="00E039D8"/>
    <w:rsid w:val="00E17CAC"/>
    <w:rsid w:val="00E31F55"/>
    <w:rsid w:val="00E34355"/>
    <w:rsid w:val="00E34E27"/>
    <w:rsid w:val="00E52729"/>
    <w:rsid w:val="00E533F6"/>
    <w:rsid w:val="00E57256"/>
    <w:rsid w:val="00E61AA8"/>
    <w:rsid w:val="00E628B9"/>
    <w:rsid w:val="00E63371"/>
    <w:rsid w:val="00E63E21"/>
    <w:rsid w:val="00E72840"/>
    <w:rsid w:val="00E75CF3"/>
    <w:rsid w:val="00E812C0"/>
    <w:rsid w:val="00E872C3"/>
    <w:rsid w:val="00E908C9"/>
    <w:rsid w:val="00E90E3A"/>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6601C"/>
    <w:rsid w:val="00F72F85"/>
    <w:rsid w:val="00F757F5"/>
    <w:rsid w:val="00F76BA3"/>
    <w:rsid w:val="00F81054"/>
    <w:rsid w:val="00F82312"/>
    <w:rsid w:val="00F858DF"/>
    <w:rsid w:val="00F9551A"/>
    <w:rsid w:val="00F97DC4"/>
    <w:rsid w:val="00FA13B7"/>
    <w:rsid w:val="00FA1F87"/>
    <w:rsid w:val="00FA347F"/>
    <w:rsid w:val="00FA450B"/>
    <w:rsid w:val="00FB04AE"/>
    <w:rsid w:val="00FB2D15"/>
    <w:rsid w:val="00FB6011"/>
    <w:rsid w:val="00FC107C"/>
    <w:rsid w:val="00FC5673"/>
    <w:rsid w:val="00FD0B54"/>
    <w:rsid w:val="00FD46CB"/>
    <w:rsid w:val="00FD625E"/>
    <w:rsid w:val="00FE170A"/>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hyperlink" Target="https://www.kraiburg-tpe.com/en/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yperlink" Target="http://www.kraiburg-tpe.com" TargetMode="External"/><Relationship Id="rId35"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F1BF41-1A33-4848-9ADB-FDD43BEA74AD}">
  <ds:schemaRefs>
    <ds:schemaRef ds:uri="8d3818be-6f21-4c29-ab13-78e30dc982d3"/>
    <ds:schemaRef ds:uri="http://schemas.openxmlformats.org/package/2006/metadata/core-properties"/>
    <ds:schemaRef ds:uri="http://schemas.microsoft.com/office/2006/documentManagement/types"/>
    <ds:schemaRef ds:uri="http://purl.org/dc/dcmitype/"/>
    <ds:schemaRef ds:uri="http://purl.org/dc/elements/1.1/"/>
    <ds:schemaRef ds:uri="http://purl.org/dc/terms/"/>
    <ds:schemaRef ds:uri="http://schemas.microsoft.com/office/2006/metadata/properties"/>
    <ds:schemaRef ds:uri="b0aac98f-77e3-488e-b1d0-e526279ba76f"/>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83F45B-D146-4D2A-AB38-9FC2B69D933F}">
  <ds:schemaRefs>
    <ds:schemaRef ds:uri="http://schemas.openxmlformats.org/officeDocument/2006/bibliography"/>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580</Words>
  <Characters>3310</Characters>
  <Application>Microsoft Office Word</Application>
  <DocSecurity>0</DocSecurity>
  <Lines>27</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2022-04-19T06:17:00Z</dcterms:created>
  <dcterms:modified xsi:type="dcterms:W3CDTF">2022-04-26T04:22:00Z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