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2E6D" w14:textId="4A15975F" w:rsidR="00B95A63" w:rsidRPr="009D2A0B" w:rsidRDefault="0070164E" w:rsidP="0047409A">
      <w:pPr>
        <w:spacing w:after="160" w:line="259" w:lineRule="auto"/>
        <w:ind w:right="1275"/>
        <w:jc w:val="both"/>
        <w:rPr>
          <w:rFonts w:ascii="Leelawadee" w:hAnsi="Leelawadee" w:cs="Leelawadee"/>
          <w:b/>
          <w:bCs/>
          <w:sz w:val="24"/>
          <w:szCs w:val="24"/>
          <w:lang w:val="en-MY" w:eastAsia="zh-CN" w:bidi="ar-SA"/>
        </w:rPr>
      </w:pPr>
      <w:r w:rsidRPr="009D2A0B">
        <w:rPr>
          <w:rFonts w:ascii="Leelawadee" w:hAnsi="Leelawadee" w:cs="Leelawadee"/>
          <w:b/>
          <w:bCs/>
          <w:sz w:val="24"/>
          <w:szCs w:val="24"/>
          <w:cs/>
          <w:lang w:val="en-MY" w:eastAsia="zh-CN" w:bidi="th-TH"/>
        </w:rPr>
        <w:t>การยศาสตร์ขั้นสูงสำหรับอุปกรณ์อิเล็กทรอนิกส์</w:t>
      </w:r>
    </w:p>
    <w:p w14:paraId="109E1477" w14:textId="108B70C9" w:rsidR="00B022F8" w:rsidRPr="009D2A0B" w:rsidRDefault="0070164E" w:rsidP="0070164E">
      <w:pPr>
        <w:shd w:val="clear" w:color="auto" w:fill="FFFFFF"/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ar-SA"/>
        </w:rPr>
      </w:pPr>
      <w:r w:rsidRPr="009D2A0B">
        <w:rPr>
          <w:rFonts w:ascii="Leelawadee" w:hAnsi="Leelawadee" w:cs="Leelawadee"/>
          <w:sz w:val="20"/>
          <w:szCs w:val="20"/>
          <w:lang w:eastAsia="zh-CN" w:bidi="ar-SA"/>
        </w:rPr>
        <w:t xml:space="preserve">KRAIBURG TPE </w:t>
      </w:r>
      <w:r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กำลังพัฒนา </w:t>
      </w:r>
      <w:r w:rsidRPr="009D2A0B">
        <w:rPr>
          <w:rFonts w:ascii="Leelawadee" w:hAnsi="Leelawadee" w:cs="Leelawadee"/>
          <w:sz w:val="20"/>
          <w:szCs w:val="20"/>
          <w:lang w:eastAsia="zh-CN" w:bidi="ar-SA"/>
        </w:rPr>
        <w:t xml:space="preserve">TPE </w:t>
      </w:r>
      <w:r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>สำหรับอุปกรณ์อิเล็กทรอนิกส์ เพื่อตอบสนองแนวโน้มใหม่ที่เน้นความยั่งยืน ความปลอดภัย และการใช้งาน</w:t>
      </w:r>
      <w:r w:rsidR="005566D7"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>ได้จริง</w:t>
      </w:r>
      <w:r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เทอร์โมพลาสติกอีลาสโตเมอร์ (</w:t>
      </w:r>
      <w:r w:rsidRPr="009D2A0B">
        <w:rPr>
          <w:rFonts w:ascii="Leelawadee" w:hAnsi="Leelawadee" w:cs="Leelawadee"/>
          <w:sz w:val="20"/>
          <w:szCs w:val="20"/>
          <w:lang w:eastAsia="zh-CN" w:bidi="ar-SA"/>
        </w:rPr>
        <w:t xml:space="preserve">TPEs) </w:t>
      </w:r>
      <w:r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>กำลังได้รับความนิยมอย่างรวดเร็วใน</w:t>
      </w:r>
      <w:r w:rsidR="005566D7"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>งาน</w:t>
      </w:r>
      <w:r w:rsidRPr="009D2A0B">
        <w:rPr>
          <w:rFonts w:ascii="Leelawadee" w:hAnsi="Leelawadee" w:cs="Leelawadee"/>
          <w:sz w:val="20"/>
          <w:szCs w:val="20"/>
          <w:cs/>
          <w:lang w:eastAsia="zh-CN" w:bidi="th-TH"/>
        </w:rPr>
        <w:t>อุตสาหกรรม ด้วยความทนทาน ความยืดหยุ่น และความน่าเชื่อถือในการใช้งานอุปกรณ์อิเล็กทรอนิกส์สำหรับผู้บริโภค ซึ่งรวมถึงผลิตภัณฑ์และอุปกรณ์ที่หลากหลายเพื่อความบันเทิง การสื่อสาร และการพักผ่อนหย่อนใจ</w:t>
      </w:r>
    </w:p>
    <w:p w14:paraId="50B51028" w14:textId="77777777" w:rsidR="009D2A0B" w:rsidRPr="009D2A0B" w:rsidRDefault="009D2A0B" w:rsidP="00133C79">
      <w:pPr>
        <w:spacing w:after="0" w:line="360" w:lineRule="auto"/>
        <w:ind w:right="237"/>
        <w:jc w:val="both"/>
        <w:rPr>
          <w:rFonts w:ascii="Arial" w:hAnsi="Arial" w:cs="Arial"/>
          <w:b/>
          <w:bCs/>
          <w:sz w:val="20"/>
          <w:szCs w:val="20"/>
        </w:rPr>
      </w:pPr>
    </w:p>
    <w:p w14:paraId="3E02FDAB" w14:textId="10B37C52" w:rsidR="005566D7" w:rsidRPr="009D2A0B" w:rsidRDefault="005566D7" w:rsidP="00133C79">
      <w:pPr>
        <w:spacing w:after="0" w:line="360" w:lineRule="auto"/>
        <w:ind w:right="237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9D2A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การออกแบบเพื่อความยืดหยุ่นและความสม่ำเสมอ</w:t>
      </w:r>
    </w:p>
    <w:p w14:paraId="47D58066" w14:textId="01ED8FC0" w:rsidR="005566D7" w:rsidRPr="009D2A0B" w:rsidRDefault="005566D7" w:rsidP="009D2A0B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D2A0B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สารประกอบของ </w:t>
      </w:r>
      <w:r w:rsidRPr="009D2A0B">
        <w:rPr>
          <w:rFonts w:ascii="Leelawadee" w:hAnsi="Leelawadee" w:cs="Leelawadee"/>
          <w:sz w:val="20"/>
          <w:szCs w:val="20"/>
        </w:rPr>
        <w:t xml:space="preserve">KRAIBURG TPE </w:t>
      </w:r>
      <w:r w:rsidRPr="009D2A0B">
        <w:rPr>
          <w:rFonts w:ascii="Leelawadee" w:hAnsi="Leelawadee" w:cs="Leelawadee"/>
          <w:sz w:val="20"/>
          <w:szCs w:val="20"/>
          <w:cs/>
          <w:lang w:bidi="th-TH"/>
        </w:rPr>
        <w:t>นำเสนอวัสดุที่หลากหลายให้ผู้บริโภคสำหรับตลาดอิเล็กทรอนิกส์ ซึ่งรวมถึงคุณสมบัติทางกลที่ดี เช่น ทนต่อรอยขีดข่วน การเสียดสี และสารเคมี และให้การออกแบบที่มีสีสันและให้สัมผัสที่นุ่มนวล สารประกอบนี้ยังปราศจากโลหะหนักและสารอื่นๆ เช่น น้ำยาง พีวีซี หรือพาทาเลต เพื่อให้มั่นใจว่าผู้บริโภคสามารถใช้อุปกรณ์ดังกล่าวได้โดยปราศจากอันตราย</w:t>
      </w:r>
    </w:p>
    <w:p w14:paraId="295288D2" w14:textId="35B0B8EB" w:rsidR="005566D7" w:rsidRPr="009D2A0B" w:rsidRDefault="005566D7" w:rsidP="005566D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9D2A0B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นอกจากนี้ เพื่อบรรเทาข้อกังวลด้านความปลอดภัย </w:t>
      </w:r>
      <w:r w:rsidRPr="009D2A0B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KRAIBURG TPE </w:t>
      </w:r>
      <w:r w:rsidR="004B11B5" w:rsidRPr="009D2A0B">
        <w:rPr>
          <w:rFonts w:ascii="Leelawadee" w:hAnsi="Leelawadee" w:cs="Leelawadee"/>
          <w:sz w:val="20"/>
          <w:szCs w:val="20"/>
          <w:cs/>
          <w:lang w:val="en-MY" w:eastAsia="zh-CN" w:bidi="th-TH"/>
        </w:rPr>
        <w:t>ใช้</w:t>
      </w:r>
      <w:r w:rsidRPr="009D2A0B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สารประกอบ </w:t>
      </w:r>
      <w:r w:rsidRPr="009D2A0B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TPE </w:t>
      </w:r>
      <w:r w:rsidRPr="009D2A0B">
        <w:rPr>
          <w:rFonts w:ascii="Leelawadee" w:hAnsi="Leelawadee" w:cs="Leelawadee"/>
          <w:sz w:val="20"/>
          <w:szCs w:val="20"/>
          <w:cs/>
          <w:lang w:val="en-MY" w:eastAsia="zh-CN" w:bidi="th-TH"/>
        </w:rPr>
        <w:t xml:space="preserve"> ซึ่งได้รับการรับรองในการติดไฟของ </w:t>
      </w:r>
      <w:r w:rsidRPr="009D2A0B">
        <w:rPr>
          <w:rFonts w:ascii="Leelawadee" w:hAnsi="Leelawadee" w:cs="Leelawadee"/>
          <w:sz w:val="20"/>
          <w:szCs w:val="20"/>
          <w:lang w:val="en-MY" w:eastAsia="zh-CN" w:bidi="ar-SA"/>
        </w:rPr>
        <w:t xml:space="preserve">UL94HB </w:t>
      </w:r>
      <w:r w:rsidRPr="009D2A0B">
        <w:rPr>
          <w:rFonts w:ascii="Leelawadee" w:hAnsi="Leelawadee" w:cs="Leelawadee"/>
          <w:sz w:val="20"/>
          <w:szCs w:val="20"/>
          <w:cs/>
          <w:lang w:val="en-MY" w:eastAsia="zh-CN" w:bidi="th-TH"/>
        </w:rPr>
        <w:t>ซึ่งจะกำหนดอัตราการเผาไหม้ของวัสดุเมื่อจุดไฟเพื่อป้องกันความเสี่ยงจากไฟไหม้</w:t>
      </w:r>
    </w:p>
    <w:p w14:paraId="2DB92484" w14:textId="3131B4E9" w:rsidR="004B11B5" w:rsidRPr="009D2A0B" w:rsidRDefault="004B11B5" w:rsidP="004B11B5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D2A0B">
        <w:rPr>
          <w:rFonts w:ascii="Leelawadee" w:hAnsi="Leelawadee" w:cs="Leelawadee"/>
          <w:sz w:val="20"/>
          <w:szCs w:val="20"/>
          <w:cs/>
          <w:lang w:bidi="th-TH"/>
        </w:rPr>
        <w:t>แอปพลิเคชันอิเล็กทรอนิกส์สำหรับผู้บริโภคทั่วไป ได้แก่ นาฬิกาและสายรัดข้อมือ หูฟัง ที่ครอบหู เกมคอนโซล เซ็นเซอร์อัตโนมัติไร้สาย ที่ยึดโทรศัพท์ในรถยนต์และที่ชาร์จ อุปกรณ์เสมือนจริง (</w:t>
      </w:r>
      <w:r w:rsidRPr="009D2A0B">
        <w:rPr>
          <w:rFonts w:ascii="Leelawadee" w:hAnsi="Leelawadee" w:cs="Leelawadee"/>
          <w:sz w:val="20"/>
          <w:szCs w:val="20"/>
        </w:rPr>
        <w:t xml:space="preserve">VR) </w:t>
      </w:r>
      <w:r w:rsidRPr="009D2A0B">
        <w:rPr>
          <w:rFonts w:ascii="Leelawadee" w:hAnsi="Leelawadee" w:cs="Leelawadee"/>
          <w:sz w:val="20"/>
          <w:szCs w:val="20"/>
          <w:cs/>
          <w:lang w:bidi="th-TH"/>
        </w:rPr>
        <w:t>รีโมทคอนโทรล และอื่นๆ</w:t>
      </w:r>
    </w:p>
    <w:p w14:paraId="39D9DD81" w14:textId="5CAC6B19" w:rsidR="00BC19BB" w:rsidRPr="009D2A0B" w:rsidRDefault="00BC19BB" w:rsidP="00BC19BB">
      <w:pPr>
        <w:spacing w:after="0" w:line="360" w:lineRule="auto"/>
        <w:ind w:right="237"/>
        <w:jc w:val="both"/>
        <w:rPr>
          <w:rFonts w:ascii="Arial" w:hAnsi="Arial" w:cs="Arial"/>
          <w:b/>
          <w:bCs/>
          <w:sz w:val="20"/>
          <w:szCs w:val="20"/>
        </w:rPr>
      </w:pPr>
    </w:p>
    <w:p w14:paraId="1DA836FC" w14:textId="47D7BC05" w:rsidR="004B11B5" w:rsidRPr="009D2A0B" w:rsidRDefault="004B11B5" w:rsidP="004B11B5">
      <w:pPr>
        <w:spacing w:after="0" w:line="360" w:lineRule="auto"/>
        <w:ind w:right="1523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9D2A0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ตัวเลือกสีที่หลายหลาย</w:t>
      </w:r>
    </w:p>
    <w:p w14:paraId="061C5569" w14:textId="154B9166" w:rsidR="000829C6" w:rsidRPr="009D2A0B" w:rsidRDefault="004B11B5" w:rsidP="004B11B5">
      <w:pPr>
        <w:tabs>
          <w:tab w:val="left" w:pos="6946"/>
        </w:tabs>
        <w:spacing w:line="360" w:lineRule="auto"/>
        <w:ind w:right="1559"/>
        <w:rPr>
          <w:rFonts w:ascii="Leelawadee" w:hAnsi="Leelawadee" w:cs="Leelawadee"/>
          <w:sz w:val="20"/>
          <w:szCs w:val="20"/>
          <w:lang w:val="en-MY"/>
        </w:rPr>
      </w:pP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นอกจากจะได้ประโยชน์จากสารประกอบที่</w:t>
      </w:r>
      <w:r w:rsidR="00EE2B1A"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มากมาย</w:t>
      </w: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>แล้ว</w:t>
      </w:r>
      <w:r w:rsidR="00EE2B1A" w:rsidRPr="009D2A0B">
        <w:rPr>
          <w:rFonts w:ascii="Leelawadee" w:hAnsi="Leelawadee" w:cs="Leelawadee"/>
          <w:sz w:val="20"/>
          <w:szCs w:val="20"/>
          <w:cs/>
          <w:lang w:val="en-MY" w:bidi="th-TH"/>
        </w:rPr>
        <w:t xml:space="preserve"> </w:t>
      </w: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 xml:space="preserve"> </w:t>
      </w:r>
      <w:r w:rsidRPr="009D2A0B">
        <w:rPr>
          <w:rFonts w:ascii="Leelawadee" w:hAnsi="Leelawadee" w:cs="Leelawadee"/>
          <w:sz w:val="20"/>
          <w:szCs w:val="20"/>
          <w:lang w:val="en-MY"/>
        </w:rPr>
        <w:t xml:space="preserve">KRAIBURG TPE </w:t>
      </w: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ยังนำเสนอคุณภาพ</w:t>
      </w:r>
      <w:r w:rsidR="00EE2B1A"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ของสีที่มี</w:t>
      </w: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ความสม่ำเสมอโดยมีตัวเลือ</w:t>
      </w:r>
      <w:r w:rsidR="00EE2B1A"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ก</w:t>
      </w:r>
      <w:r w:rsidRPr="009D2A0B">
        <w:rPr>
          <w:rFonts w:ascii="Leelawadee" w:hAnsi="Leelawadee" w:cs="Leelawadee"/>
          <w:sz w:val="20"/>
          <w:szCs w:val="20"/>
          <w:cs/>
          <w:lang w:val="en-MY" w:bidi="th-TH"/>
        </w:rPr>
        <w:t>สีที่หลากหลายสำหรับนักออกแบบและผู้ผลิตผลิตภัณฑ์อิเล็กทรอนิกส์สำหรับผู้บริโภค</w:t>
      </w:r>
    </w:p>
    <w:p w14:paraId="29BE01B3" w14:textId="77777777" w:rsidR="001C311C" w:rsidRPr="00900127" w:rsidRDefault="001C311C" w:rsidP="00B022F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 w:bidi="ar-SA"/>
        </w:rPr>
      </w:pPr>
    </w:p>
    <w:p w14:paraId="72541C6C" w14:textId="55EBFC3A" w:rsidR="004562AC" w:rsidRPr="00900127" w:rsidRDefault="00087756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noProof/>
        </w:rPr>
        <w:lastRenderedPageBreak/>
        <w:drawing>
          <wp:inline distT="0" distB="0" distL="0" distR="0" wp14:anchorId="668F0A15" wp14:editId="07720CD9">
            <wp:extent cx="4261489" cy="283861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609" cy="284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900127" w:rsidRDefault="005320D5" w:rsidP="00BD79BC">
      <w:pPr>
        <w:keepNext/>
        <w:keepLines/>
        <w:spacing w:after="0" w:line="360" w:lineRule="auto"/>
        <w:ind w:right="1701"/>
        <w:rPr>
          <w:noProof/>
        </w:rPr>
      </w:pPr>
      <w:r w:rsidRPr="0090012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90012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900127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90012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0012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90012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900127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900127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900127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54AFA3B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900127" w:rsidRDefault="006C12C8" w:rsidP="009D2688">
      <w:pPr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900127" w:rsidRDefault="006C12C8" w:rsidP="009D2688">
      <w:pPr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</w:p>
    <w:p w14:paraId="0A9B4760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br w:type="page"/>
      </w:r>
    </w:p>
    <w:p w14:paraId="020DD930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lastRenderedPageBreak/>
        <w:t xml:space="preserve">Let’s connect on </w:t>
      </w:r>
      <w:proofErr w:type="gramStart"/>
      <w:r w:rsidRPr="00900127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900127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7777777" w:rsidR="009D2688" w:rsidRPr="00900127" w:rsidRDefault="009D2688" w:rsidP="009D2688">
      <w:pPr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52D884" w14:textId="77777777" w:rsidR="009D2A0B" w:rsidRPr="009D2A0B" w:rsidRDefault="009D2A0B" w:rsidP="009D2A0B">
      <w:pPr>
        <w:spacing w:after="0" w:line="360" w:lineRule="auto"/>
        <w:ind w:right="1275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D2A0B">
        <w:rPr>
          <w:rFonts w:ascii="Leelawadee" w:hAnsi="Leelawadee" w:cs="Leelawadee"/>
          <w:sz w:val="20"/>
          <w:szCs w:val="20"/>
          <w:lang w:eastAsia="en-US" w:bidi="th-TH"/>
        </w:rPr>
        <w:t>KRAIBURG TPE (</w:t>
      </w:r>
      <w:hyperlink r:id="rId30" w:history="1">
        <w:r w:rsidRPr="009D2A0B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www.kraiburg-tpe.com</w:t>
        </w:r>
      </w:hyperlink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)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9D2A0B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D2A0B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p w14:paraId="26915392" w14:textId="77777777" w:rsidR="001C2242" w:rsidRPr="00900127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62CC9A54" w14:textId="77777777" w:rsidR="001C2242" w:rsidRPr="00900127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900127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900127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9CBA" w14:textId="77777777" w:rsidR="00E34355" w:rsidRDefault="00E34355" w:rsidP="00784C57">
      <w:pPr>
        <w:spacing w:after="0" w:line="240" w:lineRule="auto"/>
      </w:pPr>
      <w:r>
        <w:separator/>
      </w:r>
    </w:p>
  </w:endnote>
  <w:endnote w:type="continuationSeparator" w:id="0">
    <w:p w14:paraId="07CCA76E" w14:textId="77777777" w:rsidR="00E34355" w:rsidRDefault="00E3435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C12C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C12C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3435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3435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5D062" w14:textId="77777777" w:rsidR="00E34355" w:rsidRDefault="00E34355" w:rsidP="00784C57">
      <w:pPr>
        <w:spacing w:after="0" w:line="240" w:lineRule="auto"/>
      </w:pPr>
      <w:r>
        <w:separator/>
      </w:r>
    </w:p>
  </w:footnote>
  <w:footnote w:type="continuationSeparator" w:id="0">
    <w:p w14:paraId="06DE999B" w14:textId="77777777" w:rsidR="00E34355" w:rsidRDefault="00E3435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81A30DC" w14:textId="77777777" w:rsidR="009D2A0B" w:rsidRDefault="009D2A0B" w:rsidP="009D2A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D12CC7" w14:textId="77777777" w:rsidR="009D2A0B" w:rsidRPr="009D2A0B" w:rsidRDefault="009D2A0B" w:rsidP="009D2A0B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</w:pPr>
          <w:proofErr w:type="spellStart"/>
          <w:r w:rsidRPr="009D2A0B"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  <w:t>การยศาสตร์ขั้นสูงสำหรับอุปกรณ์อิเล็กทรอนิกส์</w:t>
          </w:r>
          <w:proofErr w:type="spellEnd"/>
        </w:p>
        <w:p w14:paraId="46AFCBB9" w14:textId="77777777" w:rsidR="009D2A0B" w:rsidRPr="00E63E21" w:rsidRDefault="009D2A0B" w:rsidP="009D2A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2022</w:t>
          </w:r>
        </w:p>
        <w:p w14:paraId="1A56E795" w14:textId="612754BE" w:rsidR="00502615" w:rsidRPr="00073D11" w:rsidRDefault="009D2A0B" w:rsidP="009D2A0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09A4E7E" w14:textId="77777777" w:rsidR="00E63E21" w:rsidRDefault="003C4170" w:rsidP="00E63E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D16AB9C" w14:textId="77777777" w:rsidR="009D2A0B" w:rsidRPr="009D2A0B" w:rsidRDefault="009D2A0B" w:rsidP="00E63E2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</w:pPr>
          <w:proofErr w:type="spellStart"/>
          <w:r w:rsidRPr="009D2A0B"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  <w:t>การยศาสตร์ขั้นสูงสำหรับอุปกรณ์อิเล็กทรอนิกส์</w:t>
          </w:r>
          <w:proofErr w:type="spellEnd"/>
        </w:p>
        <w:p w14:paraId="765F9503" w14:textId="28032E5F" w:rsidR="003C4170" w:rsidRPr="00E63E21" w:rsidRDefault="003C4170" w:rsidP="00E63E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63E21">
            <w:rPr>
              <w:rFonts w:ascii="Arial" w:hAnsi="Arial"/>
              <w:b/>
              <w:sz w:val="16"/>
              <w:szCs w:val="16"/>
            </w:rPr>
            <w:t>April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456942">
    <w:abstractNumId w:val="2"/>
  </w:num>
  <w:num w:numId="2" w16cid:durableId="939407357">
    <w:abstractNumId w:val="5"/>
  </w:num>
  <w:num w:numId="3" w16cid:durableId="1870872593">
    <w:abstractNumId w:val="1"/>
  </w:num>
  <w:num w:numId="4" w16cid:durableId="154145987">
    <w:abstractNumId w:val="13"/>
  </w:num>
  <w:num w:numId="5" w16cid:durableId="210921758">
    <w:abstractNumId w:val="8"/>
  </w:num>
  <w:num w:numId="6" w16cid:durableId="1223098684">
    <w:abstractNumId w:val="11"/>
  </w:num>
  <w:num w:numId="7" w16cid:durableId="1584416847">
    <w:abstractNumId w:val="4"/>
  </w:num>
  <w:num w:numId="8" w16cid:durableId="1517695083">
    <w:abstractNumId w:val="12"/>
  </w:num>
  <w:num w:numId="9" w16cid:durableId="1494837846">
    <w:abstractNumId w:val="9"/>
  </w:num>
  <w:num w:numId="10" w16cid:durableId="1285775082">
    <w:abstractNumId w:val="0"/>
  </w:num>
  <w:num w:numId="11" w16cid:durableId="951210746">
    <w:abstractNumId w:val="6"/>
  </w:num>
  <w:num w:numId="12" w16cid:durableId="14408291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187273">
    <w:abstractNumId w:val="3"/>
  </w:num>
  <w:num w:numId="14" w16cid:durableId="4259260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756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11B5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566D7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2C8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164E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2A0B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2B1A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8d3818be-6f21-4c29-ab13-78e30dc982d3"/>
    <ds:schemaRef ds:uri="http://schemas.openxmlformats.org/package/2006/metadata/core-properties"/>
    <ds:schemaRef ds:uri="http://schemas.microsoft.com/office/infopath/2007/PartnerControls"/>
    <ds:schemaRef ds:uri="b0aac98f-77e3-488e-b1d0-e526279ba76f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2022-03-31T03:55:00Z</dcterms:created>
  <dcterms:modified xsi:type="dcterms:W3CDTF">2022-04-06T06:37:00Z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