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E2212" w14:textId="6AE031DE" w:rsidR="00014BB3" w:rsidRPr="000649B8" w:rsidRDefault="00853372" w:rsidP="148B5E0E">
      <w:pPr>
        <w:keepLines/>
        <w:spacing w:after="0" w:line="360" w:lineRule="auto"/>
        <w:ind w:right="1701"/>
        <w:jc w:val="both"/>
        <w:rPr>
          <w:rFonts w:ascii="Arial" w:hAnsi="Arial" w:cs="Arial"/>
          <w:b/>
          <w:bCs/>
          <w:sz w:val="20"/>
          <w:szCs w:val="20"/>
          <w:lang w:val="de-DE"/>
        </w:rPr>
      </w:pPr>
      <w:r>
        <w:rPr>
          <w:rFonts w:ascii="Arial" w:hAnsi="Arial" w:cs="Arial"/>
          <w:b/>
          <w:bCs/>
          <w:sz w:val="20"/>
          <w:szCs w:val="20"/>
          <w:lang w:val="de-DE"/>
        </w:rPr>
        <w:t xml:space="preserve">Bewährtes TPE für den Innenraum mit hohem Recyclinganteil </w:t>
      </w:r>
    </w:p>
    <w:p w14:paraId="4FCB4B6C" w14:textId="66727FE5" w:rsidR="00014BB3" w:rsidRPr="000649B8" w:rsidRDefault="00853372" w:rsidP="001A1DDC">
      <w:pPr>
        <w:keepLines/>
        <w:spacing w:after="0" w:line="360" w:lineRule="auto"/>
        <w:ind w:right="1701"/>
        <w:jc w:val="both"/>
        <w:rPr>
          <w:rFonts w:ascii="Arial" w:hAnsi="Arial" w:cs="Arial"/>
          <w:b/>
          <w:sz w:val="24"/>
          <w:szCs w:val="24"/>
          <w:lang w:val="de-DE"/>
        </w:rPr>
      </w:pPr>
      <w:r>
        <w:rPr>
          <w:rFonts w:ascii="Arial" w:hAnsi="Arial" w:cs="Arial"/>
          <w:b/>
          <w:sz w:val="24"/>
          <w:szCs w:val="24"/>
          <w:lang w:val="de-DE"/>
        </w:rPr>
        <w:t>Konform und sofort einsatzbereit im Automobil</w:t>
      </w:r>
      <w:r w:rsidR="004502AE">
        <w:rPr>
          <w:rFonts w:ascii="Arial" w:hAnsi="Arial" w:cs="Arial"/>
          <w:b/>
          <w:sz w:val="24"/>
          <w:szCs w:val="24"/>
          <w:lang w:val="de-DE"/>
        </w:rPr>
        <w:t>innen</w:t>
      </w:r>
      <w:r>
        <w:rPr>
          <w:rFonts w:ascii="Arial" w:hAnsi="Arial" w:cs="Arial"/>
          <w:b/>
          <w:sz w:val="24"/>
          <w:szCs w:val="24"/>
          <w:lang w:val="de-DE"/>
        </w:rPr>
        <w:t xml:space="preserve">bereich: Interior PIR TPE </w:t>
      </w:r>
    </w:p>
    <w:p w14:paraId="0779412E" w14:textId="4333E2BE" w:rsidR="00801792" w:rsidRPr="00334615" w:rsidRDefault="001C2BAC" w:rsidP="00B71FAC">
      <w:pPr>
        <w:keepLines/>
        <w:spacing w:after="0" w:line="360" w:lineRule="auto"/>
        <w:ind w:right="1701"/>
        <w:jc w:val="both"/>
        <w:rPr>
          <w:rFonts w:ascii="Arial" w:hAnsi="Arial" w:cs="Arial"/>
          <w:b/>
          <w:bCs/>
          <w:sz w:val="20"/>
          <w:szCs w:val="20"/>
          <w:lang w:val="de-DE"/>
        </w:rPr>
      </w:pPr>
      <w:r w:rsidRPr="001C6720">
        <w:rPr>
          <w:rFonts w:ascii="Arial" w:hAnsi="Arial" w:cs="Arial"/>
          <w:b/>
          <w:bCs/>
          <w:sz w:val="20"/>
          <w:szCs w:val="20"/>
          <w:lang w:val="de-DE"/>
        </w:rPr>
        <w:t xml:space="preserve">KRAIBURG TPE erweitert das Portfolio für </w:t>
      </w:r>
      <w:r w:rsidR="00C903D5" w:rsidRPr="001C6720">
        <w:rPr>
          <w:rFonts w:ascii="Arial" w:hAnsi="Arial" w:cs="Arial"/>
          <w:b/>
          <w:bCs/>
          <w:sz w:val="20"/>
          <w:szCs w:val="20"/>
          <w:lang w:val="de-DE"/>
        </w:rPr>
        <w:t>OEMs und deren Zulieferer,</w:t>
      </w:r>
      <w:r w:rsidRPr="001C6720">
        <w:rPr>
          <w:rFonts w:ascii="Arial" w:hAnsi="Arial" w:cs="Arial"/>
          <w:b/>
          <w:bCs/>
          <w:sz w:val="20"/>
          <w:szCs w:val="20"/>
          <w:lang w:val="de-DE"/>
        </w:rPr>
        <w:t xml:space="preserve"> </w:t>
      </w:r>
      <w:r w:rsidR="001A1DDC" w:rsidRPr="001C6720">
        <w:rPr>
          <w:rFonts w:ascii="Arial" w:hAnsi="Arial" w:cs="Arial"/>
          <w:b/>
          <w:bCs/>
          <w:sz w:val="20"/>
          <w:szCs w:val="20"/>
          <w:lang w:val="de-DE"/>
        </w:rPr>
        <w:t>leistet einen</w:t>
      </w:r>
      <w:r w:rsidR="00DC30B6" w:rsidRPr="001C6720">
        <w:rPr>
          <w:rFonts w:ascii="Arial" w:hAnsi="Arial" w:cs="Arial"/>
          <w:b/>
          <w:bCs/>
          <w:sz w:val="20"/>
          <w:szCs w:val="20"/>
          <w:lang w:val="de-DE"/>
        </w:rPr>
        <w:t xml:space="preserve"> signifikanten </w:t>
      </w:r>
      <w:r w:rsidR="001A1DDC" w:rsidRPr="001C6720">
        <w:rPr>
          <w:rFonts w:ascii="Arial" w:hAnsi="Arial" w:cs="Arial"/>
          <w:b/>
          <w:bCs/>
          <w:sz w:val="20"/>
          <w:szCs w:val="20"/>
          <w:lang w:val="de-DE"/>
        </w:rPr>
        <w:t>Beitrag zur Erfüllung der Recycling-</w:t>
      </w:r>
      <w:r w:rsidR="00293687" w:rsidRPr="001C6720">
        <w:rPr>
          <w:rFonts w:ascii="Arial" w:hAnsi="Arial" w:cs="Arial"/>
          <w:b/>
          <w:bCs/>
          <w:sz w:val="20"/>
          <w:szCs w:val="20"/>
          <w:lang w:val="de-DE"/>
        </w:rPr>
        <w:t>Quoten</w:t>
      </w:r>
      <w:r w:rsidR="001A1DDC" w:rsidRPr="001C6720">
        <w:rPr>
          <w:rFonts w:ascii="Arial" w:hAnsi="Arial" w:cs="Arial"/>
          <w:b/>
          <w:bCs/>
          <w:sz w:val="20"/>
          <w:szCs w:val="20"/>
          <w:lang w:val="de-DE"/>
        </w:rPr>
        <w:t xml:space="preserve"> </w:t>
      </w:r>
      <w:r w:rsidRPr="001C6720">
        <w:rPr>
          <w:rFonts w:ascii="Arial" w:hAnsi="Arial" w:cs="Arial"/>
          <w:b/>
          <w:bCs/>
          <w:sz w:val="20"/>
          <w:szCs w:val="20"/>
          <w:lang w:val="de-DE"/>
        </w:rPr>
        <w:t xml:space="preserve">und </w:t>
      </w:r>
      <w:r w:rsidR="004502AE" w:rsidRPr="001C6720">
        <w:rPr>
          <w:rFonts w:ascii="Arial" w:hAnsi="Arial" w:cs="Arial"/>
          <w:b/>
          <w:bCs/>
          <w:sz w:val="20"/>
          <w:szCs w:val="20"/>
          <w:lang w:val="de-DE"/>
        </w:rPr>
        <w:t xml:space="preserve">bietet Unterstützung bei der </w:t>
      </w:r>
      <w:r w:rsidRPr="001C6720">
        <w:rPr>
          <w:rFonts w:ascii="Arial" w:hAnsi="Arial" w:cs="Arial"/>
          <w:b/>
          <w:bCs/>
          <w:sz w:val="20"/>
          <w:szCs w:val="20"/>
          <w:lang w:val="de-DE"/>
        </w:rPr>
        <w:t xml:space="preserve">Reduktion des Carbon </w:t>
      </w:r>
      <w:proofErr w:type="spellStart"/>
      <w:r w:rsidRPr="001C6720">
        <w:rPr>
          <w:rFonts w:ascii="Arial" w:hAnsi="Arial" w:cs="Arial"/>
          <w:b/>
          <w:bCs/>
          <w:sz w:val="20"/>
          <w:szCs w:val="20"/>
          <w:lang w:val="de-DE"/>
        </w:rPr>
        <w:t>Footprints</w:t>
      </w:r>
      <w:proofErr w:type="spellEnd"/>
      <w:r w:rsidRPr="001C6720">
        <w:rPr>
          <w:rFonts w:ascii="Arial" w:hAnsi="Arial" w:cs="Arial"/>
          <w:b/>
          <w:bCs/>
          <w:sz w:val="20"/>
          <w:szCs w:val="20"/>
          <w:lang w:val="de-DE"/>
        </w:rPr>
        <w:t xml:space="preserve"> </w:t>
      </w:r>
      <w:r w:rsidR="004502AE" w:rsidRPr="001C6720">
        <w:rPr>
          <w:rFonts w:ascii="Arial" w:hAnsi="Arial" w:cs="Arial"/>
          <w:b/>
          <w:bCs/>
          <w:sz w:val="20"/>
          <w:szCs w:val="20"/>
          <w:lang w:val="de-DE"/>
        </w:rPr>
        <w:t>von</w:t>
      </w:r>
      <w:r w:rsidRPr="001C6720">
        <w:rPr>
          <w:rFonts w:ascii="Arial" w:hAnsi="Arial" w:cs="Arial"/>
          <w:b/>
          <w:bCs/>
          <w:sz w:val="20"/>
          <w:szCs w:val="20"/>
          <w:lang w:val="de-DE"/>
        </w:rPr>
        <w:t xml:space="preserve"> Produkte</w:t>
      </w:r>
      <w:r w:rsidR="004502AE" w:rsidRPr="001C6720">
        <w:rPr>
          <w:rFonts w:ascii="Arial" w:hAnsi="Arial" w:cs="Arial"/>
          <w:b/>
          <w:bCs/>
          <w:sz w:val="20"/>
          <w:szCs w:val="20"/>
          <w:lang w:val="de-DE"/>
        </w:rPr>
        <w:t xml:space="preserve">n </w:t>
      </w:r>
      <w:r w:rsidR="004502AE">
        <w:rPr>
          <w:rFonts w:ascii="Arial" w:hAnsi="Arial" w:cs="Arial"/>
          <w:b/>
          <w:bCs/>
          <w:sz w:val="20"/>
          <w:szCs w:val="20"/>
          <w:lang w:val="de-DE"/>
        </w:rPr>
        <w:t>für den Automobilinnenraum</w:t>
      </w:r>
      <w:r>
        <w:rPr>
          <w:rFonts w:ascii="Arial" w:hAnsi="Arial" w:cs="Arial"/>
          <w:b/>
          <w:bCs/>
          <w:sz w:val="20"/>
          <w:szCs w:val="20"/>
          <w:lang w:val="de-DE"/>
        </w:rPr>
        <w:t xml:space="preserve">: </w:t>
      </w:r>
      <w:r w:rsidR="00C903D5">
        <w:rPr>
          <w:rFonts w:ascii="Arial" w:hAnsi="Arial" w:cs="Arial"/>
          <w:b/>
          <w:bCs/>
          <w:sz w:val="20"/>
          <w:szCs w:val="20"/>
          <w:lang w:val="de-DE"/>
        </w:rPr>
        <w:t xml:space="preserve">Interior </w:t>
      </w:r>
      <w:r w:rsidR="00817EBD">
        <w:rPr>
          <w:rFonts w:ascii="Arial" w:hAnsi="Arial" w:cs="Arial"/>
          <w:b/>
          <w:bCs/>
          <w:sz w:val="20"/>
          <w:szCs w:val="20"/>
          <w:lang w:val="de-DE"/>
        </w:rPr>
        <w:t xml:space="preserve">Post-Industry </w:t>
      </w:r>
      <w:r w:rsidR="00C903D5">
        <w:rPr>
          <w:rFonts w:ascii="Arial" w:hAnsi="Arial" w:cs="Arial"/>
          <w:b/>
          <w:bCs/>
          <w:sz w:val="20"/>
          <w:szCs w:val="20"/>
          <w:lang w:val="de-DE"/>
        </w:rPr>
        <w:t>Recycling</w:t>
      </w:r>
      <w:r>
        <w:rPr>
          <w:rFonts w:ascii="Arial" w:hAnsi="Arial" w:cs="Arial"/>
          <w:b/>
          <w:bCs/>
          <w:sz w:val="20"/>
          <w:szCs w:val="20"/>
          <w:lang w:val="de-DE"/>
        </w:rPr>
        <w:t xml:space="preserve"> TPE bietet bis zu 38</w:t>
      </w:r>
      <w:r w:rsidR="00A37697">
        <w:rPr>
          <w:rFonts w:ascii="Arial" w:hAnsi="Arial" w:cs="Arial"/>
          <w:b/>
          <w:bCs/>
          <w:sz w:val="20"/>
          <w:szCs w:val="20"/>
          <w:lang w:val="de-DE"/>
        </w:rPr>
        <w:t xml:space="preserve"> </w:t>
      </w:r>
      <w:r>
        <w:rPr>
          <w:rFonts w:ascii="Arial" w:hAnsi="Arial" w:cs="Arial"/>
          <w:b/>
          <w:bCs/>
          <w:sz w:val="20"/>
          <w:szCs w:val="20"/>
          <w:lang w:val="de-DE"/>
        </w:rPr>
        <w:t xml:space="preserve">% </w:t>
      </w:r>
      <w:proofErr w:type="spellStart"/>
      <w:r>
        <w:rPr>
          <w:rFonts w:ascii="Arial" w:hAnsi="Arial" w:cs="Arial"/>
          <w:b/>
          <w:bCs/>
          <w:sz w:val="20"/>
          <w:szCs w:val="20"/>
          <w:lang w:val="de-DE"/>
        </w:rPr>
        <w:t>Rezyklatanteil</w:t>
      </w:r>
      <w:proofErr w:type="spellEnd"/>
      <w:r w:rsidR="00853372">
        <w:rPr>
          <w:rFonts w:ascii="Arial" w:hAnsi="Arial" w:cs="Arial"/>
          <w:b/>
          <w:bCs/>
          <w:sz w:val="20"/>
          <w:szCs w:val="20"/>
          <w:lang w:val="de-DE"/>
        </w:rPr>
        <w:t xml:space="preserve"> und </w:t>
      </w:r>
      <w:r w:rsidR="004502AE">
        <w:rPr>
          <w:rFonts w:ascii="Arial" w:hAnsi="Arial" w:cs="Arial"/>
          <w:b/>
          <w:bCs/>
          <w:sz w:val="20"/>
          <w:szCs w:val="20"/>
          <w:lang w:val="de-DE"/>
        </w:rPr>
        <w:t xml:space="preserve">liefert dem </w:t>
      </w:r>
      <w:r w:rsidR="00817EBD">
        <w:rPr>
          <w:rFonts w:ascii="Arial" w:hAnsi="Arial" w:cs="Arial"/>
          <w:b/>
          <w:bCs/>
          <w:sz w:val="20"/>
          <w:szCs w:val="20"/>
          <w:lang w:val="de-DE"/>
        </w:rPr>
        <w:t>Automobilmarkt</w:t>
      </w:r>
      <w:r w:rsidR="004502AE">
        <w:rPr>
          <w:rFonts w:ascii="Arial" w:hAnsi="Arial" w:cs="Arial"/>
          <w:b/>
          <w:bCs/>
          <w:sz w:val="20"/>
          <w:szCs w:val="20"/>
          <w:lang w:val="de-DE"/>
        </w:rPr>
        <w:t xml:space="preserve"> damit eine verlässliche und nachhaltigere Alternative zu Standardlösungen</w:t>
      </w:r>
      <w:r>
        <w:rPr>
          <w:rFonts w:ascii="Arial" w:hAnsi="Arial" w:cs="Arial"/>
          <w:b/>
          <w:bCs/>
          <w:sz w:val="20"/>
          <w:szCs w:val="20"/>
          <w:lang w:val="de-DE"/>
        </w:rPr>
        <w:t xml:space="preserve">. Darüber hinaus erhalten Kunden benötigte Informationen zum </w:t>
      </w:r>
      <w:proofErr w:type="spellStart"/>
      <w:r>
        <w:rPr>
          <w:rFonts w:ascii="Arial" w:hAnsi="Arial" w:cs="Arial"/>
          <w:b/>
          <w:bCs/>
          <w:sz w:val="20"/>
          <w:szCs w:val="20"/>
          <w:lang w:val="de-DE"/>
        </w:rPr>
        <w:t>Product</w:t>
      </w:r>
      <w:proofErr w:type="spellEnd"/>
      <w:r>
        <w:rPr>
          <w:rFonts w:ascii="Arial" w:hAnsi="Arial" w:cs="Arial"/>
          <w:b/>
          <w:bCs/>
          <w:sz w:val="20"/>
          <w:szCs w:val="20"/>
          <w:lang w:val="de-DE"/>
        </w:rPr>
        <w:t xml:space="preserve"> Carbon Footprint (PCF) des erworbenen TPE. </w:t>
      </w:r>
    </w:p>
    <w:p w14:paraId="6E9400B5" w14:textId="35E60184" w:rsidR="00334615" w:rsidRDefault="00334615" w:rsidP="00B71FAC">
      <w:pPr>
        <w:keepLines/>
        <w:spacing w:after="0" w:line="360" w:lineRule="auto"/>
        <w:ind w:right="1701"/>
        <w:jc w:val="both"/>
        <w:rPr>
          <w:rFonts w:ascii="Arial" w:hAnsi="Arial"/>
          <w:b/>
          <w:sz w:val="20"/>
          <w:lang w:val="de-DE"/>
        </w:rPr>
      </w:pPr>
    </w:p>
    <w:p w14:paraId="53D50622" w14:textId="40D293E8" w:rsidR="00853372" w:rsidRDefault="00853372" w:rsidP="00B71FAC">
      <w:pPr>
        <w:keepLines/>
        <w:spacing w:after="0" w:line="360" w:lineRule="auto"/>
        <w:ind w:right="1701"/>
        <w:jc w:val="both"/>
        <w:rPr>
          <w:rFonts w:ascii="Arial" w:hAnsi="Arial"/>
          <w:bCs/>
          <w:sz w:val="20"/>
          <w:lang w:val="de-DE"/>
        </w:rPr>
      </w:pPr>
      <w:r>
        <w:rPr>
          <w:rFonts w:ascii="Arial" w:hAnsi="Arial"/>
          <w:bCs/>
          <w:sz w:val="20"/>
          <w:lang w:val="de-DE"/>
        </w:rPr>
        <w:t xml:space="preserve">Die Automobilbranche setzt </w:t>
      </w:r>
      <w:r w:rsidR="001514F9">
        <w:rPr>
          <w:rFonts w:ascii="Arial" w:hAnsi="Arial"/>
          <w:bCs/>
          <w:sz w:val="20"/>
          <w:lang w:val="de-DE"/>
        </w:rPr>
        <w:t>seit jeher</w:t>
      </w:r>
      <w:r>
        <w:rPr>
          <w:rFonts w:ascii="Arial" w:hAnsi="Arial"/>
          <w:bCs/>
          <w:sz w:val="20"/>
          <w:lang w:val="de-DE"/>
        </w:rPr>
        <w:t xml:space="preserve"> auf herstellerspezifische sowie branchenweite Standards und Normen, um die hohen Anforderungen der Verbraucher für den Automobilinnenraum zu erfüllen. Immer mit im Blick: die Kosten. Um Hersteller und OEMs auch künftig ideal bei zukunftsweisenden Neuentwicklung</w:t>
      </w:r>
      <w:r w:rsidR="00D354BF">
        <w:rPr>
          <w:rFonts w:ascii="Arial" w:hAnsi="Arial"/>
          <w:bCs/>
          <w:sz w:val="20"/>
          <w:lang w:val="de-DE"/>
        </w:rPr>
        <w:t>en</w:t>
      </w:r>
      <w:r>
        <w:rPr>
          <w:rFonts w:ascii="Arial" w:hAnsi="Arial"/>
          <w:bCs/>
          <w:sz w:val="20"/>
          <w:lang w:val="de-DE"/>
        </w:rPr>
        <w:t xml:space="preserve"> </w:t>
      </w:r>
      <w:r w:rsidR="00A37697">
        <w:rPr>
          <w:rFonts w:ascii="Arial" w:hAnsi="Arial"/>
          <w:bCs/>
          <w:sz w:val="20"/>
          <w:lang w:val="de-DE"/>
        </w:rPr>
        <w:t xml:space="preserve">zu unterstützen, </w:t>
      </w:r>
      <w:r>
        <w:rPr>
          <w:rFonts w:ascii="Arial" w:hAnsi="Arial"/>
          <w:bCs/>
          <w:sz w:val="20"/>
          <w:lang w:val="de-DE"/>
        </w:rPr>
        <w:t>erweitert KRAIBURG TPE das Portfolio um Lösungen, die härteabhängig aus bis zu 38 % Post-Industry Rezyklaten bestehen und sich bei guter und bewährter Performance nahtlos in dieses Marktsegment einfügen.</w:t>
      </w:r>
    </w:p>
    <w:p w14:paraId="7839DC74" w14:textId="232A893D" w:rsidR="00853372" w:rsidRDefault="00853372" w:rsidP="00B71FAC">
      <w:pPr>
        <w:keepLines/>
        <w:spacing w:after="0" w:line="360" w:lineRule="auto"/>
        <w:ind w:right="1701"/>
        <w:jc w:val="both"/>
        <w:rPr>
          <w:rFonts w:ascii="Arial" w:hAnsi="Arial"/>
          <w:bCs/>
          <w:sz w:val="20"/>
          <w:lang w:val="de-DE"/>
        </w:rPr>
      </w:pPr>
    </w:p>
    <w:p w14:paraId="7A030550" w14:textId="40DAA873" w:rsidR="00853372" w:rsidRDefault="00853372" w:rsidP="00853372">
      <w:pPr>
        <w:keepLines/>
        <w:spacing w:after="0" w:line="360" w:lineRule="auto"/>
        <w:ind w:right="1701"/>
        <w:jc w:val="both"/>
        <w:rPr>
          <w:rFonts w:ascii="Arial" w:hAnsi="Arial"/>
          <w:bCs/>
          <w:sz w:val="20"/>
          <w:lang w:val="de-DE"/>
        </w:rPr>
      </w:pPr>
      <w:r>
        <w:rPr>
          <w:rFonts w:ascii="Arial" w:hAnsi="Arial"/>
          <w:bCs/>
          <w:sz w:val="20"/>
          <w:lang w:val="de-DE"/>
        </w:rPr>
        <w:lastRenderedPageBreak/>
        <w:t xml:space="preserve">Bei </w:t>
      </w:r>
      <w:r w:rsidR="004502AE">
        <w:rPr>
          <w:rFonts w:ascii="Arial" w:hAnsi="Arial"/>
          <w:bCs/>
          <w:sz w:val="20"/>
          <w:lang w:val="de-DE"/>
        </w:rPr>
        <w:t xml:space="preserve">den verwendeten </w:t>
      </w:r>
      <w:r>
        <w:rPr>
          <w:rFonts w:ascii="Arial" w:hAnsi="Arial"/>
          <w:bCs/>
          <w:sz w:val="20"/>
          <w:lang w:val="de-DE"/>
        </w:rPr>
        <w:t>p</w:t>
      </w:r>
      <w:r w:rsidRPr="00853372">
        <w:rPr>
          <w:rFonts w:ascii="Arial" w:hAnsi="Arial"/>
          <w:bCs/>
          <w:sz w:val="20"/>
          <w:lang w:val="de-DE"/>
        </w:rPr>
        <w:t>ost-industrielle</w:t>
      </w:r>
      <w:r>
        <w:rPr>
          <w:rFonts w:ascii="Arial" w:hAnsi="Arial"/>
          <w:bCs/>
          <w:sz w:val="20"/>
          <w:lang w:val="de-DE"/>
        </w:rPr>
        <w:t>n</w:t>
      </w:r>
      <w:r w:rsidRPr="00853372">
        <w:rPr>
          <w:rFonts w:ascii="Arial" w:hAnsi="Arial"/>
          <w:bCs/>
          <w:sz w:val="20"/>
          <w:lang w:val="de-DE"/>
        </w:rPr>
        <w:t xml:space="preserve"> </w:t>
      </w:r>
      <w:r w:rsidR="00C903D5">
        <w:rPr>
          <w:rFonts w:ascii="Arial" w:hAnsi="Arial"/>
          <w:bCs/>
          <w:sz w:val="20"/>
          <w:lang w:val="de-DE"/>
        </w:rPr>
        <w:t>Recycling-</w:t>
      </w:r>
      <w:r w:rsidRPr="00853372">
        <w:rPr>
          <w:rFonts w:ascii="Arial" w:hAnsi="Arial"/>
          <w:bCs/>
          <w:sz w:val="20"/>
          <w:lang w:val="de-DE"/>
        </w:rPr>
        <w:t>Kunststoff</w:t>
      </w:r>
      <w:r>
        <w:rPr>
          <w:rFonts w:ascii="Arial" w:hAnsi="Arial"/>
          <w:bCs/>
          <w:sz w:val="20"/>
          <w:lang w:val="de-DE"/>
        </w:rPr>
        <w:t>en</w:t>
      </w:r>
      <w:r w:rsidRPr="00853372">
        <w:rPr>
          <w:rFonts w:ascii="Arial" w:hAnsi="Arial"/>
          <w:bCs/>
          <w:sz w:val="20"/>
          <w:lang w:val="de-DE"/>
        </w:rPr>
        <w:t xml:space="preserve"> </w:t>
      </w:r>
      <w:r>
        <w:rPr>
          <w:rFonts w:ascii="Arial" w:hAnsi="Arial"/>
          <w:bCs/>
          <w:sz w:val="20"/>
          <w:lang w:val="de-DE"/>
        </w:rPr>
        <w:t xml:space="preserve">handelt es sich um </w:t>
      </w:r>
      <w:r w:rsidR="00DC5742">
        <w:rPr>
          <w:rFonts w:ascii="Arial" w:hAnsi="Arial"/>
          <w:bCs/>
          <w:sz w:val="20"/>
          <w:lang w:val="de-DE"/>
        </w:rPr>
        <w:t xml:space="preserve">nicht firmeninterne </w:t>
      </w:r>
      <w:r>
        <w:rPr>
          <w:rFonts w:ascii="Arial" w:hAnsi="Arial"/>
          <w:bCs/>
          <w:sz w:val="20"/>
          <w:lang w:val="de-DE"/>
        </w:rPr>
        <w:t>Abfallstoffe, die</w:t>
      </w:r>
      <w:r w:rsidRPr="00853372">
        <w:rPr>
          <w:rFonts w:ascii="Arial" w:hAnsi="Arial"/>
          <w:bCs/>
          <w:sz w:val="20"/>
          <w:lang w:val="de-DE"/>
        </w:rPr>
        <w:t xml:space="preserve"> während der Herstellung </w:t>
      </w:r>
      <w:r w:rsidR="00D354BF">
        <w:rPr>
          <w:rFonts w:ascii="Arial" w:hAnsi="Arial"/>
          <w:bCs/>
          <w:sz w:val="20"/>
          <w:lang w:val="de-DE"/>
        </w:rPr>
        <w:t xml:space="preserve">von </w:t>
      </w:r>
      <w:r w:rsidR="001A1DDC" w:rsidRPr="00264E2B">
        <w:rPr>
          <w:rFonts w:ascii="Arial" w:hAnsi="Arial"/>
          <w:bCs/>
          <w:sz w:val="20"/>
          <w:lang w:val="de-DE"/>
        </w:rPr>
        <w:t>Kunststoffprodukten</w:t>
      </w:r>
      <w:r w:rsidRPr="00264E2B">
        <w:rPr>
          <w:rFonts w:ascii="Arial" w:hAnsi="Arial"/>
          <w:bCs/>
          <w:sz w:val="20"/>
          <w:lang w:val="de-DE"/>
        </w:rPr>
        <w:t xml:space="preserve"> anfallen</w:t>
      </w:r>
      <w:r w:rsidR="004502AE" w:rsidRPr="00264E2B">
        <w:rPr>
          <w:rFonts w:ascii="Arial" w:hAnsi="Arial"/>
          <w:bCs/>
          <w:sz w:val="20"/>
          <w:lang w:val="de-DE"/>
        </w:rPr>
        <w:t xml:space="preserve">. </w:t>
      </w:r>
      <w:r w:rsidRPr="00264E2B">
        <w:rPr>
          <w:rFonts w:ascii="Arial" w:hAnsi="Arial"/>
          <w:bCs/>
          <w:sz w:val="20"/>
          <w:lang w:val="de-DE"/>
        </w:rPr>
        <w:t>KRAIBURG TPE verwendet diese</w:t>
      </w:r>
      <w:r w:rsidR="004502AE" w:rsidRPr="00264E2B">
        <w:rPr>
          <w:rFonts w:ascii="Arial" w:hAnsi="Arial"/>
          <w:bCs/>
          <w:sz w:val="20"/>
          <w:lang w:val="de-DE"/>
        </w:rPr>
        <w:t xml:space="preserve"> u. a.</w:t>
      </w:r>
      <w:r w:rsidRPr="00264E2B">
        <w:rPr>
          <w:rFonts w:ascii="Arial" w:hAnsi="Arial"/>
          <w:bCs/>
          <w:sz w:val="20"/>
          <w:lang w:val="de-DE"/>
        </w:rPr>
        <w:t xml:space="preserve"> zur Herstellung von </w:t>
      </w:r>
      <w:r w:rsidR="001A1DDC" w:rsidRPr="00264E2B">
        <w:rPr>
          <w:rFonts w:ascii="Arial" w:hAnsi="Arial"/>
          <w:bCs/>
          <w:sz w:val="20"/>
          <w:lang w:val="de-DE"/>
        </w:rPr>
        <w:t>Produktlösungen</w:t>
      </w:r>
      <w:r w:rsidRPr="00264E2B">
        <w:rPr>
          <w:rFonts w:ascii="Arial" w:hAnsi="Arial"/>
          <w:bCs/>
          <w:sz w:val="20"/>
          <w:lang w:val="de-DE"/>
        </w:rPr>
        <w:t xml:space="preserve"> für den nachhaltigen </w:t>
      </w:r>
      <w:r>
        <w:rPr>
          <w:rFonts w:ascii="Arial" w:hAnsi="Arial"/>
          <w:bCs/>
          <w:sz w:val="20"/>
          <w:lang w:val="de-DE"/>
        </w:rPr>
        <w:t xml:space="preserve">Fahrzeuginnenraum. Anwendungsmöglichkeiten umfassen </w:t>
      </w:r>
      <w:r w:rsidR="004502AE">
        <w:rPr>
          <w:rFonts w:ascii="Arial" w:hAnsi="Arial"/>
          <w:bCs/>
          <w:sz w:val="20"/>
          <w:lang w:val="de-DE"/>
        </w:rPr>
        <w:t>beispielsweise</w:t>
      </w:r>
      <w:r>
        <w:rPr>
          <w:rFonts w:ascii="Arial" w:hAnsi="Arial"/>
          <w:bCs/>
          <w:sz w:val="20"/>
          <w:lang w:val="de-DE"/>
        </w:rPr>
        <w:t xml:space="preserve"> Antirutsch- und Fußmatten, </w:t>
      </w:r>
      <w:r w:rsidR="00C903D5">
        <w:rPr>
          <w:rFonts w:ascii="Arial" w:hAnsi="Arial"/>
          <w:bCs/>
          <w:sz w:val="20"/>
          <w:lang w:val="de-DE"/>
        </w:rPr>
        <w:t xml:space="preserve">Weichkomponenten in </w:t>
      </w:r>
      <w:r>
        <w:rPr>
          <w:rFonts w:ascii="Arial" w:hAnsi="Arial"/>
          <w:bCs/>
          <w:sz w:val="20"/>
          <w:lang w:val="de-DE"/>
        </w:rPr>
        <w:t xml:space="preserve">Getränkehalter sowie Befestigungselemente. Darüber hinaus eignet sich die Serie für </w:t>
      </w:r>
      <w:r w:rsidR="004502AE">
        <w:rPr>
          <w:rFonts w:ascii="Arial" w:hAnsi="Arial"/>
          <w:bCs/>
          <w:sz w:val="20"/>
          <w:lang w:val="de-DE"/>
        </w:rPr>
        <w:t xml:space="preserve">weitere </w:t>
      </w:r>
      <w:r>
        <w:rPr>
          <w:rFonts w:ascii="Arial" w:hAnsi="Arial"/>
          <w:bCs/>
          <w:sz w:val="20"/>
          <w:lang w:val="de-DE"/>
        </w:rPr>
        <w:t xml:space="preserve">Anwendungen mit einem Härtegrad zwischen 60 und 90 </w:t>
      </w:r>
      <w:proofErr w:type="spellStart"/>
      <w:r>
        <w:rPr>
          <w:rFonts w:ascii="Arial" w:hAnsi="Arial"/>
          <w:bCs/>
          <w:sz w:val="20"/>
          <w:lang w:val="de-DE"/>
        </w:rPr>
        <w:t>Shore</w:t>
      </w:r>
      <w:proofErr w:type="spellEnd"/>
      <w:r>
        <w:rPr>
          <w:rFonts w:ascii="Arial" w:hAnsi="Arial"/>
          <w:bCs/>
          <w:sz w:val="20"/>
          <w:lang w:val="de-DE"/>
        </w:rPr>
        <w:t xml:space="preserve"> A. OEM-Anforderungen an Emissionen, Fogging und Geruch werden erfüllt, und das Bauteil kann im Verbund mit Polypropylen sowie als Einzelkomponent</w:t>
      </w:r>
      <w:r w:rsidR="00A37697">
        <w:rPr>
          <w:rFonts w:ascii="Arial" w:hAnsi="Arial"/>
          <w:bCs/>
          <w:sz w:val="20"/>
          <w:lang w:val="de-DE"/>
        </w:rPr>
        <w:t>e</w:t>
      </w:r>
      <w:r>
        <w:rPr>
          <w:rFonts w:ascii="Arial" w:hAnsi="Arial"/>
          <w:bCs/>
          <w:sz w:val="20"/>
          <w:lang w:val="de-DE"/>
        </w:rPr>
        <w:t xml:space="preserve"> eingesetzt werden. Darüber hinaus verfügt Interior PIR TPE über ein gutes Abriebverhalten, hohe </w:t>
      </w:r>
      <w:r w:rsidR="00A37697">
        <w:rPr>
          <w:rFonts w:ascii="Arial" w:hAnsi="Arial"/>
          <w:bCs/>
          <w:sz w:val="20"/>
          <w:lang w:val="de-DE"/>
        </w:rPr>
        <w:t>Fließfähigkeit</w:t>
      </w:r>
      <w:r>
        <w:rPr>
          <w:rFonts w:ascii="Arial" w:hAnsi="Arial"/>
          <w:bCs/>
          <w:sz w:val="20"/>
          <w:lang w:val="de-DE"/>
        </w:rPr>
        <w:t xml:space="preserve"> und </w:t>
      </w:r>
      <w:r w:rsidR="00A37697">
        <w:rPr>
          <w:rFonts w:ascii="Arial" w:hAnsi="Arial"/>
          <w:bCs/>
          <w:sz w:val="20"/>
          <w:lang w:val="de-DE"/>
        </w:rPr>
        <w:t xml:space="preserve">eine </w:t>
      </w:r>
      <w:r>
        <w:rPr>
          <w:rFonts w:ascii="Arial" w:hAnsi="Arial"/>
          <w:bCs/>
          <w:sz w:val="20"/>
          <w:lang w:val="de-DE"/>
        </w:rPr>
        <w:t xml:space="preserve">niedrige Dichte. </w:t>
      </w:r>
    </w:p>
    <w:p w14:paraId="4284009D" w14:textId="147EDFA5" w:rsidR="00853372" w:rsidRDefault="00853372" w:rsidP="00853372">
      <w:pPr>
        <w:keepLines/>
        <w:spacing w:after="0" w:line="360" w:lineRule="auto"/>
        <w:ind w:right="1701"/>
        <w:jc w:val="both"/>
        <w:rPr>
          <w:rFonts w:ascii="Arial" w:hAnsi="Arial"/>
          <w:bCs/>
          <w:sz w:val="20"/>
          <w:lang w:val="de-DE"/>
        </w:rPr>
      </w:pPr>
    </w:p>
    <w:p w14:paraId="62567D27" w14:textId="5FFD8AAB" w:rsidR="00853372" w:rsidRDefault="00853372" w:rsidP="00853372">
      <w:pPr>
        <w:keepLines/>
        <w:spacing w:after="0" w:line="360" w:lineRule="auto"/>
        <w:ind w:right="1701"/>
        <w:jc w:val="both"/>
        <w:rPr>
          <w:rFonts w:ascii="Arial" w:hAnsi="Arial"/>
          <w:bCs/>
          <w:sz w:val="20"/>
          <w:lang w:val="de-DE"/>
        </w:rPr>
      </w:pPr>
      <w:r w:rsidRPr="00853372">
        <w:rPr>
          <w:rFonts w:ascii="Arial" w:hAnsi="Arial"/>
          <w:bCs/>
          <w:sz w:val="20"/>
          <w:lang w:val="de-DE"/>
        </w:rPr>
        <w:t>„</w:t>
      </w:r>
      <w:r>
        <w:rPr>
          <w:rFonts w:ascii="Arial" w:hAnsi="Arial"/>
          <w:bCs/>
          <w:sz w:val="20"/>
          <w:lang w:val="de-DE"/>
        </w:rPr>
        <w:t>Wir erweitern unser</w:t>
      </w:r>
      <w:r w:rsidR="00AC1160">
        <w:rPr>
          <w:rFonts w:ascii="Arial" w:hAnsi="Arial"/>
          <w:bCs/>
          <w:sz w:val="20"/>
          <w:lang w:val="de-DE"/>
        </w:rPr>
        <w:t>e Produktpalette</w:t>
      </w:r>
      <w:r>
        <w:rPr>
          <w:rFonts w:ascii="Arial" w:hAnsi="Arial"/>
          <w:bCs/>
          <w:sz w:val="20"/>
          <w:lang w:val="de-DE"/>
        </w:rPr>
        <w:t xml:space="preserve"> um Interior PIR TPE als </w:t>
      </w:r>
      <w:r w:rsidRPr="00853372">
        <w:rPr>
          <w:rFonts w:ascii="Arial" w:hAnsi="Arial"/>
          <w:bCs/>
          <w:sz w:val="20"/>
          <w:lang w:val="de-DE"/>
        </w:rPr>
        <w:t>Antwort auf die</w:t>
      </w:r>
      <w:r>
        <w:rPr>
          <w:rFonts w:ascii="Arial" w:hAnsi="Arial"/>
          <w:bCs/>
          <w:sz w:val="20"/>
          <w:lang w:val="de-DE"/>
        </w:rPr>
        <w:t xml:space="preserve"> </w:t>
      </w:r>
      <w:r w:rsidRPr="00853372">
        <w:rPr>
          <w:rFonts w:ascii="Arial" w:hAnsi="Arial"/>
          <w:bCs/>
          <w:sz w:val="20"/>
          <w:lang w:val="de-DE"/>
        </w:rPr>
        <w:t>Nachhaltigkeits</w:t>
      </w:r>
      <w:r w:rsidR="00A37697">
        <w:rPr>
          <w:rFonts w:ascii="Arial" w:hAnsi="Arial"/>
          <w:bCs/>
          <w:sz w:val="20"/>
          <w:lang w:val="de-DE"/>
        </w:rPr>
        <w:t>fragen</w:t>
      </w:r>
      <w:r w:rsidRPr="00853372">
        <w:rPr>
          <w:rFonts w:ascii="Arial" w:hAnsi="Arial"/>
          <w:bCs/>
          <w:sz w:val="20"/>
          <w:lang w:val="de-DE"/>
        </w:rPr>
        <w:t xml:space="preserve"> der OEMs</w:t>
      </w:r>
      <w:r>
        <w:rPr>
          <w:rFonts w:ascii="Arial" w:hAnsi="Arial"/>
          <w:bCs/>
          <w:sz w:val="20"/>
          <w:lang w:val="de-DE"/>
        </w:rPr>
        <w:t xml:space="preserve">. </w:t>
      </w:r>
      <w:r w:rsidRPr="00853372">
        <w:rPr>
          <w:rFonts w:ascii="Arial" w:hAnsi="Arial"/>
          <w:bCs/>
          <w:sz w:val="20"/>
          <w:lang w:val="de-DE"/>
        </w:rPr>
        <w:t>Wir sind sicher, dass unsere Kunden</w:t>
      </w:r>
      <w:r>
        <w:rPr>
          <w:rFonts w:ascii="Arial" w:hAnsi="Arial"/>
          <w:bCs/>
          <w:sz w:val="20"/>
          <w:lang w:val="de-DE"/>
        </w:rPr>
        <w:t xml:space="preserve"> </w:t>
      </w:r>
      <w:r w:rsidRPr="00853372">
        <w:rPr>
          <w:rFonts w:ascii="Arial" w:hAnsi="Arial"/>
          <w:bCs/>
          <w:sz w:val="20"/>
          <w:lang w:val="de-DE"/>
        </w:rPr>
        <w:t>sehr von der Möglichkeit, recyclingbasierte TPE auch im</w:t>
      </w:r>
      <w:r>
        <w:rPr>
          <w:rFonts w:ascii="Arial" w:hAnsi="Arial"/>
          <w:bCs/>
          <w:sz w:val="20"/>
          <w:lang w:val="de-DE"/>
        </w:rPr>
        <w:t xml:space="preserve"> </w:t>
      </w:r>
      <w:r w:rsidRPr="00853372">
        <w:rPr>
          <w:rFonts w:ascii="Arial" w:hAnsi="Arial"/>
          <w:bCs/>
          <w:sz w:val="20"/>
          <w:lang w:val="de-DE"/>
        </w:rPr>
        <w:t>Fahrzeuginnenraum einzusetzen, profitieren werden</w:t>
      </w:r>
      <w:r>
        <w:rPr>
          <w:rFonts w:ascii="Arial" w:hAnsi="Arial"/>
          <w:bCs/>
          <w:sz w:val="20"/>
          <w:lang w:val="de-DE"/>
        </w:rPr>
        <w:t xml:space="preserve">“, so </w:t>
      </w:r>
      <w:r w:rsidR="00C903D5">
        <w:rPr>
          <w:rFonts w:ascii="Arial" w:hAnsi="Arial"/>
          <w:bCs/>
          <w:sz w:val="20"/>
          <w:lang w:val="de-DE"/>
        </w:rPr>
        <w:t xml:space="preserve">Matthias Michl, Head </w:t>
      </w:r>
      <w:proofErr w:type="spellStart"/>
      <w:r w:rsidR="00C903D5">
        <w:rPr>
          <w:rFonts w:ascii="Arial" w:hAnsi="Arial"/>
          <w:bCs/>
          <w:sz w:val="20"/>
          <w:lang w:val="de-DE"/>
        </w:rPr>
        <w:t>of</w:t>
      </w:r>
      <w:proofErr w:type="spellEnd"/>
      <w:r w:rsidR="00C903D5">
        <w:rPr>
          <w:rFonts w:ascii="Arial" w:hAnsi="Arial"/>
          <w:bCs/>
          <w:sz w:val="20"/>
          <w:lang w:val="de-DE"/>
        </w:rPr>
        <w:t xml:space="preserve"> Automotive </w:t>
      </w:r>
      <w:proofErr w:type="spellStart"/>
      <w:r w:rsidR="00C903D5">
        <w:rPr>
          <w:rFonts w:ascii="Arial" w:hAnsi="Arial"/>
          <w:bCs/>
          <w:sz w:val="20"/>
          <w:lang w:val="de-DE"/>
        </w:rPr>
        <w:t>Application</w:t>
      </w:r>
      <w:proofErr w:type="spellEnd"/>
      <w:r w:rsidR="00C903D5">
        <w:rPr>
          <w:rFonts w:ascii="Arial" w:hAnsi="Arial"/>
          <w:bCs/>
          <w:sz w:val="20"/>
          <w:lang w:val="de-DE"/>
        </w:rPr>
        <w:t xml:space="preserve"> Development</w:t>
      </w:r>
      <w:r>
        <w:rPr>
          <w:rFonts w:ascii="Arial" w:hAnsi="Arial"/>
          <w:bCs/>
          <w:sz w:val="20"/>
          <w:lang w:val="de-DE"/>
        </w:rPr>
        <w:t xml:space="preserve"> bei KRAIBURG TPE. </w:t>
      </w:r>
    </w:p>
    <w:p w14:paraId="3C9FDCC6" w14:textId="77777777" w:rsidR="00853372" w:rsidRPr="00853372" w:rsidRDefault="00853372" w:rsidP="00853372">
      <w:pPr>
        <w:keepLines/>
        <w:spacing w:after="0" w:line="360" w:lineRule="auto"/>
        <w:ind w:right="1701"/>
        <w:jc w:val="both"/>
        <w:rPr>
          <w:rFonts w:ascii="Arial" w:hAnsi="Arial"/>
          <w:bCs/>
          <w:sz w:val="20"/>
          <w:lang w:val="de-DE"/>
        </w:rPr>
      </w:pPr>
    </w:p>
    <w:p w14:paraId="1EC8C5CA" w14:textId="0A384BFF" w:rsidR="00853372" w:rsidRPr="00474C40" w:rsidRDefault="00853372" w:rsidP="00853372">
      <w:pPr>
        <w:keepLines/>
        <w:spacing w:after="0" w:line="360" w:lineRule="auto"/>
        <w:ind w:right="1701"/>
        <w:jc w:val="both"/>
        <w:rPr>
          <w:rFonts w:ascii="Arial" w:hAnsi="Arial"/>
          <w:bCs/>
          <w:sz w:val="20"/>
          <w:lang w:val="de-DE"/>
        </w:rPr>
      </w:pPr>
      <w:r w:rsidRPr="00AC1160">
        <w:rPr>
          <w:rFonts w:ascii="Arial" w:hAnsi="Arial"/>
          <w:b/>
          <w:sz w:val="20"/>
          <w:lang w:val="de-DE"/>
        </w:rPr>
        <w:lastRenderedPageBreak/>
        <w:t>Jetzt neu:</w:t>
      </w:r>
      <w:r w:rsidRPr="00853372">
        <w:rPr>
          <w:rFonts w:ascii="Arial" w:hAnsi="Arial"/>
          <w:bCs/>
          <w:sz w:val="20"/>
          <w:lang w:val="de-DE"/>
        </w:rPr>
        <w:t xml:space="preserve"> </w:t>
      </w:r>
      <w:r>
        <w:rPr>
          <w:rFonts w:ascii="Arial" w:hAnsi="Arial"/>
          <w:bCs/>
          <w:sz w:val="20"/>
          <w:lang w:val="de-DE"/>
        </w:rPr>
        <w:t xml:space="preserve">Um Kunden bei ihren Nachhaltigkeitsprojekten zu unterstützen ist KRAIBURG TPE nun auch in der Lage, den </w:t>
      </w:r>
      <w:proofErr w:type="spellStart"/>
      <w:r>
        <w:rPr>
          <w:rFonts w:ascii="Arial" w:hAnsi="Arial"/>
          <w:bCs/>
          <w:sz w:val="20"/>
          <w:lang w:val="de-DE"/>
        </w:rPr>
        <w:t>Product</w:t>
      </w:r>
      <w:proofErr w:type="spellEnd"/>
      <w:r>
        <w:rPr>
          <w:rFonts w:ascii="Arial" w:hAnsi="Arial"/>
          <w:bCs/>
          <w:sz w:val="20"/>
          <w:lang w:val="de-DE"/>
        </w:rPr>
        <w:t xml:space="preserve"> Carbon Footprint von </w:t>
      </w:r>
      <w:r w:rsidRPr="00264E2B">
        <w:rPr>
          <w:rFonts w:ascii="Arial" w:hAnsi="Arial"/>
          <w:bCs/>
          <w:sz w:val="20"/>
          <w:lang w:val="de-DE"/>
        </w:rPr>
        <w:t xml:space="preserve">Compounds für viele Produkte bereitzustellen. Dies kann zu einem entscheidenden Wettbewerbsvorteil für Kunden führen und ist Teil des Servicepakets des TPE-Herstellers. Der PCF </w:t>
      </w:r>
      <w:r w:rsidR="001A1DDC" w:rsidRPr="00264E2B">
        <w:rPr>
          <w:rFonts w:ascii="Arial" w:hAnsi="Arial"/>
          <w:bCs/>
          <w:sz w:val="20"/>
          <w:lang w:val="de-DE"/>
        </w:rPr>
        <w:t>quantifiziert</w:t>
      </w:r>
      <w:r w:rsidRPr="00264E2B">
        <w:rPr>
          <w:rFonts w:ascii="Arial" w:hAnsi="Arial"/>
          <w:bCs/>
          <w:sz w:val="20"/>
          <w:lang w:val="de-DE"/>
        </w:rPr>
        <w:t xml:space="preserve"> de</w:t>
      </w:r>
      <w:r w:rsidR="001A1DDC" w:rsidRPr="00264E2B">
        <w:rPr>
          <w:rFonts w:ascii="Arial" w:hAnsi="Arial"/>
          <w:bCs/>
          <w:sz w:val="20"/>
          <w:lang w:val="de-DE"/>
        </w:rPr>
        <w:t>n</w:t>
      </w:r>
      <w:r w:rsidRPr="00264E2B">
        <w:rPr>
          <w:rFonts w:ascii="Arial" w:hAnsi="Arial"/>
          <w:bCs/>
          <w:sz w:val="20"/>
          <w:lang w:val="de-DE"/>
        </w:rPr>
        <w:t xml:space="preserve"> CO</w:t>
      </w:r>
      <w:r w:rsidRPr="00264E2B">
        <w:rPr>
          <w:rFonts w:ascii="Arial" w:hAnsi="Arial"/>
          <w:bCs/>
          <w:sz w:val="20"/>
          <w:vertAlign w:val="subscript"/>
          <w:lang w:val="de-DE"/>
        </w:rPr>
        <w:t>2</w:t>
      </w:r>
      <w:r w:rsidR="00C834B9" w:rsidRPr="00264E2B">
        <w:rPr>
          <w:rFonts w:ascii="Arial" w:hAnsi="Arial"/>
          <w:bCs/>
          <w:sz w:val="20"/>
          <w:lang w:val="de-DE"/>
        </w:rPr>
        <w:t>e</w:t>
      </w:r>
      <w:r w:rsidRPr="00264E2B">
        <w:rPr>
          <w:rFonts w:ascii="Arial" w:hAnsi="Arial"/>
          <w:bCs/>
          <w:sz w:val="20"/>
          <w:lang w:val="de-DE"/>
        </w:rPr>
        <w:t>-Fußabdruck</w:t>
      </w:r>
      <w:r w:rsidR="001A1DDC" w:rsidRPr="00264E2B">
        <w:rPr>
          <w:rFonts w:ascii="Arial" w:hAnsi="Arial"/>
          <w:bCs/>
          <w:sz w:val="20"/>
          <w:lang w:val="de-DE"/>
        </w:rPr>
        <w:t>, hier</w:t>
      </w:r>
      <w:r w:rsidRPr="00264E2B">
        <w:rPr>
          <w:rFonts w:ascii="Arial" w:hAnsi="Arial"/>
          <w:bCs/>
          <w:sz w:val="20"/>
          <w:lang w:val="de-DE"/>
        </w:rPr>
        <w:t xml:space="preserve"> </w:t>
      </w:r>
      <w:r w:rsidR="001A1DDC" w:rsidRPr="00264E2B">
        <w:rPr>
          <w:rFonts w:ascii="Arial" w:hAnsi="Arial"/>
          <w:bCs/>
          <w:sz w:val="20"/>
          <w:lang w:val="de-DE"/>
        </w:rPr>
        <w:t>in den Systemgrenzen</w:t>
      </w:r>
      <w:r w:rsidRPr="00264E2B">
        <w:rPr>
          <w:rFonts w:ascii="Arial" w:hAnsi="Arial"/>
          <w:bCs/>
          <w:sz w:val="20"/>
          <w:lang w:val="de-DE"/>
        </w:rPr>
        <w:t xml:space="preserve"> </w:t>
      </w:r>
      <w:proofErr w:type="spellStart"/>
      <w:r w:rsidRPr="00264E2B">
        <w:rPr>
          <w:rFonts w:ascii="Arial" w:hAnsi="Arial"/>
          <w:bCs/>
          <w:sz w:val="20"/>
          <w:lang w:val="de-DE"/>
        </w:rPr>
        <w:t>Cradle</w:t>
      </w:r>
      <w:proofErr w:type="spellEnd"/>
      <w:r w:rsidRPr="00264E2B">
        <w:rPr>
          <w:rFonts w:ascii="Arial" w:hAnsi="Arial"/>
          <w:bCs/>
          <w:sz w:val="20"/>
          <w:lang w:val="de-DE"/>
        </w:rPr>
        <w:t>-</w:t>
      </w:r>
      <w:proofErr w:type="spellStart"/>
      <w:r w:rsidRPr="00264E2B">
        <w:rPr>
          <w:rFonts w:ascii="Arial" w:hAnsi="Arial"/>
          <w:bCs/>
          <w:sz w:val="20"/>
          <w:lang w:val="de-DE"/>
        </w:rPr>
        <w:t>to</w:t>
      </w:r>
      <w:proofErr w:type="spellEnd"/>
      <w:r w:rsidRPr="00264E2B">
        <w:rPr>
          <w:rFonts w:ascii="Arial" w:hAnsi="Arial"/>
          <w:bCs/>
          <w:sz w:val="20"/>
          <w:lang w:val="de-DE"/>
        </w:rPr>
        <w:t>-Gate</w:t>
      </w:r>
      <w:r w:rsidR="001A1DDC" w:rsidRPr="00264E2B">
        <w:rPr>
          <w:rFonts w:ascii="Arial" w:hAnsi="Arial"/>
          <w:bCs/>
          <w:sz w:val="20"/>
          <w:lang w:val="de-DE"/>
        </w:rPr>
        <w:t>.</w:t>
      </w:r>
      <w:r w:rsidRPr="00264E2B">
        <w:rPr>
          <w:rFonts w:ascii="Arial" w:hAnsi="Arial"/>
          <w:bCs/>
          <w:sz w:val="20"/>
          <w:lang w:val="de-DE"/>
        </w:rPr>
        <w:t xml:space="preserve"> </w:t>
      </w:r>
      <w:r w:rsidR="00C8681B" w:rsidRPr="00264E2B">
        <w:rPr>
          <w:rFonts w:ascii="Arial" w:hAnsi="Arial"/>
          <w:bCs/>
          <w:sz w:val="20"/>
          <w:lang w:val="de-DE"/>
        </w:rPr>
        <w:t xml:space="preserve">Berechnet wird das Global </w:t>
      </w:r>
      <w:proofErr w:type="spellStart"/>
      <w:r w:rsidR="00C8681B" w:rsidRPr="00264E2B">
        <w:rPr>
          <w:rFonts w:ascii="Arial" w:hAnsi="Arial"/>
          <w:bCs/>
          <w:sz w:val="20"/>
          <w:lang w:val="de-DE"/>
        </w:rPr>
        <w:t>Warming</w:t>
      </w:r>
      <w:proofErr w:type="spellEnd"/>
      <w:r w:rsidR="00C8681B" w:rsidRPr="00264E2B">
        <w:rPr>
          <w:rFonts w:ascii="Arial" w:hAnsi="Arial"/>
          <w:bCs/>
          <w:sz w:val="20"/>
          <w:lang w:val="de-DE"/>
        </w:rPr>
        <w:t xml:space="preserve"> Potential</w:t>
      </w:r>
      <w:r w:rsidR="00DC5742" w:rsidRPr="00264E2B">
        <w:rPr>
          <w:rFonts w:ascii="Arial" w:hAnsi="Arial"/>
          <w:bCs/>
          <w:sz w:val="20"/>
          <w:lang w:val="de-DE"/>
        </w:rPr>
        <w:t xml:space="preserve"> (GWP)</w:t>
      </w:r>
      <w:r w:rsidRPr="00264E2B">
        <w:rPr>
          <w:rFonts w:ascii="Arial" w:hAnsi="Arial"/>
          <w:bCs/>
          <w:sz w:val="20"/>
          <w:lang w:val="de-DE"/>
        </w:rPr>
        <w:t xml:space="preserve">, </w:t>
      </w:r>
      <w:r w:rsidR="00C8681B" w:rsidRPr="00264E2B">
        <w:rPr>
          <w:rFonts w:ascii="Arial" w:hAnsi="Arial"/>
          <w:bCs/>
          <w:sz w:val="20"/>
          <w:lang w:val="de-DE"/>
        </w:rPr>
        <w:t>welches</w:t>
      </w:r>
      <w:r w:rsidRPr="00264E2B">
        <w:rPr>
          <w:rFonts w:ascii="Arial" w:hAnsi="Arial"/>
          <w:bCs/>
          <w:sz w:val="20"/>
          <w:lang w:val="de-DE"/>
        </w:rPr>
        <w:t xml:space="preserve"> ein Produkt </w:t>
      </w:r>
      <w:r w:rsidR="003158CF" w:rsidRPr="00264E2B">
        <w:rPr>
          <w:rFonts w:ascii="Arial" w:hAnsi="Arial"/>
          <w:bCs/>
          <w:sz w:val="20"/>
          <w:lang w:val="de-DE"/>
        </w:rPr>
        <w:t xml:space="preserve">verursacht, </w:t>
      </w:r>
      <w:r w:rsidRPr="00264E2B">
        <w:rPr>
          <w:rFonts w:ascii="Arial" w:hAnsi="Arial"/>
          <w:bCs/>
          <w:sz w:val="20"/>
          <w:lang w:val="de-DE"/>
        </w:rPr>
        <w:t xml:space="preserve">von der Rohstoffgewinnung über die Produktherstellung bis hin zum Werkstor. Dieser Wert wird von Produzenten zur Berechnung der </w:t>
      </w:r>
      <w:r w:rsidR="00C8681B" w:rsidRPr="00264E2B">
        <w:rPr>
          <w:rFonts w:ascii="Arial" w:hAnsi="Arial"/>
          <w:bCs/>
          <w:sz w:val="20"/>
          <w:lang w:val="de-DE"/>
        </w:rPr>
        <w:t xml:space="preserve">Carbon </w:t>
      </w:r>
      <w:proofErr w:type="spellStart"/>
      <w:r w:rsidR="00C8681B" w:rsidRPr="00264E2B">
        <w:rPr>
          <w:rFonts w:ascii="Arial" w:hAnsi="Arial"/>
          <w:bCs/>
          <w:sz w:val="20"/>
          <w:lang w:val="de-DE"/>
        </w:rPr>
        <w:t>Footprints</w:t>
      </w:r>
      <w:proofErr w:type="spellEnd"/>
      <w:r w:rsidRPr="00264E2B">
        <w:rPr>
          <w:rFonts w:ascii="Arial" w:hAnsi="Arial"/>
          <w:bCs/>
          <w:sz w:val="20"/>
          <w:lang w:val="de-DE"/>
        </w:rPr>
        <w:t xml:space="preserve"> ihrer </w:t>
      </w:r>
      <w:r w:rsidR="00C8681B" w:rsidRPr="00264E2B">
        <w:rPr>
          <w:rFonts w:ascii="Arial" w:hAnsi="Arial"/>
          <w:bCs/>
          <w:sz w:val="20"/>
          <w:lang w:val="de-DE"/>
        </w:rPr>
        <w:t>Bauteile und schließlich des Gesamtfahrzeugs</w:t>
      </w:r>
      <w:r w:rsidRPr="00264E2B">
        <w:rPr>
          <w:rFonts w:ascii="Arial" w:hAnsi="Arial"/>
          <w:bCs/>
          <w:sz w:val="20"/>
          <w:lang w:val="de-DE"/>
        </w:rPr>
        <w:t xml:space="preserve"> benötigt. </w:t>
      </w:r>
      <w:r w:rsidR="00A900BF" w:rsidRPr="00264E2B">
        <w:rPr>
          <w:rFonts w:ascii="Arial" w:hAnsi="Arial"/>
          <w:bCs/>
          <w:sz w:val="20"/>
          <w:lang w:val="de-DE"/>
        </w:rPr>
        <w:t xml:space="preserve">KRAIBURG TPE </w:t>
      </w:r>
      <w:r w:rsidR="003158CF" w:rsidRPr="00264E2B">
        <w:rPr>
          <w:rFonts w:ascii="Arial" w:hAnsi="Arial"/>
          <w:bCs/>
          <w:sz w:val="20"/>
          <w:lang w:val="de-DE"/>
        </w:rPr>
        <w:t xml:space="preserve">strebt Transparenz bei der </w:t>
      </w:r>
      <w:r w:rsidR="008F5A6B" w:rsidRPr="00264E2B">
        <w:rPr>
          <w:rFonts w:ascii="Arial" w:hAnsi="Arial"/>
          <w:bCs/>
          <w:sz w:val="20"/>
          <w:lang w:val="de-DE"/>
        </w:rPr>
        <w:t>Berechnung des PCFs</w:t>
      </w:r>
      <w:r w:rsidR="003158CF" w:rsidRPr="00264E2B">
        <w:rPr>
          <w:rFonts w:ascii="Arial" w:hAnsi="Arial"/>
          <w:bCs/>
          <w:sz w:val="20"/>
          <w:lang w:val="de-DE"/>
        </w:rPr>
        <w:t xml:space="preserve"> an</w:t>
      </w:r>
      <w:r w:rsidR="00C834B9" w:rsidRPr="00264E2B">
        <w:rPr>
          <w:rFonts w:ascii="Arial" w:hAnsi="Arial"/>
          <w:bCs/>
          <w:sz w:val="20"/>
          <w:lang w:val="de-DE"/>
        </w:rPr>
        <w:t>,</w:t>
      </w:r>
      <w:r w:rsidR="00D5351D" w:rsidRPr="00264E2B">
        <w:rPr>
          <w:rFonts w:ascii="Arial" w:hAnsi="Arial"/>
          <w:bCs/>
          <w:sz w:val="20"/>
          <w:lang w:val="de-DE"/>
        </w:rPr>
        <w:t xml:space="preserve"> </w:t>
      </w:r>
      <w:r w:rsidR="008F5A6B" w:rsidRPr="00264E2B">
        <w:rPr>
          <w:rFonts w:ascii="Arial" w:hAnsi="Arial"/>
          <w:bCs/>
          <w:sz w:val="20"/>
          <w:lang w:val="de-DE"/>
        </w:rPr>
        <w:t xml:space="preserve">und kalkuliert diesen </w:t>
      </w:r>
      <w:r w:rsidR="00C8681B" w:rsidRPr="00264E2B">
        <w:rPr>
          <w:rFonts w:ascii="Arial" w:hAnsi="Arial"/>
          <w:bCs/>
          <w:sz w:val="20"/>
          <w:lang w:val="de-DE"/>
        </w:rPr>
        <w:t>in Anlehnung an</w:t>
      </w:r>
      <w:r w:rsidR="00D5351D" w:rsidRPr="00264E2B">
        <w:rPr>
          <w:rFonts w:ascii="Arial" w:hAnsi="Arial"/>
          <w:bCs/>
          <w:sz w:val="20"/>
          <w:lang w:val="de-DE"/>
        </w:rPr>
        <w:t xml:space="preserve"> </w:t>
      </w:r>
      <w:r w:rsidR="00293687" w:rsidRPr="00264E2B">
        <w:rPr>
          <w:rFonts w:ascii="Arial" w:hAnsi="Arial"/>
          <w:bCs/>
          <w:sz w:val="20"/>
          <w:lang w:val="de-DE"/>
        </w:rPr>
        <w:t xml:space="preserve">DIN EN ISO 14067 und DIN EN ISO 14044 </w:t>
      </w:r>
      <w:r w:rsidR="00C8681B" w:rsidRPr="00264E2B">
        <w:rPr>
          <w:rFonts w:ascii="Arial" w:hAnsi="Arial"/>
          <w:bCs/>
          <w:sz w:val="20"/>
          <w:lang w:val="de-DE"/>
        </w:rPr>
        <w:t xml:space="preserve">unter </w:t>
      </w:r>
      <w:r w:rsidR="00293687" w:rsidRPr="00264E2B">
        <w:rPr>
          <w:rFonts w:ascii="Arial" w:hAnsi="Arial"/>
          <w:bCs/>
          <w:sz w:val="20"/>
          <w:lang w:val="de-DE"/>
        </w:rPr>
        <w:t>Berücksichtigung</w:t>
      </w:r>
      <w:r w:rsidR="00C8681B" w:rsidRPr="00264E2B">
        <w:rPr>
          <w:rFonts w:ascii="Arial" w:hAnsi="Arial"/>
          <w:bCs/>
          <w:sz w:val="20"/>
          <w:lang w:val="de-DE"/>
        </w:rPr>
        <w:t xml:space="preserve"> des GHG-Protokolls</w:t>
      </w:r>
      <w:r w:rsidR="00A900BF" w:rsidRPr="00264E2B">
        <w:rPr>
          <w:rFonts w:ascii="Arial" w:hAnsi="Arial"/>
          <w:bCs/>
          <w:sz w:val="20"/>
          <w:lang w:val="de-DE"/>
        </w:rPr>
        <w:t xml:space="preserve">. Detaillierte Informationen zur Berechnung werden bereitgestellt. </w:t>
      </w:r>
    </w:p>
    <w:p w14:paraId="761B60F3" w14:textId="77777777" w:rsidR="00853372" w:rsidRPr="00474C40" w:rsidRDefault="00853372" w:rsidP="00853372">
      <w:pPr>
        <w:keepLines/>
        <w:spacing w:after="0" w:line="360" w:lineRule="auto"/>
        <w:ind w:right="1701"/>
        <w:jc w:val="both"/>
        <w:rPr>
          <w:rFonts w:ascii="Arial" w:hAnsi="Arial"/>
          <w:bCs/>
          <w:sz w:val="20"/>
          <w:lang w:val="de-DE"/>
        </w:rPr>
      </w:pPr>
    </w:p>
    <w:p w14:paraId="500AA659" w14:textId="316B3A29" w:rsidR="00ED0CB9" w:rsidRDefault="00853372" w:rsidP="00853372">
      <w:pPr>
        <w:keepLines/>
        <w:spacing w:after="0" w:line="360" w:lineRule="auto"/>
        <w:ind w:right="1701"/>
        <w:jc w:val="both"/>
        <w:rPr>
          <w:rFonts w:ascii="Arial" w:hAnsi="Arial"/>
          <w:sz w:val="20"/>
          <w:lang w:val="de-DE"/>
        </w:rPr>
      </w:pPr>
      <w:r w:rsidRPr="00474C40">
        <w:rPr>
          <w:rFonts w:ascii="Arial" w:hAnsi="Arial"/>
          <w:bCs/>
          <w:sz w:val="20"/>
          <w:lang w:val="de-DE"/>
        </w:rPr>
        <w:t>Das Produkt ist für Kunden aus dem Verkaufsbereich EMEA erhältlich. KRAIBURG TPE arbeitet aktuell an lokalen Lösungen für die APAC-Märkte sowie Nordamerika.</w:t>
      </w:r>
      <w:r w:rsidR="0073060C" w:rsidRPr="00474C40">
        <w:rPr>
          <w:rFonts w:ascii="Arial" w:hAnsi="Arial"/>
          <w:bCs/>
          <w:sz w:val="20"/>
          <w:lang w:val="de-DE"/>
        </w:rPr>
        <w:t xml:space="preserve"> Matthias Michl fasst die </w:t>
      </w:r>
      <w:r w:rsidR="00496E5C" w:rsidRPr="00474C40">
        <w:rPr>
          <w:rFonts w:ascii="Arial" w:hAnsi="Arial"/>
          <w:bCs/>
          <w:sz w:val="20"/>
          <w:lang w:val="de-DE"/>
        </w:rPr>
        <w:t>Portfolio-</w:t>
      </w:r>
      <w:r w:rsidR="0073060C">
        <w:rPr>
          <w:rFonts w:ascii="Arial" w:hAnsi="Arial"/>
          <w:bCs/>
          <w:sz w:val="20"/>
          <w:lang w:val="de-DE"/>
        </w:rPr>
        <w:t>Erweiterung zusammen: „Durch die neuen Lösungen „Universal PCR TPE“ sowie „Interior PIR TPE“, und der Möglichkeit, unseren Kunden ganz individuell PC</w:t>
      </w:r>
      <w:r w:rsidR="00AC1160">
        <w:rPr>
          <w:rFonts w:ascii="Arial" w:hAnsi="Arial"/>
          <w:bCs/>
          <w:sz w:val="20"/>
          <w:lang w:val="de-DE"/>
        </w:rPr>
        <w:t>F</w:t>
      </w:r>
      <w:r w:rsidR="0073060C">
        <w:rPr>
          <w:rFonts w:ascii="Arial" w:hAnsi="Arial"/>
          <w:bCs/>
          <w:sz w:val="20"/>
          <w:lang w:val="de-DE"/>
        </w:rPr>
        <w:t>-Werte für Ihre Einkäufe zur Verfügung zu stellen, positionieren wir uns zuverlässiger und lokaler TPE-Ansprechpartner</w:t>
      </w:r>
      <w:r w:rsidR="00496E5C">
        <w:rPr>
          <w:rFonts w:ascii="Arial" w:hAnsi="Arial"/>
          <w:bCs/>
          <w:sz w:val="20"/>
          <w:lang w:val="de-DE"/>
        </w:rPr>
        <w:t xml:space="preserve"> und bieten den Rundumservice zu unseren Produkten.</w:t>
      </w:r>
      <w:r w:rsidR="0073060C" w:rsidRPr="00853372">
        <w:rPr>
          <w:rFonts w:ascii="Arial" w:hAnsi="Arial"/>
          <w:bCs/>
          <w:sz w:val="20"/>
          <w:lang w:val="de-DE"/>
        </w:rPr>
        <w:t>“</w:t>
      </w:r>
      <w:r>
        <w:rPr>
          <w:rFonts w:ascii="Arial" w:hAnsi="Arial"/>
          <w:bCs/>
          <w:sz w:val="20"/>
          <w:lang w:val="de-DE"/>
        </w:rPr>
        <w:t xml:space="preserve"> </w:t>
      </w:r>
      <w:r w:rsidR="00ED0CB9">
        <w:rPr>
          <w:rFonts w:ascii="Arial" w:hAnsi="Arial"/>
          <w:sz w:val="20"/>
          <w:lang w:val="de-DE"/>
        </w:rPr>
        <w:br w:type="page"/>
      </w:r>
    </w:p>
    <w:p w14:paraId="2DC52A89" w14:textId="13E9567A" w:rsidR="00671D92" w:rsidRPr="006460E3" w:rsidRDefault="00833AC1" w:rsidP="00B71FAC">
      <w:pPr>
        <w:keepLines/>
        <w:spacing w:after="0" w:line="360" w:lineRule="auto"/>
        <w:ind w:right="1701"/>
        <w:jc w:val="both"/>
        <w:rPr>
          <w:rFonts w:ascii="Arial" w:hAnsi="Arial" w:cs="Arial"/>
          <w:b/>
          <w:color w:val="000000"/>
          <w:sz w:val="21"/>
          <w:szCs w:val="21"/>
          <w:lang w:val="de-DE"/>
        </w:rPr>
      </w:pPr>
      <w:r>
        <w:rPr>
          <w:noProof/>
        </w:rPr>
        <w:lastRenderedPageBreak/>
        <w:drawing>
          <wp:inline distT="0" distB="0" distL="0" distR="0" wp14:anchorId="14C5E0FF" wp14:editId="71128DA1">
            <wp:extent cx="5310505" cy="2986405"/>
            <wp:effectExtent l="0" t="0" r="4445" b="4445"/>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0505" cy="2986405"/>
                    </a:xfrm>
                    <a:prstGeom prst="rect">
                      <a:avLst/>
                    </a:prstGeom>
                    <a:noFill/>
                    <a:ln>
                      <a:noFill/>
                    </a:ln>
                  </pic:spPr>
                </pic:pic>
              </a:graphicData>
            </a:graphic>
          </wp:inline>
        </w:drawing>
      </w:r>
    </w:p>
    <w:p w14:paraId="3BC5FF88" w14:textId="0CD18023" w:rsidR="00671D92" w:rsidRDefault="00671D92" w:rsidP="00B71FAC">
      <w:pPr>
        <w:keepLine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Bild:</w:t>
      </w:r>
      <w:r w:rsidR="00833AC1">
        <w:rPr>
          <w:rFonts w:ascii="Arial" w:hAnsi="Arial" w:cs="Arial"/>
          <w:b/>
          <w:color w:val="000000"/>
          <w:sz w:val="21"/>
          <w:szCs w:val="21"/>
          <w:lang w:val="de-DE"/>
        </w:rPr>
        <w:t xml:space="preserve"> </w:t>
      </w:r>
      <w:r w:rsidR="00833AC1" w:rsidRPr="00833AC1">
        <w:rPr>
          <w:rFonts w:ascii="Arial" w:hAnsi="Arial" w:cs="Arial"/>
          <w:bCs/>
          <w:color w:val="000000"/>
          <w:sz w:val="21"/>
          <w:szCs w:val="21"/>
          <w:lang w:val="de-DE"/>
        </w:rPr>
        <w:t>KRAIBURG TPE stellt mit Interior PIR TPE eine Lösung vor, die sofort einsatzbereit ist und Recycling-Quoten erfüllt.</w:t>
      </w:r>
      <w:r w:rsidR="00833AC1">
        <w:rPr>
          <w:rFonts w:ascii="Arial" w:hAnsi="Arial" w:cs="Arial"/>
          <w:b/>
          <w:color w:val="000000"/>
          <w:sz w:val="21"/>
          <w:szCs w:val="21"/>
          <w:lang w:val="de-DE"/>
        </w:rPr>
        <w:t xml:space="preserve"> </w:t>
      </w:r>
      <w:r w:rsidRPr="00085F7F">
        <w:rPr>
          <w:rFonts w:ascii="Arial" w:hAnsi="Arial" w:cs="Arial"/>
          <w:bCs/>
          <w:i/>
          <w:iCs/>
          <w:color w:val="000000"/>
          <w:sz w:val="20"/>
          <w:szCs w:val="20"/>
          <w:lang w:val="de-DE"/>
        </w:rPr>
        <w:t>(Bild: KRAIBURG TPE)</w:t>
      </w:r>
    </w:p>
    <w:p w14:paraId="41A2E88F" w14:textId="642DF93C" w:rsidR="00DC3BD9" w:rsidRDefault="00DC3BD9">
      <w:pPr>
        <w:rPr>
          <w:rFonts w:ascii="Arial" w:hAnsi="Arial" w:cs="Arial"/>
          <w:b/>
          <w:color w:val="000000"/>
          <w:sz w:val="21"/>
          <w:szCs w:val="21"/>
          <w:lang w:val="de-DE"/>
        </w:rPr>
      </w:pPr>
      <w:r>
        <w:rPr>
          <w:rFonts w:ascii="Arial" w:hAnsi="Arial" w:cs="Arial"/>
          <w:b/>
          <w:color w:val="000000"/>
          <w:sz w:val="21"/>
          <w:szCs w:val="21"/>
          <w:lang w:val="de-DE"/>
        </w:rPr>
        <w:br w:type="page"/>
      </w:r>
    </w:p>
    <w:p w14:paraId="10929364"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lastRenderedPageBreak/>
        <w:t>Informationen für Pressevertreter</w:t>
      </w: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752"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6C3E8B" w14:textId="46ABD8CF" w:rsidR="00DC3BD9" w:rsidRPr="00BF2473" w:rsidRDefault="00562A30" w:rsidP="00DC3BD9">
      <w:pPr>
        <w:rPr>
          <w:rFonts w:ascii="Arial" w:hAnsi="Arial" w:cs="Arial"/>
          <w:bCs/>
          <w:color w:val="000000"/>
          <w:sz w:val="21"/>
          <w:szCs w:val="21"/>
          <w:lang w:val="de-DE"/>
        </w:rPr>
      </w:pPr>
      <w:r>
        <w:fldChar w:fldCharType="begin"/>
      </w:r>
      <w:r w:rsidRPr="000179C4">
        <w:rPr>
          <w:lang w:val="de-DE"/>
        </w:rPr>
        <w:instrText xml:space="preserve"> HYPERLINK "https://bit.ly/34qxBOV" </w:instrText>
      </w:r>
      <w:r>
        <w:fldChar w:fldCharType="separate"/>
      </w:r>
      <w:r w:rsidR="00DC3BD9" w:rsidRPr="008E477D">
        <w:rPr>
          <w:rStyle w:val="Hyperlink"/>
          <w:rFonts w:ascii="Arial" w:hAnsi="Arial" w:cs="Arial"/>
          <w:bCs/>
          <w:sz w:val="21"/>
          <w:szCs w:val="21"/>
          <w:lang w:val="de-DE"/>
        </w:rPr>
        <w:t>Zum Download von hochauflösendem Bildmaterial</w:t>
      </w:r>
      <w:r>
        <w:rPr>
          <w:rStyle w:val="Hyperlink"/>
          <w:rFonts w:ascii="Arial" w:hAnsi="Arial" w:cs="Arial"/>
          <w:bCs/>
          <w:sz w:val="21"/>
          <w:szCs w:val="21"/>
          <w:lang w:val="de-DE"/>
        </w:rPr>
        <w:fldChar w:fldCharType="end"/>
      </w:r>
    </w:p>
    <w:p w14:paraId="54A8402C" w14:textId="77777777" w:rsidR="00DC3BD9" w:rsidRPr="00BF2473" w:rsidRDefault="00DC3BD9"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proofErr w:type="spellStart"/>
      <w:r w:rsidRPr="00BF2473">
        <w:rPr>
          <w:rFonts w:ascii="Arial" w:hAnsi="Arial" w:cs="Arial"/>
          <w:b/>
          <w:color w:val="000000"/>
          <w:sz w:val="21"/>
          <w:szCs w:val="21"/>
          <w:lang w:val="de-DE"/>
        </w:rPr>
        <w:t>S</w:t>
      </w:r>
      <w:r>
        <w:rPr>
          <w:rFonts w:ascii="Arial" w:hAnsi="Arial" w:cs="Arial"/>
          <w:b/>
          <w:color w:val="000000"/>
          <w:sz w:val="21"/>
          <w:szCs w:val="21"/>
          <w:lang w:val="de-DE"/>
        </w:rPr>
        <w:t>ocial</w:t>
      </w:r>
      <w:proofErr w:type="spellEnd"/>
      <w:r>
        <w:rPr>
          <w:rFonts w:ascii="Arial" w:hAnsi="Arial" w:cs="Arial"/>
          <w:b/>
          <w:color w:val="000000"/>
          <w:sz w:val="21"/>
          <w:szCs w:val="21"/>
          <w:lang w:val="de-DE"/>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13C8EAAA">
                  <wp:extent cx="301276" cy="301276"/>
                  <wp:effectExtent l="0" t="0" r="3810" b="3810"/>
                  <wp:docPr id="5" name="Grafik 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438A0BBB" w14:textId="77777777" w:rsidR="00DC3BD9" w:rsidRPr="009D1170" w:rsidRDefault="00DC3BD9" w:rsidP="00DC3BD9">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 KRAIBURG TPE</w:t>
      </w:r>
    </w:p>
    <w:p w14:paraId="21F0DF4D" w14:textId="23246235" w:rsidR="00DC3BD9" w:rsidRPr="00937972" w:rsidRDefault="00DC3BD9" w:rsidP="00DC3BD9">
      <w:pPr>
        <w:spacing w:after="0" w:line="360" w:lineRule="auto"/>
        <w:ind w:right="1701"/>
        <w:jc w:val="both"/>
        <w:rPr>
          <w:rFonts w:ascii="Arial" w:hAnsi="Arial" w:cs="Arial"/>
          <w:color w:val="000000" w:themeColor="text1"/>
          <w:sz w:val="20"/>
          <w:lang w:val="de-DE"/>
        </w:rPr>
      </w:pPr>
      <w:r w:rsidRPr="00082079">
        <w:rPr>
          <w:rFonts w:ascii="Arial" w:hAnsi="Arial" w:cs="Arial"/>
          <w:color w:val="000000" w:themeColor="text1"/>
          <w:sz w:val="20"/>
          <w:lang w:val="de-DE"/>
        </w:rPr>
        <w:t>KRAIBURG TPE (</w:t>
      </w:r>
      <w:r w:rsidR="00562A30">
        <w:fldChar w:fldCharType="begin"/>
      </w:r>
      <w:r w:rsidR="00562A30" w:rsidRPr="000179C4">
        <w:rPr>
          <w:lang w:val="de-DE"/>
        </w:rPr>
        <w:instrText xml:space="preserve"> HYPERLINK "http://www.kraiburg-tpe.com" </w:instrText>
      </w:r>
      <w:r w:rsidR="00562A30">
        <w:fldChar w:fldCharType="separate"/>
      </w:r>
      <w:r w:rsidRPr="00B95DA5">
        <w:rPr>
          <w:rStyle w:val="Hyperlink"/>
          <w:rFonts w:ascii="Arial" w:hAnsi="Arial" w:cs="Arial"/>
          <w:sz w:val="20"/>
          <w:lang w:val="de-DE"/>
        </w:rPr>
        <w:t>www.kraiburg-tpe.com</w:t>
      </w:r>
      <w:r w:rsidR="00562A30">
        <w:rPr>
          <w:rStyle w:val="Hyperlink"/>
          <w:rFonts w:ascii="Arial" w:hAnsi="Arial" w:cs="Arial"/>
          <w:sz w:val="20"/>
          <w:lang w:val="de-DE"/>
        </w:rPr>
        <w:fldChar w:fldCharType="end"/>
      </w:r>
      <w:r w:rsidRPr="00082079">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COPEC</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HIPEX</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und </w:t>
      </w:r>
      <w:proofErr w:type="spellStart"/>
      <w:r w:rsidRPr="00082079">
        <w:rPr>
          <w:rFonts w:ascii="Arial" w:hAnsi="Arial" w:cs="Arial"/>
          <w:color w:val="000000" w:themeColor="text1"/>
          <w:sz w:val="20"/>
          <w:lang w:val="de-DE"/>
        </w:rPr>
        <w:t>For</w:t>
      </w:r>
      <w:proofErr w:type="spellEnd"/>
      <w:r w:rsidRPr="00082079">
        <w:rPr>
          <w:rFonts w:ascii="Arial" w:hAnsi="Arial" w:cs="Arial"/>
          <w:color w:val="000000" w:themeColor="text1"/>
          <w:sz w:val="20"/>
          <w:lang w:val="de-DE"/>
        </w:rPr>
        <w:t xml:space="preserve"> </w:t>
      </w:r>
      <w:proofErr w:type="spellStart"/>
      <w:r w:rsidRPr="00082079">
        <w:rPr>
          <w:rFonts w:ascii="Arial" w:hAnsi="Arial" w:cs="Arial"/>
          <w:color w:val="000000" w:themeColor="text1"/>
          <w:sz w:val="20"/>
          <w:lang w:val="de-DE"/>
        </w:rPr>
        <w:t>Tec</w:t>
      </w:r>
      <w:proofErr w:type="spellEnd"/>
      <w:r w:rsidRPr="00082079">
        <w:rPr>
          <w:rFonts w:ascii="Arial" w:hAnsi="Arial" w:cs="Arial"/>
          <w:color w:val="000000" w:themeColor="text1"/>
          <w:sz w:val="20"/>
          <w:lang w:val="de-DE"/>
        </w:rPr>
        <w:t xml:space="preserve"> E</w:t>
      </w:r>
      <w:r w:rsidRPr="00257334">
        <w:rPr>
          <w:rFonts w:ascii="Arial" w:hAnsi="Arial" w:cs="Arial"/>
          <w:color w:val="000000" w:themeColor="text1"/>
          <w:sz w:val="20"/>
          <w:vertAlign w:val="superscript"/>
          <w:lang w:val="de-DE"/>
        </w:rPr>
        <w:t>®</w:t>
      </w:r>
      <w:r w:rsidRPr="00082079">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w:t>
      </w:r>
      <w:r w:rsidRPr="00273E88">
        <w:rPr>
          <w:rFonts w:ascii="Arial" w:hAnsi="Arial" w:cs="Arial"/>
          <w:color w:val="000000" w:themeColor="text1"/>
          <w:sz w:val="20"/>
          <w:lang w:val="de-DE"/>
        </w:rPr>
        <w:t>zertifiziert. Im Jahr 202</w:t>
      </w:r>
      <w:r w:rsidR="00257B55">
        <w:rPr>
          <w:rFonts w:ascii="Arial" w:hAnsi="Arial" w:cs="Arial"/>
          <w:color w:val="000000" w:themeColor="text1"/>
          <w:sz w:val="20"/>
          <w:lang w:val="de-DE"/>
        </w:rPr>
        <w:t>1</w:t>
      </w:r>
      <w:r w:rsidRPr="00273E88">
        <w:rPr>
          <w:rFonts w:ascii="Arial" w:hAnsi="Arial" w:cs="Arial"/>
          <w:color w:val="000000" w:themeColor="text1"/>
          <w:sz w:val="20"/>
          <w:lang w:val="de-DE"/>
        </w:rPr>
        <w:t xml:space="preserve"> erwirtschaftete KRAIBURG TPE </w:t>
      </w:r>
      <w:r w:rsidRPr="00273E88">
        <w:rPr>
          <w:rFonts w:ascii="Arial" w:hAnsi="Arial" w:cs="Arial"/>
          <w:sz w:val="20"/>
          <w:lang w:val="de-DE"/>
        </w:rPr>
        <w:t xml:space="preserve">mit rund 682 Mitarbeitern einen Umsatz von 216 Mio. </w:t>
      </w:r>
      <w:r w:rsidRPr="00273E88">
        <w:rPr>
          <w:rFonts w:ascii="Arial" w:hAnsi="Arial" w:cs="Arial"/>
          <w:color w:val="000000" w:themeColor="text1"/>
          <w:sz w:val="20"/>
          <w:lang w:val="de-DE"/>
        </w:rPr>
        <w:t>Euro.</w:t>
      </w:r>
    </w:p>
    <w:p w14:paraId="30B342B3" w14:textId="77777777" w:rsidR="00DC3BD9" w:rsidRPr="00FC50D1" w:rsidRDefault="00DC3BD9" w:rsidP="00DC3BD9">
      <w:pPr>
        <w:keepLines/>
        <w:spacing w:after="0" w:line="360" w:lineRule="auto"/>
        <w:ind w:right="1701"/>
        <w:jc w:val="both"/>
        <w:rPr>
          <w:rFonts w:ascii="Arial" w:hAnsi="Arial"/>
          <w:color w:val="000000" w:themeColor="text1"/>
          <w:sz w:val="20"/>
          <w:lang w:val="de-DE"/>
        </w:rPr>
      </w:pPr>
    </w:p>
    <w:p w14:paraId="68128991" w14:textId="77777777" w:rsidR="00DC3BD9" w:rsidRPr="00937972" w:rsidRDefault="00DC3BD9" w:rsidP="00DC3BD9">
      <w:pPr>
        <w:keepLines/>
        <w:spacing w:after="0" w:line="360" w:lineRule="auto"/>
        <w:ind w:right="1701"/>
        <w:rPr>
          <w:rFonts w:ascii="Arial" w:hAnsi="Arial" w:cs="Arial"/>
          <w:color w:val="000000" w:themeColor="text1"/>
          <w:sz w:val="20"/>
          <w:lang w:val="de-DE"/>
        </w:rPr>
      </w:pPr>
    </w:p>
    <w:p w14:paraId="52BF50FB" w14:textId="77777777" w:rsidR="002C07D0" w:rsidRDefault="002C07D0">
      <w:pPr>
        <w:rPr>
          <w:rFonts w:ascii="Arial" w:hAnsi="Arial" w:cs="Arial"/>
          <w:b/>
          <w:color w:val="000000"/>
          <w:sz w:val="21"/>
          <w:szCs w:val="21"/>
          <w:lang w:val="de-DE"/>
        </w:rPr>
      </w:pPr>
    </w:p>
    <w:sectPr w:rsidR="002C07D0" w:rsidSect="00F125F3">
      <w:headerReference w:type="default" r:id="rId21"/>
      <w:headerReference w:type="first" r:id="rId22"/>
      <w:footerReference w:type="first" r:id="rId2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616AA" w14:textId="77777777" w:rsidR="00B146D5" w:rsidRDefault="00B146D5" w:rsidP="00784C57">
      <w:pPr>
        <w:spacing w:after="0" w:line="240" w:lineRule="auto"/>
      </w:pPr>
      <w:r>
        <w:separator/>
      </w:r>
    </w:p>
  </w:endnote>
  <w:endnote w:type="continuationSeparator" w:id="0">
    <w:p w14:paraId="51B6BA47" w14:textId="77777777" w:rsidR="00B146D5" w:rsidRDefault="00B146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765C6" w14:textId="77777777" w:rsidR="00B146D5" w:rsidRDefault="00B146D5" w:rsidP="00784C57">
      <w:pPr>
        <w:spacing w:after="0" w:line="240" w:lineRule="auto"/>
      </w:pPr>
      <w:r>
        <w:separator/>
      </w:r>
    </w:p>
  </w:footnote>
  <w:footnote w:type="continuationSeparator" w:id="0">
    <w:p w14:paraId="7EDEDD53" w14:textId="77777777" w:rsidR="00B146D5" w:rsidRDefault="00B146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1824"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53372"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336EC230" w14:textId="77777777" w:rsidR="00853372" w:rsidRDefault="00853372" w:rsidP="006600AB">
          <w:pPr>
            <w:spacing w:after="0" w:line="360" w:lineRule="auto"/>
            <w:jc w:val="both"/>
            <w:rPr>
              <w:rFonts w:ascii="Arial" w:hAnsi="Arial" w:cs="Arial"/>
              <w:b/>
              <w:sz w:val="16"/>
              <w:szCs w:val="16"/>
              <w:lang w:val="de-DE"/>
            </w:rPr>
          </w:pPr>
          <w:r w:rsidRPr="00853372">
            <w:rPr>
              <w:rFonts w:ascii="Arial" w:hAnsi="Arial" w:cs="Arial"/>
              <w:b/>
              <w:sz w:val="16"/>
              <w:szCs w:val="16"/>
              <w:lang w:val="de-DE"/>
            </w:rPr>
            <w:t xml:space="preserve">Bewährtes TPE für den Innenraum mit hohem Recyclinganteil </w:t>
          </w:r>
        </w:p>
        <w:p w14:paraId="640280E0" w14:textId="3046B156" w:rsidR="00502615" w:rsidRPr="00C71DA0" w:rsidRDefault="00502615" w:rsidP="006600AB">
          <w:pPr>
            <w:spacing w:after="0" w:line="360" w:lineRule="auto"/>
            <w:jc w:val="both"/>
            <w:rPr>
              <w:rFonts w:ascii="Arial" w:hAnsi="Arial" w:cs="Arial"/>
              <w:b/>
              <w:bCs/>
              <w:sz w:val="16"/>
              <w:szCs w:val="16"/>
              <w:lang w:val="de-DE"/>
            </w:rPr>
          </w:pPr>
          <w:r w:rsidRPr="00C71DA0">
            <w:rPr>
              <w:rFonts w:ascii="Arial" w:hAnsi="Arial"/>
              <w:b/>
              <w:sz w:val="16"/>
              <w:lang w:val="de-DE"/>
            </w:rPr>
            <w:t xml:space="preserve">Waldkraiburg, </w:t>
          </w:r>
          <w:r w:rsidR="000179C4">
            <w:rPr>
              <w:rFonts w:ascii="Arial" w:hAnsi="Arial"/>
              <w:b/>
              <w:sz w:val="16"/>
              <w:lang w:val="de-DE"/>
            </w:rPr>
            <w:t>April</w:t>
          </w:r>
          <w:r w:rsidRPr="00C71DA0">
            <w:rPr>
              <w:rFonts w:ascii="Arial" w:hAnsi="Arial"/>
              <w:b/>
              <w:sz w:val="16"/>
              <w:lang w:val="de-DE"/>
            </w:rPr>
            <w:t xml:space="preserve"> 20</w:t>
          </w:r>
          <w:r w:rsidR="0030448E">
            <w:rPr>
              <w:rFonts w:ascii="Arial" w:hAnsi="Arial"/>
              <w:b/>
              <w:sz w:val="16"/>
              <w:lang w:val="de-DE"/>
            </w:rPr>
            <w:t>2</w:t>
          </w:r>
          <w:r w:rsidR="006162F9">
            <w:rPr>
              <w:rFonts w:ascii="Arial" w:hAnsi="Arial"/>
              <w:b/>
              <w:sz w:val="16"/>
              <w:lang w:val="de-DE"/>
            </w:rPr>
            <w:t>2</w:t>
          </w:r>
        </w:p>
        <w:p w14:paraId="4F16FFE5" w14:textId="77777777" w:rsidR="00502615" w:rsidRPr="00C71DA0" w:rsidRDefault="00C97AAF" w:rsidP="006600AB">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BF649D">
            <w:fldChar w:fldCharType="begin"/>
          </w:r>
          <w:r w:rsidR="00BF649D" w:rsidRPr="00853372">
            <w:rPr>
              <w:lang w:val="de-DE"/>
            </w:rPr>
            <w:instrText>NUMPAGES  \* Arabic  \* MERGEFORMAT</w:instrText>
          </w:r>
          <w:r w:rsidR="00BF649D">
            <w:fldChar w:fldCharType="separate"/>
          </w:r>
          <w:r w:rsidR="00794FE0" w:rsidRPr="00794FE0">
            <w:rPr>
              <w:rFonts w:ascii="Arial" w:hAnsi="Arial" w:cs="Arial"/>
              <w:b/>
              <w:bCs/>
              <w:noProof/>
              <w:sz w:val="16"/>
              <w:szCs w:val="16"/>
              <w:lang w:val="de-DE"/>
            </w:rPr>
            <w:t>5</w:t>
          </w:r>
          <w:r w:rsidR="00BF649D">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7728"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4C6ED1CA" w14:textId="77777777" w:rsidR="00853372" w:rsidRDefault="00853372" w:rsidP="00502615">
          <w:pPr>
            <w:spacing w:after="0" w:line="360" w:lineRule="auto"/>
            <w:jc w:val="both"/>
            <w:rPr>
              <w:rFonts w:ascii="Arial" w:hAnsi="Arial" w:cs="Arial"/>
              <w:b/>
              <w:sz w:val="16"/>
              <w:szCs w:val="16"/>
              <w:lang w:val="de-DE"/>
            </w:rPr>
          </w:pPr>
          <w:r w:rsidRPr="00853372">
            <w:rPr>
              <w:rFonts w:ascii="Arial" w:hAnsi="Arial" w:cs="Arial"/>
              <w:b/>
              <w:sz w:val="16"/>
              <w:szCs w:val="16"/>
              <w:lang w:val="de-DE"/>
            </w:rPr>
            <w:t>Bewährtes TPE für den Innenraum mit hohem Recyclinganteil</w:t>
          </w:r>
        </w:p>
        <w:p w14:paraId="7CA21669" w14:textId="78D6CCF5" w:rsidR="00502615" w:rsidRPr="00014BB3" w:rsidRDefault="00502615" w:rsidP="00502615">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0179C4">
            <w:rPr>
              <w:rFonts w:ascii="Arial" w:hAnsi="Arial"/>
              <w:b/>
              <w:sz w:val="16"/>
              <w:lang w:val="de-DE"/>
            </w:rPr>
            <w:t>April</w:t>
          </w:r>
          <w:r w:rsidRPr="00014BB3">
            <w:rPr>
              <w:rFonts w:ascii="Arial" w:hAnsi="Arial"/>
              <w:b/>
              <w:sz w:val="16"/>
              <w:lang w:val="de-DE"/>
            </w:rPr>
            <w:t xml:space="preserve"> 20</w:t>
          </w:r>
          <w:r w:rsidR="0030448E" w:rsidRPr="00014BB3">
            <w:rPr>
              <w:rFonts w:ascii="Arial" w:hAnsi="Arial"/>
              <w:b/>
              <w:sz w:val="16"/>
              <w:lang w:val="de-DE"/>
            </w:rPr>
            <w:t>2</w:t>
          </w:r>
          <w:r w:rsidR="00014BB3" w:rsidRPr="00014BB3">
            <w:rPr>
              <w:rFonts w:ascii="Arial" w:hAnsi="Arial"/>
              <w:b/>
              <w:sz w:val="16"/>
              <w:lang w:val="de-DE"/>
            </w:rPr>
            <w:t>2</w:t>
          </w:r>
        </w:p>
        <w:p w14:paraId="7142AAD6" w14:textId="77777777" w:rsidR="00502615" w:rsidRPr="00C71DA0" w:rsidRDefault="00C97AAF" w:rsidP="00C97AAF">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6D9D662C" w:rsidR="00F125F3" w:rsidRPr="00C71DA0" w:rsidRDefault="007A2691"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0" behindDoc="0" locked="0" layoutInCell="1" allowOverlap="1" wp14:anchorId="6CD8E68C" wp14:editId="490F5E31">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57FE200C" w14:textId="2B6B6E95" w:rsidR="00593A32" w:rsidRPr="006C59A3" w:rsidRDefault="00562A30" w:rsidP="00593A32">
                          <w:pPr>
                            <w:spacing w:after="0" w:line="360" w:lineRule="auto"/>
                            <w:rPr>
                              <w:rFonts w:ascii="Arial" w:hAnsi="Arial" w:cs="Arial"/>
                              <w:sz w:val="16"/>
                              <w:szCs w:val="16"/>
                              <w:lang w:val="pl-PL"/>
                            </w:rPr>
                          </w:pPr>
                          <w:hyperlink r:id="rId2" w:history="1">
                            <w:r w:rsidR="00196F78" w:rsidRPr="004109B3">
                              <w:rPr>
                                <w:rStyle w:val="Hyperlink"/>
                                <w:rFonts w:ascii="Arial" w:hAnsi="Arial" w:cs="Arial"/>
                                <w:sz w:val="16"/>
                                <w:lang w:val="pl-PL"/>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562A30" w:rsidP="00DC3BD9">
                          <w:pPr>
                            <w:spacing w:after="0" w:line="360" w:lineRule="auto"/>
                            <w:rPr>
                              <w:rFonts w:ascii="Arial" w:hAnsi="Arial" w:cs="Arial"/>
                              <w:sz w:val="16"/>
                              <w:szCs w:val="16"/>
                              <w:lang w:val="it-IT"/>
                            </w:rPr>
                          </w:pPr>
                          <w:hyperlink r:id="rId3" w:history="1">
                            <w:r w:rsidR="00DC3BD9" w:rsidRPr="00DC3BD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8E68C"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57FE200C" w14:textId="2B6B6E95" w:rsidR="00593A32" w:rsidRPr="006C59A3" w:rsidRDefault="00562A30" w:rsidP="00593A32">
                    <w:pPr>
                      <w:spacing w:after="0" w:line="360" w:lineRule="auto"/>
                      <w:rPr>
                        <w:rFonts w:ascii="Arial" w:hAnsi="Arial" w:cs="Arial"/>
                        <w:sz w:val="16"/>
                        <w:szCs w:val="16"/>
                        <w:lang w:val="pl-PL"/>
                      </w:rPr>
                    </w:pPr>
                    <w:hyperlink r:id="rId4" w:history="1">
                      <w:r w:rsidR="00196F78" w:rsidRPr="004109B3">
                        <w:rPr>
                          <w:rStyle w:val="Hyperlink"/>
                          <w:rFonts w:ascii="Arial" w:hAnsi="Arial" w:cs="Arial"/>
                          <w:sz w:val="16"/>
                          <w:lang w:val="pl-PL"/>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562A30" w:rsidP="00DC3BD9">
                    <w:pPr>
                      <w:spacing w:after="0" w:line="360" w:lineRule="auto"/>
                      <w:rPr>
                        <w:rFonts w:ascii="Arial" w:hAnsi="Arial" w:cs="Arial"/>
                        <w:sz w:val="16"/>
                        <w:szCs w:val="16"/>
                        <w:lang w:val="it-IT"/>
                      </w:rPr>
                    </w:pPr>
                    <w:hyperlink r:id="rId5" w:history="1">
                      <w:r w:rsidR="00DC3BD9" w:rsidRPr="00DC3BD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271176">
    <w:abstractNumId w:val="2"/>
  </w:num>
  <w:num w:numId="2" w16cid:durableId="131215475">
    <w:abstractNumId w:val="4"/>
  </w:num>
  <w:num w:numId="3" w16cid:durableId="806511386">
    <w:abstractNumId w:val="1"/>
  </w:num>
  <w:num w:numId="4" w16cid:durableId="198474285">
    <w:abstractNumId w:val="6"/>
  </w:num>
  <w:num w:numId="5" w16cid:durableId="339042118">
    <w:abstractNumId w:val="5"/>
  </w:num>
  <w:num w:numId="6" w16cid:durableId="1511067980">
    <w:abstractNumId w:val="0"/>
  </w:num>
  <w:num w:numId="7" w16cid:durableId="9237325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179C4"/>
    <w:rsid w:val="00041B77"/>
    <w:rsid w:val="0004695A"/>
    <w:rsid w:val="000557F2"/>
    <w:rsid w:val="00062437"/>
    <w:rsid w:val="000649B8"/>
    <w:rsid w:val="00071236"/>
    <w:rsid w:val="00083596"/>
    <w:rsid w:val="00084539"/>
    <w:rsid w:val="00085C22"/>
    <w:rsid w:val="00085F7F"/>
    <w:rsid w:val="0008699C"/>
    <w:rsid w:val="00096CA7"/>
    <w:rsid w:val="00097D31"/>
    <w:rsid w:val="000A003D"/>
    <w:rsid w:val="000A1B18"/>
    <w:rsid w:val="000A49AC"/>
    <w:rsid w:val="000A510D"/>
    <w:rsid w:val="000B1A55"/>
    <w:rsid w:val="000B6A97"/>
    <w:rsid w:val="000D12E7"/>
    <w:rsid w:val="000D178A"/>
    <w:rsid w:val="000D1F42"/>
    <w:rsid w:val="000D56B8"/>
    <w:rsid w:val="000F2C44"/>
    <w:rsid w:val="000F2DAE"/>
    <w:rsid w:val="000F32CD"/>
    <w:rsid w:val="000F7C99"/>
    <w:rsid w:val="00111092"/>
    <w:rsid w:val="00121086"/>
    <w:rsid w:val="00122298"/>
    <w:rsid w:val="001246FA"/>
    <w:rsid w:val="00144072"/>
    <w:rsid w:val="00144E42"/>
    <w:rsid w:val="00146E7E"/>
    <w:rsid w:val="00150523"/>
    <w:rsid w:val="001514F9"/>
    <w:rsid w:val="00152282"/>
    <w:rsid w:val="00156A2A"/>
    <w:rsid w:val="00163E63"/>
    <w:rsid w:val="00171C19"/>
    <w:rsid w:val="0017332B"/>
    <w:rsid w:val="00180F66"/>
    <w:rsid w:val="00196F78"/>
    <w:rsid w:val="001A1A47"/>
    <w:rsid w:val="001A1DDC"/>
    <w:rsid w:val="001A4BDC"/>
    <w:rsid w:val="001A51A3"/>
    <w:rsid w:val="001A66B1"/>
    <w:rsid w:val="001B2387"/>
    <w:rsid w:val="001C2BAC"/>
    <w:rsid w:val="001C4762"/>
    <w:rsid w:val="001C4EAE"/>
    <w:rsid w:val="001C6720"/>
    <w:rsid w:val="001D24E4"/>
    <w:rsid w:val="001D4898"/>
    <w:rsid w:val="001D646F"/>
    <w:rsid w:val="001E21C8"/>
    <w:rsid w:val="001F5C9D"/>
    <w:rsid w:val="00200183"/>
    <w:rsid w:val="00201710"/>
    <w:rsid w:val="00210494"/>
    <w:rsid w:val="002122C6"/>
    <w:rsid w:val="00224863"/>
    <w:rsid w:val="00225FD8"/>
    <w:rsid w:val="00235BA5"/>
    <w:rsid w:val="00240359"/>
    <w:rsid w:val="0024F52C"/>
    <w:rsid w:val="002515EF"/>
    <w:rsid w:val="00251693"/>
    <w:rsid w:val="002565BC"/>
    <w:rsid w:val="00257B55"/>
    <w:rsid w:val="002631F5"/>
    <w:rsid w:val="00264E2B"/>
    <w:rsid w:val="00272DF9"/>
    <w:rsid w:val="00274EF6"/>
    <w:rsid w:val="00280BA4"/>
    <w:rsid w:val="00290773"/>
    <w:rsid w:val="00293687"/>
    <w:rsid w:val="0029752E"/>
    <w:rsid w:val="002A1B2F"/>
    <w:rsid w:val="002A37DD"/>
    <w:rsid w:val="002B3A55"/>
    <w:rsid w:val="002C07D0"/>
    <w:rsid w:val="002C2ED7"/>
    <w:rsid w:val="002C4280"/>
    <w:rsid w:val="002C472D"/>
    <w:rsid w:val="002C6993"/>
    <w:rsid w:val="002F2061"/>
    <w:rsid w:val="002F33AF"/>
    <w:rsid w:val="002F563D"/>
    <w:rsid w:val="0030448E"/>
    <w:rsid w:val="003158CF"/>
    <w:rsid w:val="00320C11"/>
    <w:rsid w:val="003226D8"/>
    <w:rsid w:val="00330540"/>
    <w:rsid w:val="00334615"/>
    <w:rsid w:val="00334E61"/>
    <w:rsid w:val="0035315F"/>
    <w:rsid w:val="00357AA0"/>
    <w:rsid w:val="0037152D"/>
    <w:rsid w:val="00385A9C"/>
    <w:rsid w:val="00391D56"/>
    <w:rsid w:val="003A75EF"/>
    <w:rsid w:val="003A7FAE"/>
    <w:rsid w:val="003C1CBC"/>
    <w:rsid w:val="003C6DEF"/>
    <w:rsid w:val="003C78DA"/>
    <w:rsid w:val="003E19EE"/>
    <w:rsid w:val="004002A2"/>
    <w:rsid w:val="00406C85"/>
    <w:rsid w:val="004133D7"/>
    <w:rsid w:val="004502AE"/>
    <w:rsid w:val="00456843"/>
    <w:rsid w:val="00456A3B"/>
    <w:rsid w:val="00460785"/>
    <w:rsid w:val="00462DCA"/>
    <w:rsid w:val="00471A94"/>
    <w:rsid w:val="00471ADC"/>
    <w:rsid w:val="0047441F"/>
    <w:rsid w:val="00474C40"/>
    <w:rsid w:val="00481947"/>
    <w:rsid w:val="00482ECA"/>
    <w:rsid w:val="00484ACE"/>
    <w:rsid w:val="004855C8"/>
    <w:rsid w:val="00496E5C"/>
    <w:rsid w:val="004970A0"/>
    <w:rsid w:val="004A0CA6"/>
    <w:rsid w:val="004A25FC"/>
    <w:rsid w:val="004A5D65"/>
    <w:rsid w:val="004A62E0"/>
    <w:rsid w:val="004B5264"/>
    <w:rsid w:val="004C1410"/>
    <w:rsid w:val="004C6E24"/>
    <w:rsid w:val="004D4F32"/>
    <w:rsid w:val="004D5BAF"/>
    <w:rsid w:val="005011E4"/>
    <w:rsid w:val="00502615"/>
    <w:rsid w:val="00503694"/>
    <w:rsid w:val="0050419E"/>
    <w:rsid w:val="005433AE"/>
    <w:rsid w:val="00550C61"/>
    <w:rsid w:val="0055768D"/>
    <w:rsid w:val="00581A9E"/>
    <w:rsid w:val="00593A32"/>
    <w:rsid w:val="005940F8"/>
    <w:rsid w:val="005A1DB5"/>
    <w:rsid w:val="005A4CFB"/>
    <w:rsid w:val="005D3E07"/>
    <w:rsid w:val="005D467D"/>
    <w:rsid w:val="005E1C3F"/>
    <w:rsid w:val="005F6E8A"/>
    <w:rsid w:val="0060594A"/>
    <w:rsid w:val="00614013"/>
    <w:rsid w:val="006162F9"/>
    <w:rsid w:val="00621DDB"/>
    <w:rsid w:val="006460E3"/>
    <w:rsid w:val="006600AB"/>
    <w:rsid w:val="00661BAB"/>
    <w:rsid w:val="00662F4F"/>
    <w:rsid w:val="00664104"/>
    <w:rsid w:val="006709AB"/>
    <w:rsid w:val="00671D92"/>
    <w:rsid w:val="006744C3"/>
    <w:rsid w:val="00681B2F"/>
    <w:rsid w:val="00694298"/>
    <w:rsid w:val="006A7575"/>
    <w:rsid w:val="006B0D90"/>
    <w:rsid w:val="006B1DAF"/>
    <w:rsid w:val="006B33D8"/>
    <w:rsid w:val="006C59A3"/>
    <w:rsid w:val="006D0902"/>
    <w:rsid w:val="006E4B80"/>
    <w:rsid w:val="006E65CF"/>
    <w:rsid w:val="006F3297"/>
    <w:rsid w:val="00702D45"/>
    <w:rsid w:val="00710039"/>
    <w:rsid w:val="00710352"/>
    <w:rsid w:val="0071575E"/>
    <w:rsid w:val="00716833"/>
    <w:rsid w:val="007175CD"/>
    <w:rsid w:val="00717F62"/>
    <w:rsid w:val="00724DF8"/>
    <w:rsid w:val="0073060C"/>
    <w:rsid w:val="00744F3B"/>
    <w:rsid w:val="00746212"/>
    <w:rsid w:val="00747ABD"/>
    <w:rsid w:val="0075191D"/>
    <w:rsid w:val="00775C8C"/>
    <w:rsid w:val="0078239C"/>
    <w:rsid w:val="007831E2"/>
    <w:rsid w:val="00784C57"/>
    <w:rsid w:val="00794FE0"/>
    <w:rsid w:val="007A2691"/>
    <w:rsid w:val="007A7155"/>
    <w:rsid w:val="007B09EE"/>
    <w:rsid w:val="007B4C2D"/>
    <w:rsid w:val="007D7444"/>
    <w:rsid w:val="007F1877"/>
    <w:rsid w:val="007F3DBF"/>
    <w:rsid w:val="00801767"/>
    <w:rsid w:val="00801792"/>
    <w:rsid w:val="0080281F"/>
    <w:rsid w:val="00805FA2"/>
    <w:rsid w:val="00817EBD"/>
    <w:rsid w:val="008255D9"/>
    <w:rsid w:val="00833AC1"/>
    <w:rsid w:val="008436CC"/>
    <w:rsid w:val="00853372"/>
    <w:rsid w:val="0088592F"/>
    <w:rsid w:val="00885B5F"/>
    <w:rsid w:val="00885E31"/>
    <w:rsid w:val="00893ECA"/>
    <w:rsid w:val="008A294C"/>
    <w:rsid w:val="008A4E99"/>
    <w:rsid w:val="008B1F30"/>
    <w:rsid w:val="008B2E96"/>
    <w:rsid w:val="008B6AFF"/>
    <w:rsid w:val="008C43CA"/>
    <w:rsid w:val="008C476F"/>
    <w:rsid w:val="008C6A03"/>
    <w:rsid w:val="008D6339"/>
    <w:rsid w:val="008E22FE"/>
    <w:rsid w:val="008E477D"/>
    <w:rsid w:val="008E5B5F"/>
    <w:rsid w:val="008F3AA4"/>
    <w:rsid w:val="008F5A6B"/>
    <w:rsid w:val="00904014"/>
    <w:rsid w:val="009134D8"/>
    <w:rsid w:val="00923D2E"/>
    <w:rsid w:val="00925B60"/>
    <w:rsid w:val="00937972"/>
    <w:rsid w:val="0094694B"/>
    <w:rsid w:val="00947D55"/>
    <w:rsid w:val="0096067A"/>
    <w:rsid w:val="00964C40"/>
    <w:rsid w:val="00967F84"/>
    <w:rsid w:val="00972DC1"/>
    <w:rsid w:val="0097658C"/>
    <w:rsid w:val="00980DBB"/>
    <w:rsid w:val="00986F50"/>
    <w:rsid w:val="0099038A"/>
    <w:rsid w:val="009A211A"/>
    <w:rsid w:val="009A649A"/>
    <w:rsid w:val="009B2597"/>
    <w:rsid w:val="009D1170"/>
    <w:rsid w:val="009E26B7"/>
    <w:rsid w:val="009E74A0"/>
    <w:rsid w:val="00A065BF"/>
    <w:rsid w:val="00A12422"/>
    <w:rsid w:val="00A1473E"/>
    <w:rsid w:val="00A24505"/>
    <w:rsid w:val="00A257CB"/>
    <w:rsid w:val="00A2616A"/>
    <w:rsid w:val="00A37697"/>
    <w:rsid w:val="00A417CA"/>
    <w:rsid w:val="00A57CD6"/>
    <w:rsid w:val="00A709B8"/>
    <w:rsid w:val="00A713E3"/>
    <w:rsid w:val="00A761E1"/>
    <w:rsid w:val="00A805C3"/>
    <w:rsid w:val="00A805F6"/>
    <w:rsid w:val="00A832FB"/>
    <w:rsid w:val="00A900BF"/>
    <w:rsid w:val="00AA1705"/>
    <w:rsid w:val="00AB0CC7"/>
    <w:rsid w:val="00AB3412"/>
    <w:rsid w:val="00AB48F2"/>
    <w:rsid w:val="00AC1160"/>
    <w:rsid w:val="00AD13B3"/>
    <w:rsid w:val="00AF51F3"/>
    <w:rsid w:val="00AF706E"/>
    <w:rsid w:val="00B068E3"/>
    <w:rsid w:val="00B146D5"/>
    <w:rsid w:val="00B20583"/>
    <w:rsid w:val="00B20D0E"/>
    <w:rsid w:val="00B21133"/>
    <w:rsid w:val="00B3026B"/>
    <w:rsid w:val="00B43FD8"/>
    <w:rsid w:val="00B56E79"/>
    <w:rsid w:val="00B626BD"/>
    <w:rsid w:val="00B71FAC"/>
    <w:rsid w:val="00B81B58"/>
    <w:rsid w:val="00B858DE"/>
    <w:rsid w:val="00BA2BC5"/>
    <w:rsid w:val="00BC1A81"/>
    <w:rsid w:val="00BC43F8"/>
    <w:rsid w:val="00BC5625"/>
    <w:rsid w:val="00BC74AB"/>
    <w:rsid w:val="00BE5349"/>
    <w:rsid w:val="00BE7E16"/>
    <w:rsid w:val="00BF28D4"/>
    <w:rsid w:val="00BF318C"/>
    <w:rsid w:val="00BF649D"/>
    <w:rsid w:val="00C0054B"/>
    <w:rsid w:val="00C07C8B"/>
    <w:rsid w:val="00C10035"/>
    <w:rsid w:val="00C15AD8"/>
    <w:rsid w:val="00C21584"/>
    <w:rsid w:val="00C23B6A"/>
    <w:rsid w:val="00C24DC3"/>
    <w:rsid w:val="00C27877"/>
    <w:rsid w:val="00C30003"/>
    <w:rsid w:val="00C31628"/>
    <w:rsid w:val="00C327BE"/>
    <w:rsid w:val="00C33B05"/>
    <w:rsid w:val="00C37A0D"/>
    <w:rsid w:val="00C44841"/>
    <w:rsid w:val="00C51ED8"/>
    <w:rsid w:val="00C52029"/>
    <w:rsid w:val="00C566EF"/>
    <w:rsid w:val="00C5730B"/>
    <w:rsid w:val="00C70EBC"/>
    <w:rsid w:val="00C71DA0"/>
    <w:rsid w:val="00C72358"/>
    <w:rsid w:val="00C75564"/>
    <w:rsid w:val="00C760BA"/>
    <w:rsid w:val="00C8056E"/>
    <w:rsid w:val="00C834B9"/>
    <w:rsid w:val="00C8574F"/>
    <w:rsid w:val="00C8681B"/>
    <w:rsid w:val="00C903D5"/>
    <w:rsid w:val="00C95294"/>
    <w:rsid w:val="00C97AAF"/>
    <w:rsid w:val="00CA6724"/>
    <w:rsid w:val="00CC2BDA"/>
    <w:rsid w:val="00CC41F7"/>
    <w:rsid w:val="00CC7667"/>
    <w:rsid w:val="00CC77C5"/>
    <w:rsid w:val="00CD6E46"/>
    <w:rsid w:val="00CE3169"/>
    <w:rsid w:val="00CE6C93"/>
    <w:rsid w:val="00CF1F82"/>
    <w:rsid w:val="00D138E6"/>
    <w:rsid w:val="00D14F71"/>
    <w:rsid w:val="00D2192F"/>
    <w:rsid w:val="00D238FD"/>
    <w:rsid w:val="00D3229F"/>
    <w:rsid w:val="00D325A5"/>
    <w:rsid w:val="00D349A7"/>
    <w:rsid w:val="00D34D49"/>
    <w:rsid w:val="00D354BF"/>
    <w:rsid w:val="00D41424"/>
    <w:rsid w:val="00D41761"/>
    <w:rsid w:val="00D50D0C"/>
    <w:rsid w:val="00D5351D"/>
    <w:rsid w:val="00D614CA"/>
    <w:rsid w:val="00D625E9"/>
    <w:rsid w:val="00D81F17"/>
    <w:rsid w:val="00D821DB"/>
    <w:rsid w:val="00D83806"/>
    <w:rsid w:val="00D90742"/>
    <w:rsid w:val="00D9749E"/>
    <w:rsid w:val="00DB0FEE"/>
    <w:rsid w:val="00DB2468"/>
    <w:rsid w:val="00DC10C6"/>
    <w:rsid w:val="00DC30B6"/>
    <w:rsid w:val="00DC32CA"/>
    <w:rsid w:val="00DC3BD9"/>
    <w:rsid w:val="00DC5742"/>
    <w:rsid w:val="00DC680C"/>
    <w:rsid w:val="00DE16AF"/>
    <w:rsid w:val="00DE2B45"/>
    <w:rsid w:val="00DE348C"/>
    <w:rsid w:val="00E01D16"/>
    <w:rsid w:val="00E0247F"/>
    <w:rsid w:val="00E039D8"/>
    <w:rsid w:val="00E07B9C"/>
    <w:rsid w:val="00E16767"/>
    <w:rsid w:val="00E17CAC"/>
    <w:rsid w:val="00E260DD"/>
    <w:rsid w:val="00E27982"/>
    <w:rsid w:val="00E533F6"/>
    <w:rsid w:val="00E74526"/>
    <w:rsid w:val="00E802D6"/>
    <w:rsid w:val="00E87218"/>
    <w:rsid w:val="00E908C9"/>
    <w:rsid w:val="00EA1FD4"/>
    <w:rsid w:val="00EC09D3"/>
    <w:rsid w:val="00ED0CB9"/>
    <w:rsid w:val="00ED26CC"/>
    <w:rsid w:val="00ED392F"/>
    <w:rsid w:val="00ED7A78"/>
    <w:rsid w:val="00EE2310"/>
    <w:rsid w:val="00EE4CEE"/>
    <w:rsid w:val="00F00FBC"/>
    <w:rsid w:val="00F11E25"/>
    <w:rsid w:val="00F125F3"/>
    <w:rsid w:val="00F14DFB"/>
    <w:rsid w:val="00F20F7E"/>
    <w:rsid w:val="00F228B0"/>
    <w:rsid w:val="00F33088"/>
    <w:rsid w:val="00F42B6B"/>
    <w:rsid w:val="00F50B59"/>
    <w:rsid w:val="00F53CBC"/>
    <w:rsid w:val="00F540D8"/>
    <w:rsid w:val="00F54D5B"/>
    <w:rsid w:val="00F56344"/>
    <w:rsid w:val="00F85CCD"/>
    <w:rsid w:val="00F95E0C"/>
    <w:rsid w:val="00F96271"/>
    <w:rsid w:val="00F97DC4"/>
    <w:rsid w:val="00FA13B7"/>
    <w:rsid w:val="00FA1F87"/>
    <w:rsid w:val="00FB6011"/>
    <w:rsid w:val="00FC50D1"/>
    <w:rsid w:val="00FE7558"/>
    <w:rsid w:val="011C1086"/>
    <w:rsid w:val="05C616D6"/>
    <w:rsid w:val="06785DF7"/>
    <w:rsid w:val="0AF45104"/>
    <w:rsid w:val="0C6A4720"/>
    <w:rsid w:val="0ECAD749"/>
    <w:rsid w:val="0FED6A96"/>
    <w:rsid w:val="127EE6D7"/>
    <w:rsid w:val="146CD59F"/>
    <w:rsid w:val="1471F46E"/>
    <w:rsid w:val="148B5E0E"/>
    <w:rsid w:val="189AC90A"/>
    <w:rsid w:val="190C14F0"/>
    <w:rsid w:val="21D181B9"/>
    <w:rsid w:val="230B919E"/>
    <w:rsid w:val="23173A04"/>
    <w:rsid w:val="284E776F"/>
    <w:rsid w:val="371FF916"/>
    <w:rsid w:val="3898BB56"/>
    <w:rsid w:val="38BBC977"/>
    <w:rsid w:val="39F387D7"/>
    <w:rsid w:val="40C376C5"/>
    <w:rsid w:val="42153168"/>
    <w:rsid w:val="55A2B991"/>
    <w:rsid w:val="567BA446"/>
    <w:rsid w:val="57F228E8"/>
    <w:rsid w:val="5964BF26"/>
    <w:rsid w:val="5965E95D"/>
    <w:rsid w:val="5A82B414"/>
    <w:rsid w:val="5AC5E303"/>
    <w:rsid w:val="5F374897"/>
    <w:rsid w:val="64B1C0C2"/>
    <w:rsid w:val="69BA02AB"/>
    <w:rsid w:val="71D4A04F"/>
    <w:rsid w:val="73A19B7A"/>
    <w:rsid w:val="767052D0"/>
    <w:rsid w:val="76ED724A"/>
    <w:rsid w:val="78B93943"/>
    <w:rsid w:val="7B6B7F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xing.com/pages/kraiburg-tp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kraiburg_tpe/?hl=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acebook.com/KRAIBURGTPE/"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youtube.com/channel/UCQKi_-RJ8sJqMNfyfAO8PVQ" TargetMode="External"/><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724</Words>
  <Characters>4568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2022-04-06T10:12:00Z</dcterms:created>
  <dcterms:modified xsi:type="dcterms:W3CDTF">2022-04-12T08:11:00Z</dcterms:modified>
  <cp:category/>
</cp:coreProperties>
</file>