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94DA9" w14:textId="751714E0" w:rsidR="00F24903" w:rsidRPr="004E4E66" w:rsidRDefault="00F24903" w:rsidP="004E4E66">
      <w:pPr>
        <w:spacing w:line="360" w:lineRule="auto"/>
        <w:rPr>
          <w:rFonts w:ascii="Leelawadee" w:hAnsi="Leelawadee" w:cs="Leelawadee"/>
          <w:sz w:val="24"/>
          <w:szCs w:val="24"/>
        </w:rPr>
      </w:pPr>
      <w:r w:rsidRPr="004E4E66">
        <w:rPr>
          <w:rFonts w:ascii="Leelawadee" w:hAnsi="Leelawadee" w:cs="Leelawadee"/>
          <w:b/>
          <w:bCs/>
          <w:sz w:val="24"/>
          <w:szCs w:val="24"/>
        </w:rPr>
        <w:t xml:space="preserve">THERMOLAST® H TPE </w:t>
      </w:r>
      <w:r w:rsidRPr="004E4E66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ที่ออกแบบมาสำหรับการกระบอกฉีดยา</w:t>
      </w:r>
      <w:r w:rsidRPr="004E4E66">
        <w:rPr>
          <w:rFonts w:ascii="Leelawadee" w:hAnsi="Leelawadee" w:cs="Leelawadee"/>
          <w:b/>
          <w:bCs/>
          <w:sz w:val="24"/>
          <w:szCs w:val="24"/>
          <w:lang w:bidi="th-TH"/>
        </w:rPr>
        <w:t xml:space="preserve"> </w:t>
      </w:r>
      <w:r w:rsidRPr="004E4E66">
        <w:rPr>
          <w:rFonts w:ascii="Leelawadee" w:hAnsi="Leelawadee" w:cs="Leelawadee"/>
          <w:sz w:val="24"/>
          <w:szCs w:val="24"/>
          <w:lang w:bidi="th-TH"/>
        </w:rPr>
        <w:t>syringe</w:t>
      </w:r>
    </w:p>
    <w:p w14:paraId="7F393130" w14:textId="68A480FC" w:rsidR="00F24903" w:rsidRPr="004E4E66" w:rsidRDefault="00F24903" w:rsidP="004E4E66">
      <w:pPr>
        <w:spacing w:line="360" w:lineRule="auto"/>
        <w:rPr>
          <w:rFonts w:ascii="Leelawadee" w:hAnsi="Leelawadee" w:cs="Leelawadee"/>
          <w:sz w:val="20"/>
          <w:szCs w:val="20"/>
        </w:rPr>
      </w:pP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แนวโน้มการใช้ </w:t>
      </w:r>
      <w:r w:rsidRPr="004E4E66">
        <w:rPr>
          <w:rFonts w:ascii="Leelawadee" w:hAnsi="Leelawadee" w:cs="Leelawadee"/>
          <w:sz w:val="20"/>
          <w:szCs w:val="20"/>
        </w:rPr>
        <w:t xml:space="preserve">TPE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กำลังได้รับแรงผลักดันในตลาดโลก </w:t>
      </w:r>
      <w:r w:rsidR="002A6407"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ความต้องการ </w:t>
      </w:r>
      <w:r w:rsidR="002A6407" w:rsidRPr="004E4E66">
        <w:rPr>
          <w:rFonts w:ascii="Leelawadee" w:hAnsi="Leelawadee" w:cs="Leelawadee"/>
          <w:sz w:val="20"/>
          <w:szCs w:val="20"/>
        </w:rPr>
        <w:t>TPE</w:t>
      </w:r>
      <w:r w:rsidR="002A6407" w:rsidRPr="004E4E66">
        <w:rPr>
          <w:rFonts w:ascii="Leelawadee" w:hAnsi="Leelawadee" w:cs="Leelawadee"/>
          <w:sz w:val="20"/>
          <w:szCs w:val="20"/>
          <w:cs/>
        </w:rPr>
        <w:t xml:space="preserve"> </w:t>
      </w:r>
      <w:r w:rsidR="002A6407" w:rsidRPr="004E4E66">
        <w:rPr>
          <w:rFonts w:ascii="Leelawadee" w:hAnsi="Leelawadee" w:cs="Leelawadee"/>
          <w:sz w:val="20"/>
          <w:szCs w:val="20"/>
          <w:cs/>
          <w:lang w:bidi="th-TH"/>
        </w:rPr>
        <w:t>และการเติบโตของตลาดทางการแพทย์</w:t>
      </w:r>
      <w:r w:rsidR="002A6407" w:rsidRPr="004E4E66">
        <w:rPr>
          <w:rFonts w:ascii="Leelawadee" w:hAnsi="Leelawadee" w:cs="Leelawadee"/>
          <w:sz w:val="20"/>
          <w:szCs w:val="20"/>
        </w:rPr>
        <w:t xml:space="preserve">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>ซึ่งมีแนวโน้มสูงที่</w:t>
      </w:r>
      <w:r w:rsidR="002A6407" w:rsidRPr="004E4E66">
        <w:rPr>
          <w:rFonts w:ascii="Leelawadee" w:hAnsi="Leelawadee" w:cs="Leelawadee"/>
          <w:sz w:val="20"/>
          <w:szCs w:val="20"/>
          <w:cs/>
          <w:lang w:bidi="th-TH"/>
        </w:rPr>
        <w:t>ขึ้น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>ในอีกไม่กี่ปีข้างหน้า</w:t>
      </w:r>
    </w:p>
    <w:p w14:paraId="18D37D2D" w14:textId="64B71803" w:rsidR="001151AC" w:rsidRPr="004E4E66" w:rsidRDefault="001151AC" w:rsidP="004E4E66">
      <w:pPr>
        <w:spacing w:line="360" w:lineRule="auto"/>
        <w:rPr>
          <w:rFonts w:ascii="Leelawadee" w:hAnsi="Leelawadee" w:cs="Leelawadee"/>
          <w:sz w:val="20"/>
          <w:szCs w:val="20"/>
        </w:rPr>
      </w:pP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ซีรีส์ </w:t>
      </w:r>
      <w:r w:rsidRPr="004E4E66">
        <w:rPr>
          <w:rFonts w:ascii="Leelawadee" w:hAnsi="Leelawadee" w:cs="Leelawadee"/>
          <w:sz w:val="20"/>
          <w:szCs w:val="20"/>
        </w:rPr>
        <w:t xml:space="preserve">THERMOLAST® H HC/AP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จาก </w:t>
      </w:r>
      <w:r w:rsidRPr="004E4E66">
        <w:rPr>
          <w:rFonts w:ascii="Leelawadee" w:hAnsi="Leelawadee" w:cs="Leelawadee"/>
          <w:sz w:val="20"/>
          <w:szCs w:val="20"/>
        </w:rPr>
        <w:t xml:space="preserve">KRAIBURG TPE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ได้รับการปรับแต่งให้เหมาะกับการใช้งานของกระบอกฉีดยา เนื่องจากมีระดับความบริสุทธิ์สูงและปราศจาก </w:t>
      </w:r>
      <w:r w:rsidRPr="004E4E66">
        <w:rPr>
          <w:rFonts w:ascii="Leelawadee" w:hAnsi="Leelawadee" w:cs="Leelawadee"/>
          <w:sz w:val="20"/>
          <w:szCs w:val="20"/>
        </w:rPr>
        <w:t xml:space="preserve">PVC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>ซิลิโคน น้ำยาง และส่วนผสมจากสัตว์ คอมปาวน์นี้ยัง</w:t>
      </w:r>
      <w:r w:rsidRPr="004E4E66">
        <w:rPr>
          <w:rFonts w:ascii="Leelawadee" w:hAnsi="Leelawadee" w:cs="Leelawadee"/>
          <w:sz w:val="20"/>
          <w:szCs w:val="20"/>
          <w:lang w:bidi="th-TH"/>
        </w:rPr>
        <w:t xml:space="preserve">process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>ได้ง่ายกว่าเมื่อเปรียบเทียบกับวัสดุอื่นๆ</w:t>
      </w:r>
    </w:p>
    <w:p w14:paraId="14B52309" w14:textId="62EE06B0" w:rsidR="001151AC" w:rsidRPr="004E4E66" w:rsidRDefault="001151AC" w:rsidP="004E4E66">
      <w:pPr>
        <w:spacing w:line="360" w:lineRule="auto"/>
        <w:rPr>
          <w:rFonts w:ascii="Leelawadee" w:hAnsi="Leelawadee" w:cs="Leelawadee"/>
          <w:sz w:val="20"/>
          <w:szCs w:val="20"/>
        </w:rPr>
      </w:pP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คอมพาวนด์ซีรีส์ </w:t>
      </w:r>
      <w:r w:rsidRPr="004E4E66">
        <w:rPr>
          <w:rFonts w:ascii="Leelawadee" w:hAnsi="Leelawadee" w:cs="Leelawadee"/>
          <w:sz w:val="20"/>
          <w:szCs w:val="20"/>
        </w:rPr>
        <w:t xml:space="preserve">HC/AP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>ที่มีเอกลักษณ์เฉพาะ ซึ่งพัฒนาขึ้นสำหรับตลาดเอเชียแปซิฟิกโดยเฉพาะ เป็นวัสดุคุณภาพสูงสำหรับ</w:t>
      </w:r>
      <w:r w:rsidRPr="004E4E66">
        <w:rPr>
          <w:rFonts w:ascii="Leelawadee" w:hAnsi="Leelawadee" w:cs="Leelawadee"/>
          <w:sz w:val="20"/>
          <w:szCs w:val="20"/>
          <w:lang w:bidi="th-TH"/>
        </w:rPr>
        <w:t xml:space="preserve">Syringe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>กระบอกฉีดยา ข้อดีประการหนึ่งคือ วัสดุมีคุณสมบัติการปิดผนึกที่ดี จึงป้องกันการรั่วไหลของเข็มฉีดยาระหว่างการใช้งาน</w:t>
      </w:r>
    </w:p>
    <w:p w14:paraId="64C2B6B5" w14:textId="695C579D" w:rsidR="001151AC" w:rsidRPr="004E4E66" w:rsidRDefault="001151AC" w:rsidP="004E4E66">
      <w:pPr>
        <w:spacing w:line="360" w:lineRule="auto"/>
        <w:rPr>
          <w:rFonts w:ascii="Leelawadee" w:hAnsi="Leelawadee" w:cs="Leelawadee"/>
          <w:sz w:val="20"/>
          <w:szCs w:val="20"/>
        </w:rPr>
      </w:pPr>
      <w:r w:rsidRPr="004E4E66">
        <w:rPr>
          <w:rFonts w:ascii="Leelawadee" w:hAnsi="Leelawadee" w:cs="Leelawadee"/>
          <w:sz w:val="20"/>
          <w:szCs w:val="20"/>
          <w:cs/>
          <w:lang w:bidi="th-TH"/>
        </w:rPr>
        <w:t>นอกจากนี้ คุณสมบัติความยืดหยุ่นของสารประกอบช่วยให้แน่ใจว่าไม่มีการไหลย้อนกลับที่ด้านข้างของกระบอกฉีดยา ดังนั้นจึงช่วยให้ควบคุมปริมาณยาที่ถูกต้องแม่นยำ</w:t>
      </w:r>
    </w:p>
    <w:p w14:paraId="14E9146B" w14:textId="25E6C552" w:rsidR="001151AC" w:rsidRPr="004E4E66" w:rsidRDefault="001151AC" w:rsidP="004E4E66">
      <w:pPr>
        <w:spacing w:line="360" w:lineRule="auto"/>
        <w:rPr>
          <w:rFonts w:ascii="Leelawadee" w:hAnsi="Leelawadee" w:cs="Leelawadee"/>
          <w:sz w:val="20"/>
          <w:szCs w:val="20"/>
        </w:rPr>
      </w:pP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นอกจากนี้ ชุดของสารประกอบยังมีความทนทานต่อสารเคมีที่ดีและไม่มีพิษต่อเซลล์อีกด้วย วัสดุผ่านการทดสอบความเป็นพิษต่อเซลล์ตาม </w:t>
      </w:r>
      <w:r w:rsidRPr="004E4E66">
        <w:rPr>
          <w:rFonts w:ascii="Leelawadee" w:hAnsi="Leelawadee" w:cs="Leelawadee"/>
          <w:sz w:val="20"/>
          <w:szCs w:val="20"/>
        </w:rPr>
        <w:t xml:space="preserve">ISO 10993-5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4E4E66">
        <w:rPr>
          <w:rFonts w:ascii="Leelawadee" w:hAnsi="Leelawadee" w:cs="Leelawadee"/>
          <w:sz w:val="20"/>
          <w:szCs w:val="20"/>
        </w:rPr>
        <w:t xml:space="preserve">GB/T 16886.5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และได้รับการรับรองตามการอนุมัติและมาตรฐานอื่นๆ เช่น </w:t>
      </w:r>
      <w:r w:rsidRPr="004E4E66">
        <w:rPr>
          <w:rFonts w:ascii="Leelawadee" w:hAnsi="Leelawadee" w:cs="Leelawadee"/>
          <w:sz w:val="20"/>
          <w:szCs w:val="20"/>
        </w:rPr>
        <w:t xml:space="preserve">China GB 4806 – 2016, US FDA CFR 21, Regulation (EU) No 10/ 2011, REACH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4E4E66">
        <w:rPr>
          <w:rFonts w:ascii="Leelawadee" w:hAnsi="Leelawadee" w:cs="Leelawadee"/>
          <w:sz w:val="20"/>
          <w:szCs w:val="20"/>
        </w:rPr>
        <w:t>RoHS</w:t>
      </w:r>
    </w:p>
    <w:p w14:paraId="58F59D57" w14:textId="36F7E309" w:rsidR="001151AC" w:rsidRPr="004E4E66" w:rsidRDefault="001151AC" w:rsidP="004E4E66">
      <w:pPr>
        <w:spacing w:line="360" w:lineRule="auto"/>
        <w:rPr>
          <w:rFonts w:ascii="Leelawadee" w:hAnsi="Leelawadee" w:cs="Leelawadee"/>
          <w:sz w:val="20"/>
          <w:szCs w:val="20"/>
        </w:rPr>
      </w:pP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คอมพาวด์โปร่งแสงสามารถแต่งสีได้เพื่อให้เกิดเอฟเฟกต์สีที่หลากหลาย ขึ้นอยู่กับความต้องการของลูกค้า นอกจากนี้ ซีรีย์ </w:t>
      </w:r>
      <w:r w:rsidRPr="004E4E66">
        <w:rPr>
          <w:rFonts w:ascii="Leelawadee" w:hAnsi="Leelawadee" w:cs="Leelawadee"/>
          <w:sz w:val="20"/>
          <w:szCs w:val="20"/>
        </w:rPr>
        <w:t xml:space="preserve">HC/AP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ยังมีช่วงความแข็งที่หลากหลายตั้งแต่ </w:t>
      </w:r>
      <w:r w:rsidRPr="004E4E66">
        <w:rPr>
          <w:rFonts w:ascii="Leelawadee" w:hAnsi="Leelawadee" w:cs="Leelawadee"/>
          <w:sz w:val="20"/>
          <w:szCs w:val="20"/>
        </w:rPr>
        <w:t xml:space="preserve">30-90 Shore A; </w:t>
      </w:r>
    </w:p>
    <w:p w14:paraId="3AB75948" w14:textId="26E8F001" w:rsidR="00C133CE" w:rsidRDefault="00C133CE" w:rsidP="00A23AB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2541C6C" w14:textId="4D390D96" w:rsidR="004562AC" w:rsidRDefault="00D201C4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lastRenderedPageBreak/>
        <w:tab/>
      </w:r>
      <w:r w:rsidR="005320D5">
        <w:rPr>
          <w:noProof/>
        </w:rPr>
        <w:br/>
      </w:r>
      <w:r w:rsidR="004E4E66"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0F57E44C" wp14:editId="04084B2F">
            <wp:extent cx="4312920" cy="28727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920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6C632679" w:rsidR="005320D5" w:rsidRPr="0098002D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5C2021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CC1296">
        <w:rPr>
          <w:rFonts w:ascii="Arial" w:hAnsi="Arial" w:cs="Arial"/>
          <w:b/>
          <w:bCs/>
          <w:sz w:val="20"/>
          <w:szCs w:val="20"/>
          <w:lang w:bidi="ar-SA"/>
        </w:rPr>
        <w:t>1</w:t>
      </w:r>
      <w:r w:rsidRPr="005C2021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EC7126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EC712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 w:rsidRPr="00EC7126">
        <w:rPr>
          <w:rFonts w:ascii="Arial" w:hAnsi="Arial" w:cs="Arial"/>
          <w:sz w:val="20"/>
          <w:szCs w:val="20"/>
        </w:rPr>
        <w:t xml:space="preserve"> , +6 03 9545 6301).</w:t>
      </w:r>
      <w:r w:rsidR="00EC7126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09783AC2" w14:textId="77777777" w:rsidR="00A20F10" w:rsidRDefault="00A20F10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224F9A49" w14:textId="77777777" w:rsidR="00A20F10" w:rsidRDefault="00A20F10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077E5F3" w14:textId="77777777" w:rsidR="00A20F10" w:rsidRDefault="00A20F10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223A429" w14:textId="3A1C3C7A" w:rsidR="005320D5" w:rsidRPr="00EC7126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EC7126">
        <w:rPr>
          <w:rFonts w:ascii="Arial" w:hAnsi="Arial" w:cs="Arial"/>
          <w:b/>
          <w:bCs/>
          <w:sz w:val="20"/>
          <w:szCs w:val="20"/>
        </w:rPr>
        <w:t>Follow Us on WeChat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Default="00D201C4" w:rsidP="00D201C4">
      <w:pPr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6915392" w14:textId="20CB0039" w:rsidR="001C2242" w:rsidRPr="004E4E66" w:rsidRDefault="001151AC" w:rsidP="004E4E66">
      <w:pPr>
        <w:spacing w:after="0" w:line="360" w:lineRule="auto"/>
        <w:jc w:val="both"/>
        <w:rPr>
          <w:rFonts w:ascii="Leelawadee" w:hAnsi="Leelawadee" w:cs="Leelawadee"/>
          <w:b/>
          <w:sz w:val="20"/>
          <w:szCs w:val="20"/>
          <w:lang w:bidi="th-TH"/>
        </w:rPr>
      </w:pPr>
      <w:r w:rsidRPr="004E4E66">
        <w:rPr>
          <w:rFonts w:ascii="Leelawadee" w:hAnsi="Leelawadee" w:cs="Leelawadee"/>
          <w:bCs/>
          <w:sz w:val="20"/>
          <w:szCs w:val="20"/>
          <w:cs/>
          <w:lang w:bidi="th-TH"/>
        </w:rPr>
        <w:lastRenderedPageBreak/>
        <w:t>เกี่ยวกับ</w:t>
      </w:r>
      <w:r w:rsidRPr="004E4E66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4E4E66">
        <w:rPr>
          <w:rFonts w:ascii="Leelawadee" w:hAnsi="Leelawadee" w:cs="Leelawadee"/>
          <w:b/>
          <w:sz w:val="20"/>
          <w:szCs w:val="20"/>
          <w:lang w:bidi="th-TH"/>
        </w:rPr>
        <w:t>KRAIBURG TPE</w:t>
      </w:r>
    </w:p>
    <w:p w14:paraId="1176BFA6" w14:textId="77777777" w:rsidR="001151AC" w:rsidRPr="004E4E66" w:rsidRDefault="001151AC" w:rsidP="004E4E66">
      <w:pPr>
        <w:tabs>
          <w:tab w:val="left" w:pos="6570"/>
        </w:tabs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4E4E66">
        <w:rPr>
          <w:rFonts w:ascii="Leelawadee" w:hAnsi="Leelawadee" w:cs="Leelawadee"/>
          <w:sz w:val="20"/>
          <w:szCs w:val="20"/>
        </w:rPr>
        <w:t>KRAIBURG TPE (</w:t>
      </w:r>
      <w:hyperlink r:id="rId11" w:history="1">
        <w:r w:rsidRPr="004E4E66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www.kraiburg-tpe.com</w:t>
        </w:r>
      </w:hyperlink>
      <w:r w:rsidRPr="004E4E66">
        <w:rPr>
          <w:rFonts w:ascii="Leelawadee" w:hAnsi="Leelawadee" w:cs="Leelawadee"/>
          <w:sz w:val="20"/>
          <w:szCs w:val="20"/>
        </w:rPr>
        <w:t xml:space="preserve">)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4E4E66">
        <w:rPr>
          <w:rFonts w:ascii="Leelawadee" w:hAnsi="Leelawadee" w:cs="Leelawadee"/>
          <w:sz w:val="20"/>
          <w:szCs w:val="20"/>
          <w:lang w:bidi="th-TH"/>
        </w:rPr>
        <w:t>2001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4E4E66">
        <w:rPr>
          <w:rFonts w:ascii="Leelawadee" w:hAnsi="Leelawadee" w:cs="Leelawadee"/>
          <w:sz w:val="20"/>
          <w:szCs w:val="20"/>
        </w:rPr>
        <w:t xml:space="preserve">KRAIBURG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4E4E66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4E4E66">
        <w:rPr>
          <w:rFonts w:ascii="Leelawadee" w:hAnsi="Leelawadee" w:cs="Leelawadee"/>
          <w:sz w:val="20"/>
          <w:szCs w:val="20"/>
        </w:rPr>
        <w:t>KRAIBURG TPE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4E4E66">
        <w:rPr>
          <w:rFonts w:ascii="Leelawadee" w:hAnsi="Leelawadee" w:cs="Leelawadee"/>
          <w:sz w:val="20"/>
          <w:szCs w:val="20"/>
        </w:rPr>
        <w:t xml:space="preserve">TPE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 กลุ่มผลิตภัณฑ์ </w:t>
      </w:r>
      <w:r w:rsidRPr="004E4E66">
        <w:rPr>
          <w:rFonts w:ascii="Leelawadee" w:hAnsi="Leelawadee" w:cs="Leelawadee"/>
          <w:sz w:val="20"/>
          <w:szCs w:val="20"/>
        </w:rPr>
        <w:t>THERMOLAST</w:t>
      </w:r>
      <w:r w:rsidRPr="004E4E66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4E4E66">
        <w:rPr>
          <w:rFonts w:ascii="Leelawadee" w:hAnsi="Leelawadee" w:cs="Leelawadee"/>
          <w:sz w:val="20"/>
          <w:szCs w:val="20"/>
        </w:rPr>
        <w:t>, COPEC</w:t>
      </w:r>
      <w:r w:rsidRPr="004E4E66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4E4E66">
        <w:rPr>
          <w:rFonts w:ascii="Leelawadee" w:hAnsi="Leelawadee" w:cs="Leelawadee"/>
          <w:sz w:val="20"/>
          <w:szCs w:val="20"/>
        </w:rPr>
        <w:t>, HIPEX</w:t>
      </w:r>
      <w:r w:rsidRPr="004E4E66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4E4E66">
        <w:rPr>
          <w:rFonts w:ascii="Leelawadee" w:hAnsi="Leelawadee" w:cs="Leelawadee"/>
          <w:sz w:val="20"/>
          <w:szCs w:val="20"/>
        </w:rPr>
        <w:t xml:space="preserve">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4E4E66">
        <w:rPr>
          <w:rFonts w:ascii="Leelawadee" w:hAnsi="Leelawadee" w:cs="Leelawadee"/>
          <w:sz w:val="20"/>
          <w:szCs w:val="20"/>
        </w:rPr>
        <w:t>For Tec E</w:t>
      </w:r>
      <w:r w:rsidRPr="004E4E66">
        <w:rPr>
          <w:rFonts w:ascii="Leelawadee" w:hAnsi="Leelawadee" w:cs="Leelawadee"/>
          <w:sz w:val="20"/>
          <w:szCs w:val="20"/>
          <w:vertAlign w:val="superscript"/>
        </w:rPr>
        <w:t xml:space="preserve">®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Pr="004E4E66">
        <w:rPr>
          <w:rFonts w:ascii="Leelawadee" w:hAnsi="Leelawadee" w:cs="Leelawadee"/>
          <w:sz w:val="20"/>
          <w:szCs w:val="20"/>
        </w:rPr>
        <w:t>KRAIBURG TPE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</w:t>
      </w:r>
      <w:r w:rsidRPr="004E4E66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การออกแบบและแก้ปัญหาสำหรับผลิตภัณฑ์เพื่อให้ได้ตามความต้องการของลูกค้าและบริการที่เชื่อถือได้ บริษัทได้รับการรับรองมาตรฐาน </w:t>
      </w:r>
      <w:r w:rsidRPr="004E4E66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4E4E66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4E4E66">
        <w:rPr>
          <w:rFonts w:ascii="Leelawadee" w:hAnsi="Leelawadee" w:cs="Leelawadee"/>
          <w:sz w:val="20"/>
          <w:szCs w:val="20"/>
          <w:lang w:bidi="th-TH"/>
        </w:rPr>
        <w:t>ISO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4E4E66">
        <w:rPr>
          <w:rFonts w:ascii="Leelawadee" w:hAnsi="Leelawadee" w:cs="Leelawadee"/>
          <w:sz w:val="20"/>
          <w:szCs w:val="20"/>
          <w:lang w:bidi="th-TH"/>
        </w:rPr>
        <w:t>14001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4E4E66">
        <w:rPr>
          <w:rFonts w:ascii="Leelawadee" w:hAnsi="Leelawadee" w:cs="Leelawadee"/>
          <w:sz w:val="20"/>
          <w:szCs w:val="20"/>
          <w:lang w:bidi="th-TH"/>
        </w:rPr>
        <w:t xml:space="preserve">2019 </w:t>
      </w:r>
      <w:r w:rsidRPr="004E4E66">
        <w:rPr>
          <w:rFonts w:ascii="Leelawadee" w:hAnsi="Leelawadee" w:cs="Leelawadee"/>
          <w:sz w:val="20"/>
          <w:szCs w:val="20"/>
        </w:rPr>
        <w:t>KRAIBURG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4E4E66">
        <w:rPr>
          <w:rFonts w:ascii="Leelawadee" w:hAnsi="Leelawadee" w:cs="Leelawadee"/>
          <w:sz w:val="20"/>
          <w:szCs w:val="20"/>
        </w:rPr>
        <w:t xml:space="preserve">TPE </w:t>
      </w:r>
      <w:r w:rsidRPr="004E4E66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4E4E66">
        <w:rPr>
          <w:rFonts w:ascii="Leelawadee" w:hAnsi="Leelawadee" w:cs="Leelawadee"/>
          <w:sz w:val="20"/>
          <w:szCs w:val="20"/>
          <w:lang w:bidi="th-TH"/>
        </w:rPr>
        <w:t xml:space="preserve">645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4E4E66">
        <w:rPr>
          <w:rFonts w:ascii="Leelawadee" w:hAnsi="Leelawadee" w:cs="Leelawadee"/>
          <w:sz w:val="20"/>
          <w:szCs w:val="20"/>
          <w:lang w:bidi="th-TH"/>
        </w:rPr>
        <w:t xml:space="preserve">190 </w:t>
      </w:r>
      <w:r w:rsidRPr="004E4E66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bidi="th-TH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CC1296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E0C91" w14:textId="77777777" w:rsidR="00177B74" w:rsidRDefault="00177B74" w:rsidP="00784C57">
      <w:pPr>
        <w:spacing w:after="0" w:line="240" w:lineRule="auto"/>
      </w:pPr>
      <w:r>
        <w:separator/>
      </w:r>
    </w:p>
  </w:endnote>
  <w:endnote w:type="continuationSeparator" w:id="0">
    <w:p w14:paraId="6E138108" w14:textId="77777777" w:rsidR="00177B74" w:rsidRDefault="00177B74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D7161A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D7161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D7161A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D7161A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2AB30" w14:textId="77777777" w:rsidR="00177B74" w:rsidRDefault="00177B74" w:rsidP="00784C57">
      <w:pPr>
        <w:spacing w:after="0" w:line="240" w:lineRule="auto"/>
      </w:pPr>
      <w:r>
        <w:separator/>
      </w:r>
    </w:p>
  </w:footnote>
  <w:footnote w:type="continuationSeparator" w:id="0">
    <w:p w14:paraId="605228A6" w14:textId="77777777" w:rsidR="00177B74" w:rsidRDefault="00177B74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15ADE4E" w14:textId="77777777" w:rsidR="004E4E66" w:rsidRDefault="004E4E66" w:rsidP="004E4E6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60F2B15" w14:textId="77777777" w:rsidR="004E4E66" w:rsidRDefault="004E4E66" w:rsidP="004E4E6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4E4E66">
            <w:rPr>
              <w:rFonts w:ascii="Arial" w:hAnsi="Arial" w:cs="Arial"/>
              <w:b/>
              <w:bCs/>
              <w:sz w:val="16"/>
              <w:szCs w:val="16"/>
            </w:rPr>
            <w:t xml:space="preserve">THERMOLAST® H TPE </w:t>
          </w:r>
          <w:proofErr w:type="spellStart"/>
          <w:r w:rsidRPr="004E4E66">
            <w:rPr>
              <w:rFonts w:ascii="Browallia New" w:hAnsi="Browallia New" w:cs="Browallia New"/>
              <w:b/>
              <w:bCs/>
              <w:sz w:val="16"/>
              <w:szCs w:val="16"/>
            </w:rPr>
            <w:t>ที่ออกแบบมาสำหรับการกระบอกฉีดยา</w:t>
          </w:r>
          <w:proofErr w:type="spellEnd"/>
          <w:r w:rsidRPr="004E4E66">
            <w:rPr>
              <w:rFonts w:ascii="Arial" w:hAnsi="Arial" w:cs="Arial"/>
              <w:b/>
              <w:bCs/>
              <w:sz w:val="16"/>
              <w:szCs w:val="16"/>
            </w:rPr>
            <w:t xml:space="preserve"> syringe</w:t>
          </w:r>
        </w:p>
        <w:p w14:paraId="2EF488D1" w14:textId="77777777" w:rsidR="004E4E66" w:rsidRPr="005D14C5" w:rsidRDefault="004E4E66" w:rsidP="004E4E6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October 2021</w:t>
          </w:r>
        </w:p>
        <w:p w14:paraId="1A56E795" w14:textId="763178A3" w:rsidR="00502615" w:rsidRPr="00073D11" w:rsidRDefault="004E4E66" w:rsidP="004E4E6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6704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09145BC" w14:textId="77777777" w:rsidR="005D14C5" w:rsidRDefault="003C4170" w:rsidP="005D14C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463DB43" w14:textId="77777777" w:rsidR="004E4E66" w:rsidRDefault="004E4E66" w:rsidP="005D14C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4E4E66">
            <w:rPr>
              <w:rFonts w:ascii="Arial" w:hAnsi="Arial" w:cs="Arial"/>
              <w:b/>
              <w:bCs/>
              <w:sz w:val="16"/>
              <w:szCs w:val="16"/>
            </w:rPr>
            <w:t xml:space="preserve">THERMOLAST® H TPE </w:t>
          </w:r>
          <w:proofErr w:type="spellStart"/>
          <w:r w:rsidRPr="004E4E66">
            <w:rPr>
              <w:rFonts w:ascii="Browallia New" w:hAnsi="Browallia New" w:cs="Browallia New"/>
              <w:b/>
              <w:bCs/>
              <w:sz w:val="16"/>
              <w:szCs w:val="16"/>
            </w:rPr>
            <w:t>ที่ออกแบบมาสำหรับการกระบอกฉีดยา</w:t>
          </w:r>
          <w:proofErr w:type="spellEnd"/>
          <w:r w:rsidRPr="004E4E66">
            <w:rPr>
              <w:rFonts w:ascii="Arial" w:hAnsi="Arial" w:cs="Arial"/>
              <w:b/>
              <w:bCs/>
              <w:sz w:val="16"/>
              <w:szCs w:val="16"/>
            </w:rPr>
            <w:t xml:space="preserve"> syringe</w:t>
          </w:r>
        </w:p>
        <w:p w14:paraId="765F9503" w14:textId="4590F06A" w:rsidR="003C4170" w:rsidRPr="005D14C5" w:rsidRDefault="003C4170" w:rsidP="005D14C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CC1296">
            <w:rPr>
              <w:rFonts w:ascii="Arial" w:hAnsi="Arial"/>
              <w:b/>
              <w:sz w:val="16"/>
              <w:szCs w:val="16"/>
            </w:rPr>
            <w:t>October</w:t>
          </w:r>
          <w:r w:rsidR="00FC1245">
            <w:rPr>
              <w:rFonts w:ascii="Arial" w:hAnsi="Arial"/>
              <w:b/>
              <w:sz w:val="16"/>
              <w:szCs w:val="16"/>
            </w:rPr>
            <w:t xml:space="preserve"> 2021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EB039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EB0395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522A9"/>
    <w:multiLevelType w:val="hybridMultilevel"/>
    <w:tmpl w:val="2D800D6E"/>
    <w:lvl w:ilvl="0" w:tplc="9634E8D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151AC"/>
    <w:rsid w:val="00120B15"/>
    <w:rsid w:val="00121D30"/>
    <w:rsid w:val="00122C56"/>
    <w:rsid w:val="001246FA"/>
    <w:rsid w:val="00132ACB"/>
    <w:rsid w:val="00133856"/>
    <w:rsid w:val="00144072"/>
    <w:rsid w:val="00146E7E"/>
    <w:rsid w:val="001507B4"/>
    <w:rsid w:val="00156BDE"/>
    <w:rsid w:val="00163E63"/>
    <w:rsid w:val="0017332B"/>
    <w:rsid w:val="00173B45"/>
    <w:rsid w:val="00177B74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A6407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5538C"/>
    <w:rsid w:val="00364268"/>
    <w:rsid w:val="0036557B"/>
    <w:rsid w:val="0038768D"/>
    <w:rsid w:val="003955E2"/>
    <w:rsid w:val="00396F67"/>
    <w:rsid w:val="003A29C0"/>
    <w:rsid w:val="003A3109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408F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4E66"/>
    <w:rsid w:val="004F6395"/>
    <w:rsid w:val="004F758B"/>
    <w:rsid w:val="00502615"/>
    <w:rsid w:val="0050419E"/>
    <w:rsid w:val="00505735"/>
    <w:rsid w:val="005146C9"/>
    <w:rsid w:val="00517446"/>
    <w:rsid w:val="00526794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A6953"/>
    <w:rsid w:val="005B26DB"/>
    <w:rsid w:val="005B386E"/>
    <w:rsid w:val="005B6B7E"/>
    <w:rsid w:val="005C1CB1"/>
    <w:rsid w:val="005C2021"/>
    <w:rsid w:val="005C59F4"/>
    <w:rsid w:val="005D14C5"/>
    <w:rsid w:val="005D467D"/>
    <w:rsid w:val="005E1C3F"/>
    <w:rsid w:val="0060570C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1370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5799"/>
    <w:rsid w:val="00726D03"/>
    <w:rsid w:val="00744F3B"/>
    <w:rsid w:val="00762555"/>
    <w:rsid w:val="0078239C"/>
    <w:rsid w:val="007831E2"/>
    <w:rsid w:val="00784C57"/>
    <w:rsid w:val="00786798"/>
    <w:rsid w:val="00790DE3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3AB4"/>
    <w:rsid w:val="00A277B8"/>
    <w:rsid w:val="00A27D3B"/>
    <w:rsid w:val="00A30CF5"/>
    <w:rsid w:val="00A36C89"/>
    <w:rsid w:val="00A546EC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C424B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0E9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33CE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486A"/>
    <w:rsid w:val="00C765FC"/>
    <w:rsid w:val="00C8056E"/>
    <w:rsid w:val="00C95294"/>
    <w:rsid w:val="00C97AAF"/>
    <w:rsid w:val="00CA04C3"/>
    <w:rsid w:val="00CA265C"/>
    <w:rsid w:val="00CB5C4A"/>
    <w:rsid w:val="00CC1296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161A"/>
    <w:rsid w:val="00D81F17"/>
    <w:rsid w:val="00D821DB"/>
    <w:rsid w:val="00D8470D"/>
    <w:rsid w:val="00D87E3B"/>
    <w:rsid w:val="00D9749E"/>
    <w:rsid w:val="00DA3FED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0B00"/>
    <w:rsid w:val="00E61AA8"/>
    <w:rsid w:val="00E63371"/>
    <w:rsid w:val="00E72840"/>
    <w:rsid w:val="00E75CF3"/>
    <w:rsid w:val="00E812C0"/>
    <w:rsid w:val="00E908C9"/>
    <w:rsid w:val="00E96037"/>
    <w:rsid w:val="00EB0395"/>
    <w:rsid w:val="00EB2B0B"/>
    <w:rsid w:val="00EB447E"/>
    <w:rsid w:val="00EC492E"/>
    <w:rsid w:val="00EC6D87"/>
    <w:rsid w:val="00EC7126"/>
    <w:rsid w:val="00ED7A78"/>
    <w:rsid w:val="00EE4A53"/>
    <w:rsid w:val="00EE5010"/>
    <w:rsid w:val="00EF6B98"/>
    <w:rsid w:val="00F02134"/>
    <w:rsid w:val="00F05D60"/>
    <w:rsid w:val="00F11E25"/>
    <w:rsid w:val="00F125F3"/>
    <w:rsid w:val="00F14DFB"/>
    <w:rsid w:val="00F20F7E"/>
    <w:rsid w:val="00F217EF"/>
    <w:rsid w:val="00F24903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017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6ED45-D5A2-4682-BCA6-7212A6600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396</Words>
  <Characters>2262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2021-09-20T01:09:00Z</dcterms:created>
  <dcterms:modified xsi:type="dcterms:W3CDTF">2021-10-07T00:58:00Z</dcterms:modified>
</cp:coreProperties>
</file>