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6F5E8F" w14:textId="77777777" w:rsidR="008151E1" w:rsidRPr="008151E1" w:rsidRDefault="008151E1" w:rsidP="008151E1">
      <w:pPr>
        <w:keepLines/>
        <w:spacing w:after="0" w:line="360" w:lineRule="auto"/>
        <w:ind w:right="1701"/>
        <w:jc w:val="both"/>
        <w:rPr>
          <w:rFonts w:ascii="Arial" w:hAnsi="Arial"/>
          <w:bCs/>
          <w:sz w:val="20"/>
        </w:rPr>
      </w:pPr>
      <w:r>
        <w:rPr>
          <w:rFonts w:ascii="Arial" w:hAnsi="Arial"/>
          <w:bCs/>
          <w:sz w:val="20"/>
        </w:rPr>
        <w:t xml:space="preserve">KRAIBURG TPE provides adhesion and clean </w:t>
      </w:r>
      <w:r w:rsidR="001F6C3F">
        <w:rPr>
          <w:rFonts w:ascii="Arial" w:hAnsi="Arial"/>
          <w:bCs/>
          <w:sz w:val="20"/>
        </w:rPr>
        <w:t>eating</w:t>
      </w:r>
    </w:p>
    <w:p w14:paraId="4B8B3225" w14:textId="77777777" w:rsidR="001F6C3F" w:rsidRDefault="00301B91" w:rsidP="008151E1">
      <w:pPr>
        <w:keepLines/>
        <w:spacing w:after="0" w:line="360" w:lineRule="auto"/>
        <w:ind w:right="1701"/>
        <w:jc w:val="both"/>
        <w:rPr>
          <w:rFonts w:ascii="Arial" w:hAnsi="Arial"/>
          <w:b/>
          <w:sz w:val="20"/>
        </w:rPr>
      </w:pPr>
      <w:r>
        <w:rPr>
          <w:rFonts w:ascii="Arial" w:hAnsi="Arial"/>
          <w:b/>
          <w:sz w:val="20"/>
        </w:rPr>
        <w:t>There’s a system for learning to eat cleanly</w:t>
      </w:r>
    </w:p>
    <w:p w14:paraId="360F9700" w14:textId="77777777" w:rsidR="008151E1" w:rsidRPr="00237E89" w:rsidRDefault="008151E1" w:rsidP="008151E1">
      <w:pPr>
        <w:keepLines/>
        <w:spacing w:after="0" w:line="360" w:lineRule="auto"/>
        <w:ind w:right="1701"/>
        <w:jc w:val="both"/>
        <w:rPr>
          <w:rFonts w:ascii="Arial" w:hAnsi="Arial"/>
          <w:bCs/>
          <w:sz w:val="20"/>
        </w:rPr>
      </w:pPr>
    </w:p>
    <w:p w14:paraId="0F20ACFA" w14:textId="77777777" w:rsidR="008151E1" w:rsidRPr="008151E1" w:rsidRDefault="00F03ADD" w:rsidP="008151E1">
      <w:pPr>
        <w:keepLines/>
        <w:spacing w:after="0" w:line="360" w:lineRule="auto"/>
        <w:ind w:right="1701"/>
        <w:jc w:val="both"/>
        <w:rPr>
          <w:rFonts w:ascii="Arial" w:hAnsi="Arial"/>
          <w:b/>
          <w:sz w:val="20"/>
        </w:rPr>
      </w:pPr>
      <w:r>
        <w:rPr>
          <w:rFonts w:ascii="Arial" w:hAnsi="Arial"/>
          <w:b/>
          <w:sz w:val="20"/>
        </w:rPr>
        <w:t xml:space="preserve">The </w:t>
      </w:r>
      <w:proofErr w:type="spellStart"/>
      <w:r>
        <w:rPr>
          <w:rFonts w:ascii="Arial" w:hAnsi="Arial"/>
          <w:b/>
          <w:sz w:val="20"/>
        </w:rPr>
        <w:t>Babynator</w:t>
      </w:r>
      <w:proofErr w:type="spellEnd"/>
      <w:r>
        <w:rPr>
          <w:rFonts w:ascii="Arial" w:hAnsi="Arial"/>
          <w:b/>
          <w:sz w:val="20"/>
        </w:rPr>
        <w:t xml:space="preserve"> </w:t>
      </w:r>
      <w:r w:rsidR="00B10107">
        <w:rPr>
          <w:rFonts w:ascii="Arial" w:hAnsi="Arial"/>
          <w:b/>
          <w:sz w:val="20"/>
        </w:rPr>
        <w:t>learn-to-</w:t>
      </w:r>
      <w:r>
        <w:rPr>
          <w:rFonts w:ascii="Arial" w:hAnsi="Arial"/>
          <w:b/>
          <w:sz w:val="20"/>
        </w:rPr>
        <w:t xml:space="preserve">eat set for babies and toddlers makes eating cleaner. The non-slip system comprises a self-adhesive mat made of </w:t>
      </w:r>
      <w:r>
        <w:rPr>
          <w:rFonts w:ascii="Arial" w:hAnsi="Arial"/>
          <w:b/>
          <w:bCs/>
          <w:sz w:val="20"/>
        </w:rPr>
        <w:t>THERMOLAST</w:t>
      </w:r>
      <w:r>
        <w:rPr>
          <w:rFonts w:ascii="Arial" w:hAnsi="Arial"/>
          <w:b/>
          <w:bCs/>
          <w:sz w:val="20"/>
          <w:vertAlign w:val="superscript"/>
        </w:rPr>
        <w:t>®</w:t>
      </w:r>
      <w:r>
        <w:rPr>
          <w:rFonts w:ascii="Arial" w:hAnsi="Arial"/>
          <w:b/>
          <w:bCs/>
          <w:sz w:val="20"/>
        </w:rPr>
        <w:t xml:space="preserve"> K</w:t>
      </w:r>
      <w:r>
        <w:rPr>
          <w:rFonts w:ascii="Arial" w:hAnsi="Arial"/>
          <w:b/>
          <w:sz w:val="20"/>
        </w:rPr>
        <w:t xml:space="preserve"> from KRAIBURG TPE that firmly holds </w:t>
      </w:r>
      <w:r w:rsidR="001F6C3F">
        <w:rPr>
          <w:rFonts w:ascii="Arial" w:hAnsi="Arial"/>
          <w:b/>
          <w:sz w:val="20"/>
        </w:rPr>
        <w:t xml:space="preserve">in place </w:t>
      </w:r>
      <w:r>
        <w:rPr>
          <w:rFonts w:ascii="Arial" w:hAnsi="Arial"/>
          <w:b/>
          <w:sz w:val="20"/>
        </w:rPr>
        <w:t xml:space="preserve">exchangeable accessories such as plates and bowls. </w:t>
      </w:r>
      <w:r w:rsidR="0072360A">
        <w:rPr>
          <w:rFonts w:ascii="Arial" w:hAnsi="Arial"/>
          <w:b/>
          <w:sz w:val="20"/>
        </w:rPr>
        <w:t xml:space="preserve">The </w:t>
      </w:r>
      <w:r>
        <w:rPr>
          <w:rFonts w:ascii="Arial" w:hAnsi="Arial"/>
          <w:b/>
          <w:sz w:val="20"/>
        </w:rPr>
        <w:t>“</w:t>
      </w:r>
      <w:proofErr w:type="spellStart"/>
      <w:r>
        <w:rPr>
          <w:rFonts w:ascii="Arial" w:hAnsi="Arial"/>
          <w:b/>
          <w:sz w:val="20"/>
        </w:rPr>
        <w:t>Babynator</w:t>
      </w:r>
      <w:proofErr w:type="spellEnd"/>
      <w:r>
        <w:rPr>
          <w:rFonts w:ascii="Arial" w:hAnsi="Arial"/>
          <w:b/>
          <w:sz w:val="20"/>
        </w:rPr>
        <w:t>” is available as a set or separately</w:t>
      </w:r>
      <w:r w:rsidR="0072360A">
        <w:rPr>
          <w:rFonts w:ascii="Arial" w:hAnsi="Arial"/>
          <w:b/>
          <w:sz w:val="20"/>
        </w:rPr>
        <w:t>,</w:t>
      </w:r>
      <w:r>
        <w:rPr>
          <w:rFonts w:ascii="Arial" w:hAnsi="Arial"/>
          <w:b/>
          <w:sz w:val="20"/>
        </w:rPr>
        <w:t xml:space="preserve"> in many </w:t>
      </w:r>
      <w:r w:rsidR="0072360A">
        <w:rPr>
          <w:rFonts w:ascii="Arial" w:hAnsi="Arial"/>
          <w:b/>
          <w:sz w:val="20"/>
        </w:rPr>
        <w:t xml:space="preserve">different </w:t>
      </w:r>
      <w:r>
        <w:rPr>
          <w:rFonts w:ascii="Arial" w:hAnsi="Arial"/>
          <w:b/>
          <w:sz w:val="20"/>
        </w:rPr>
        <w:t>colors.</w:t>
      </w:r>
    </w:p>
    <w:p w14:paraId="73989B5B" w14:textId="77777777" w:rsidR="003558E6" w:rsidRDefault="003558E6" w:rsidP="003E074A">
      <w:pPr>
        <w:keepLines/>
        <w:spacing w:after="0" w:line="360" w:lineRule="auto"/>
        <w:ind w:right="1701"/>
        <w:jc w:val="center"/>
        <w:rPr>
          <w:rFonts w:ascii="Arial" w:hAnsi="Arial"/>
          <w:bCs/>
          <w:sz w:val="20"/>
        </w:rPr>
      </w:pPr>
    </w:p>
    <w:p w14:paraId="408CD62A" w14:textId="77777777" w:rsidR="00795187" w:rsidRDefault="008F0012" w:rsidP="00301B91">
      <w:pPr>
        <w:spacing w:after="0" w:line="360" w:lineRule="auto"/>
        <w:ind w:right="1701"/>
        <w:jc w:val="both"/>
        <w:rPr>
          <w:rFonts w:ascii="Arial" w:hAnsi="Arial"/>
          <w:bCs/>
          <w:sz w:val="20"/>
        </w:rPr>
      </w:pPr>
      <w:r>
        <w:rPr>
          <w:rFonts w:ascii="Arial" w:hAnsi="Arial"/>
          <w:bCs/>
          <w:sz w:val="20"/>
        </w:rPr>
        <w:t>Babyhood and infancy are challenging</w:t>
      </w:r>
      <w:r w:rsidR="0072360A">
        <w:rPr>
          <w:rFonts w:ascii="Arial" w:hAnsi="Arial"/>
          <w:bCs/>
          <w:sz w:val="20"/>
        </w:rPr>
        <w:t xml:space="preserve"> – and </w:t>
      </w:r>
      <w:r>
        <w:rPr>
          <w:rFonts w:ascii="Arial" w:hAnsi="Arial"/>
          <w:bCs/>
          <w:sz w:val="20"/>
        </w:rPr>
        <w:t xml:space="preserve">not </w:t>
      </w:r>
      <w:r w:rsidR="0072360A">
        <w:rPr>
          <w:rFonts w:ascii="Arial" w:hAnsi="Arial"/>
          <w:bCs/>
          <w:sz w:val="20"/>
        </w:rPr>
        <w:t xml:space="preserve">just </w:t>
      </w:r>
      <w:r>
        <w:rPr>
          <w:rFonts w:ascii="Arial" w:hAnsi="Arial"/>
          <w:bCs/>
          <w:sz w:val="20"/>
        </w:rPr>
        <w:t xml:space="preserve">for parents. </w:t>
      </w:r>
      <w:r w:rsidR="0072360A">
        <w:rPr>
          <w:rFonts w:ascii="Arial" w:hAnsi="Arial"/>
          <w:bCs/>
          <w:sz w:val="20"/>
        </w:rPr>
        <w:t xml:space="preserve">Objects that are used every day </w:t>
      </w:r>
      <w:r>
        <w:rPr>
          <w:rFonts w:ascii="Arial" w:hAnsi="Arial"/>
          <w:bCs/>
          <w:sz w:val="20"/>
        </w:rPr>
        <w:t xml:space="preserve">also </w:t>
      </w:r>
      <w:r w:rsidR="00A771F6">
        <w:rPr>
          <w:rFonts w:ascii="Arial" w:hAnsi="Arial"/>
          <w:bCs/>
          <w:sz w:val="20"/>
        </w:rPr>
        <w:t xml:space="preserve">go through a daily </w:t>
      </w:r>
      <w:r>
        <w:rPr>
          <w:rFonts w:ascii="Arial" w:hAnsi="Arial"/>
          <w:bCs/>
          <w:sz w:val="20"/>
        </w:rPr>
        <w:t xml:space="preserve">endurance test. </w:t>
      </w:r>
      <w:r w:rsidR="00A771F6">
        <w:rPr>
          <w:rFonts w:ascii="Arial" w:hAnsi="Arial"/>
          <w:bCs/>
          <w:sz w:val="20"/>
        </w:rPr>
        <w:t xml:space="preserve">This is </w:t>
      </w:r>
      <w:r>
        <w:rPr>
          <w:rFonts w:ascii="Arial" w:hAnsi="Arial"/>
          <w:bCs/>
          <w:sz w:val="20"/>
        </w:rPr>
        <w:t xml:space="preserve">where the solution </w:t>
      </w:r>
      <w:r w:rsidR="00A771F6">
        <w:rPr>
          <w:rFonts w:ascii="Arial" w:hAnsi="Arial"/>
          <w:bCs/>
          <w:sz w:val="20"/>
        </w:rPr>
        <w:t xml:space="preserve">developed by </w:t>
      </w:r>
      <w:r>
        <w:rPr>
          <w:rFonts w:ascii="Arial" w:hAnsi="Arial"/>
          <w:bCs/>
          <w:sz w:val="20"/>
        </w:rPr>
        <w:t xml:space="preserve">a start-up business </w:t>
      </w:r>
      <w:r w:rsidR="00A771F6">
        <w:rPr>
          <w:rFonts w:ascii="Arial" w:hAnsi="Arial"/>
          <w:bCs/>
          <w:sz w:val="20"/>
        </w:rPr>
        <w:t xml:space="preserve">in </w:t>
      </w:r>
      <w:r>
        <w:rPr>
          <w:rFonts w:ascii="Arial" w:hAnsi="Arial"/>
          <w:bCs/>
          <w:sz w:val="20"/>
        </w:rPr>
        <w:t xml:space="preserve">Styria, Austria, comes into play. The technology </w:t>
      </w:r>
      <w:r w:rsidR="001430CC">
        <w:rPr>
          <w:rFonts w:ascii="Arial" w:hAnsi="Arial"/>
          <w:bCs/>
          <w:sz w:val="20"/>
        </w:rPr>
        <w:t xml:space="preserve">using </w:t>
      </w:r>
      <w:r>
        <w:rPr>
          <w:rFonts w:ascii="Arial" w:hAnsi="Arial"/>
          <w:bCs/>
          <w:sz w:val="20"/>
        </w:rPr>
        <w:t xml:space="preserve">an adhesive plate was originally developed for pets and </w:t>
      </w:r>
      <w:r w:rsidR="001430CC">
        <w:rPr>
          <w:rFonts w:ascii="Arial" w:hAnsi="Arial"/>
          <w:bCs/>
          <w:sz w:val="20"/>
        </w:rPr>
        <w:t xml:space="preserve">was </w:t>
      </w:r>
      <w:r>
        <w:rPr>
          <w:rFonts w:ascii="Arial" w:hAnsi="Arial"/>
          <w:bCs/>
          <w:sz w:val="20"/>
        </w:rPr>
        <w:t xml:space="preserve">perfected to create the “Yummynator”. In </w:t>
      </w:r>
      <w:r w:rsidR="001430CC">
        <w:rPr>
          <w:rFonts w:ascii="Arial" w:hAnsi="Arial"/>
          <w:bCs/>
          <w:sz w:val="20"/>
        </w:rPr>
        <w:t>the</w:t>
      </w:r>
      <w:r w:rsidR="001F6C3F">
        <w:rPr>
          <w:rFonts w:ascii="Arial" w:hAnsi="Arial"/>
          <w:bCs/>
          <w:sz w:val="20"/>
        </w:rPr>
        <w:t xml:space="preserve"> </w:t>
      </w:r>
      <w:r>
        <w:rPr>
          <w:rFonts w:ascii="Arial" w:hAnsi="Arial"/>
          <w:bCs/>
          <w:sz w:val="20"/>
        </w:rPr>
        <w:t xml:space="preserve">next step, the product was further developed </w:t>
      </w:r>
      <w:r w:rsidR="001430CC">
        <w:rPr>
          <w:rFonts w:ascii="Arial" w:hAnsi="Arial"/>
          <w:bCs/>
          <w:sz w:val="20"/>
        </w:rPr>
        <w:t xml:space="preserve">in accordance with </w:t>
      </w:r>
      <w:r>
        <w:rPr>
          <w:rFonts w:ascii="Arial" w:hAnsi="Arial"/>
          <w:bCs/>
          <w:sz w:val="20"/>
        </w:rPr>
        <w:t xml:space="preserve">all </w:t>
      </w:r>
      <w:r w:rsidR="001430CC">
        <w:rPr>
          <w:rFonts w:ascii="Arial" w:hAnsi="Arial"/>
          <w:bCs/>
          <w:sz w:val="20"/>
        </w:rPr>
        <w:t xml:space="preserve">the </w:t>
      </w:r>
      <w:r>
        <w:rPr>
          <w:rFonts w:ascii="Arial" w:hAnsi="Arial"/>
          <w:bCs/>
          <w:sz w:val="20"/>
        </w:rPr>
        <w:t xml:space="preserve">rules and regulations required for materials that are used for babies and in contact </w:t>
      </w:r>
      <w:r w:rsidR="001430CC">
        <w:rPr>
          <w:rFonts w:ascii="Arial" w:hAnsi="Arial"/>
          <w:bCs/>
          <w:sz w:val="20"/>
        </w:rPr>
        <w:t xml:space="preserve">with food </w:t>
      </w:r>
      <w:r>
        <w:rPr>
          <w:rFonts w:ascii="Arial" w:hAnsi="Arial"/>
          <w:bCs/>
          <w:sz w:val="20"/>
        </w:rPr>
        <w:t xml:space="preserve">– the </w:t>
      </w:r>
      <w:proofErr w:type="spellStart"/>
      <w:r>
        <w:rPr>
          <w:rFonts w:ascii="Arial" w:hAnsi="Arial"/>
          <w:bCs/>
          <w:sz w:val="20"/>
        </w:rPr>
        <w:t>Babynator</w:t>
      </w:r>
      <w:proofErr w:type="spellEnd"/>
      <w:r>
        <w:rPr>
          <w:rFonts w:ascii="Arial" w:hAnsi="Arial"/>
          <w:bCs/>
          <w:sz w:val="20"/>
        </w:rPr>
        <w:t xml:space="preserve"> was born. </w:t>
      </w:r>
      <w:r>
        <w:rPr>
          <w:rFonts w:ascii="Arial" w:hAnsi="Arial"/>
          <w:sz w:val="20"/>
        </w:rPr>
        <w:t xml:space="preserve">The product’s highlight: The mat made of </w:t>
      </w:r>
      <w:r>
        <w:rPr>
          <w:rFonts w:ascii="Arial" w:hAnsi="Arial"/>
          <w:bCs/>
          <w:sz w:val="20"/>
        </w:rPr>
        <w:t>THERMOLAST</w:t>
      </w:r>
      <w:r>
        <w:rPr>
          <w:rFonts w:ascii="Arial" w:hAnsi="Arial"/>
          <w:bCs/>
          <w:sz w:val="20"/>
          <w:vertAlign w:val="superscript"/>
        </w:rPr>
        <w:t>®</w:t>
      </w:r>
      <w:r>
        <w:rPr>
          <w:rFonts w:ascii="Arial" w:hAnsi="Arial"/>
          <w:bCs/>
          <w:sz w:val="20"/>
        </w:rPr>
        <w:t xml:space="preserve"> K</w:t>
      </w:r>
      <w:r>
        <w:rPr>
          <w:rFonts w:ascii="Arial" w:hAnsi="Arial"/>
          <w:sz w:val="20"/>
        </w:rPr>
        <w:t xml:space="preserve"> provides adhesion to many tables and high chairs.</w:t>
      </w:r>
      <w:r>
        <w:rPr>
          <w:rFonts w:ascii="Arial" w:hAnsi="Arial"/>
          <w:bCs/>
          <w:sz w:val="20"/>
        </w:rPr>
        <w:t xml:space="preserve"> </w:t>
      </w:r>
      <w:r w:rsidR="001F6C3F">
        <w:rPr>
          <w:rFonts w:ascii="Arial" w:hAnsi="Arial"/>
          <w:bCs/>
          <w:sz w:val="20"/>
        </w:rPr>
        <w:t xml:space="preserve">The mat is </w:t>
      </w:r>
      <w:r>
        <w:rPr>
          <w:rFonts w:ascii="Arial" w:hAnsi="Arial"/>
          <w:bCs/>
          <w:sz w:val="20"/>
        </w:rPr>
        <w:t>available as part of a set</w:t>
      </w:r>
      <w:r w:rsidR="001430CC">
        <w:rPr>
          <w:rFonts w:ascii="Arial" w:hAnsi="Arial"/>
          <w:bCs/>
          <w:sz w:val="20"/>
        </w:rPr>
        <w:t>,</w:t>
      </w:r>
      <w:r>
        <w:rPr>
          <w:rFonts w:ascii="Arial" w:hAnsi="Arial"/>
          <w:bCs/>
          <w:sz w:val="20"/>
        </w:rPr>
        <w:t xml:space="preserve"> or separately from </w:t>
      </w:r>
      <w:r w:rsidR="001430CC">
        <w:rPr>
          <w:rFonts w:ascii="Arial" w:hAnsi="Arial"/>
          <w:bCs/>
          <w:sz w:val="20"/>
        </w:rPr>
        <w:t xml:space="preserve">the </w:t>
      </w:r>
      <w:r>
        <w:rPr>
          <w:rFonts w:ascii="Arial" w:hAnsi="Arial"/>
          <w:bCs/>
          <w:sz w:val="20"/>
        </w:rPr>
        <w:t>bowl and plate</w:t>
      </w:r>
      <w:r w:rsidR="001430CC">
        <w:rPr>
          <w:rFonts w:ascii="Arial" w:hAnsi="Arial"/>
          <w:bCs/>
          <w:sz w:val="20"/>
        </w:rPr>
        <w:t>,</w:t>
      </w:r>
      <w:r>
        <w:rPr>
          <w:rFonts w:ascii="Arial" w:hAnsi="Arial"/>
          <w:bCs/>
          <w:sz w:val="20"/>
        </w:rPr>
        <w:t xml:space="preserve"> and in various colors.</w:t>
      </w:r>
    </w:p>
    <w:p w14:paraId="7600D682" w14:textId="77777777" w:rsidR="00795187" w:rsidRPr="00237E89" w:rsidRDefault="00795187" w:rsidP="00301B91">
      <w:pPr>
        <w:spacing w:after="0" w:line="360" w:lineRule="auto"/>
        <w:ind w:right="1701"/>
        <w:jc w:val="both"/>
        <w:rPr>
          <w:rFonts w:ascii="Arial" w:hAnsi="Arial"/>
          <w:bCs/>
          <w:sz w:val="20"/>
        </w:rPr>
      </w:pPr>
    </w:p>
    <w:p w14:paraId="19321D7C" w14:textId="77777777" w:rsidR="001F6C3F" w:rsidRDefault="00EA312B" w:rsidP="00795187">
      <w:pPr>
        <w:spacing w:line="360" w:lineRule="auto"/>
        <w:ind w:right="1701"/>
        <w:jc w:val="both"/>
        <w:rPr>
          <w:rFonts w:ascii="Arial" w:hAnsi="Arial"/>
          <w:bCs/>
          <w:sz w:val="20"/>
        </w:rPr>
      </w:pPr>
      <w:r>
        <w:rPr>
          <w:rFonts w:ascii="Arial" w:hAnsi="Arial"/>
          <w:sz w:val="20"/>
        </w:rPr>
        <w:t xml:space="preserve">The key factor </w:t>
      </w:r>
      <w:r w:rsidR="001430CC">
        <w:rPr>
          <w:rFonts w:ascii="Arial" w:hAnsi="Arial"/>
          <w:sz w:val="20"/>
        </w:rPr>
        <w:t xml:space="preserve">in </w:t>
      </w:r>
      <w:r>
        <w:rPr>
          <w:rFonts w:ascii="Arial" w:hAnsi="Arial"/>
          <w:sz w:val="20"/>
        </w:rPr>
        <w:t xml:space="preserve">the project is </w:t>
      </w:r>
      <w:r w:rsidR="001430CC">
        <w:rPr>
          <w:rFonts w:ascii="Arial" w:hAnsi="Arial"/>
          <w:sz w:val="20"/>
        </w:rPr>
        <w:t xml:space="preserve">that </w:t>
      </w:r>
      <w:r>
        <w:rPr>
          <w:rFonts w:ascii="Arial" w:hAnsi="Arial"/>
          <w:sz w:val="20"/>
        </w:rPr>
        <w:t xml:space="preserve">the </w:t>
      </w:r>
      <w:r w:rsidR="001430CC">
        <w:rPr>
          <w:rFonts w:ascii="Arial" w:hAnsi="Arial"/>
          <w:sz w:val="20"/>
        </w:rPr>
        <w:t xml:space="preserve">compound adheres </w:t>
      </w:r>
      <w:r>
        <w:rPr>
          <w:rFonts w:ascii="Arial" w:hAnsi="Arial"/>
          <w:sz w:val="20"/>
        </w:rPr>
        <w:t xml:space="preserve">to different surfaces. To ensure safe </w:t>
      </w:r>
      <w:r w:rsidR="001430CC">
        <w:rPr>
          <w:rFonts w:ascii="Arial" w:hAnsi="Arial"/>
          <w:sz w:val="20"/>
        </w:rPr>
        <w:t xml:space="preserve">use </w:t>
      </w:r>
      <w:r>
        <w:rPr>
          <w:rFonts w:ascii="Arial" w:hAnsi="Arial"/>
          <w:sz w:val="20"/>
        </w:rPr>
        <w:t xml:space="preserve">in </w:t>
      </w:r>
      <w:r w:rsidR="001430CC">
        <w:rPr>
          <w:rFonts w:ascii="Arial" w:hAnsi="Arial"/>
          <w:sz w:val="20"/>
        </w:rPr>
        <w:t xml:space="preserve">lots of different </w:t>
      </w:r>
      <w:r>
        <w:rPr>
          <w:rFonts w:ascii="Arial" w:hAnsi="Arial"/>
          <w:sz w:val="20"/>
        </w:rPr>
        <w:t xml:space="preserve">households, the material </w:t>
      </w:r>
      <w:r w:rsidR="001430CC">
        <w:rPr>
          <w:rFonts w:ascii="Arial" w:hAnsi="Arial"/>
          <w:sz w:val="20"/>
        </w:rPr>
        <w:t xml:space="preserve">needs to </w:t>
      </w:r>
      <w:r>
        <w:rPr>
          <w:rFonts w:ascii="Arial" w:hAnsi="Arial"/>
          <w:sz w:val="20"/>
        </w:rPr>
        <w:t xml:space="preserve">provide adhesion to </w:t>
      </w:r>
      <w:r w:rsidR="001430CC">
        <w:rPr>
          <w:rFonts w:ascii="Arial" w:hAnsi="Arial"/>
          <w:sz w:val="20"/>
        </w:rPr>
        <w:t xml:space="preserve">the surfaces of </w:t>
      </w:r>
      <w:r>
        <w:rPr>
          <w:rFonts w:ascii="Arial" w:hAnsi="Arial"/>
          <w:sz w:val="20"/>
        </w:rPr>
        <w:t xml:space="preserve">as many types of table and high chair as possible. But </w:t>
      </w:r>
      <w:r w:rsidR="001430CC">
        <w:rPr>
          <w:rFonts w:ascii="Arial" w:hAnsi="Arial"/>
          <w:sz w:val="20"/>
        </w:rPr>
        <w:t xml:space="preserve">that can only be achieved </w:t>
      </w:r>
      <w:r>
        <w:rPr>
          <w:rFonts w:ascii="Arial" w:hAnsi="Arial"/>
          <w:sz w:val="20"/>
        </w:rPr>
        <w:t xml:space="preserve">if the material </w:t>
      </w:r>
      <w:r w:rsidR="001430CC">
        <w:rPr>
          <w:rFonts w:ascii="Arial" w:hAnsi="Arial"/>
          <w:sz w:val="20"/>
        </w:rPr>
        <w:t xml:space="preserve">stays </w:t>
      </w:r>
      <w:r>
        <w:rPr>
          <w:rFonts w:ascii="Arial" w:hAnsi="Arial"/>
          <w:sz w:val="20"/>
        </w:rPr>
        <w:t>flat on the surfaces</w:t>
      </w:r>
      <w:r w:rsidR="001430CC">
        <w:rPr>
          <w:rFonts w:ascii="Arial" w:hAnsi="Arial"/>
          <w:sz w:val="20"/>
        </w:rPr>
        <w:t>,</w:t>
      </w:r>
      <w:r>
        <w:rPr>
          <w:rFonts w:ascii="Arial" w:hAnsi="Arial"/>
          <w:sz w:val="20"/>
        </w:rPr>
        <w:t xml:space="preserve"> without forming bubbles or </w:t>
      </w:r>
      <w:r w:rsidR="001430CC">
        <w:rPr>
          <w:rFonts w:ascii="Arial" w:hAnsi="Arial"/>
          <w:sz w:val="20"/>
        </w:rPr>
        <w:t>ridges</w:t>
      </w:r>
      <w:r>
        <w:rPr>
          <w:rFonts w:ascii="Arial" w:hAnsi="Arial"/>
          <w:sz w:val="20"/>
        </w:rPr>
        <w:t xml:space="preserve">. </w:t>
      </w:r>
      <w:r w:rsidR="00CE7034">
        <w:rPr>
          <w:rFonts w:ascii="Arial" w:hAnsi="Arial"/>
          <w:sz w:val="20"/>
        </w:rPr>
        <w:t xml:space="preserve">The </w:t>
      </w:r>
      <w:r>
        <w:rPr>
          <w:rFonts w:ascii="Arial" w:hAnsi="Arial"/>
          <w:sz w:val="20"/>
        </w:rPr>
        <w:t xml:space="preserve">compound </w:t>
      </w:r>
      <w:r w:rsidR="00CE7034">
        <w:rPr>
          <w:rFonts w:ascii="Arial" w:hAnsi="Arial"/>
          <w:sz w:val="20"/>
        </w:rPr>
        <w:t xml:space="preserve">therefore has </w:t>
      </w:r>
      <w:r>
        <w:rPr>
          <w:rFonts w:ascii="Arial" w:hAnsi="Arial"/>
          <w:sz w:val="20"/>
        </w:rPr>
        <w:t xml:space="preserve">good processing properties and </w:t>
      </w:r>
      <w:r w:rsidR="00CE7034">
        <w:rPr>
          <w:rFonts w:ascii="Arial" w:hAnsi="Arial"/>
          <w:sz w:val="20"/>
        </w:rPr>
        <w:t xml:space="preserve">a </w:t>
      </w:r>
      <w:r>
        <w:rPr>
          <w:rFonts w:ascii="Arial" w:hAnsi="Arial"/>
          <w:sz w:val="20"/>
        </w:rPr>
        <w:t xml:space="preserve">high </w:t>
      </w:r>
      <w:r w:rsidR="00CE7034">
        <w:rPr>
          <w:rFonts w:ascii="Arial" w:hAnsi="Arial"/>
          <w:sz w:val="20"/>
        </w:rPr>
        <w:t xml:space="preserve">degree of </w:t>
      </w:r>
      <w:r>
        <w:rPr>
          <w:rFonts w:ascii="Arial" w:hAnsi="Arial"/>
          <w:sz w:val="20"/>
        </w:rPr>
        <w:t>dimension</w:t>
      </w:r>
      <w:r w:rsidR="00CE7034">
        <w:rPr>
          <w:rFonts w:ascii="Arial" w:hAnsi="Arial"/>
          <w:sz w:val="20"/>
        </w:rPr>
        <w:t>al</w:t>
      </w:r>
      <w:r>
        <w:rPr>
          <w:rFonts w:ascii="Arial" w:hAnsi="Arial"/>
          <w:sz w:val="20"/>
        </w:rPr>
        <w:t xml:space="preserve"> stability. Another advantage of the product solution is that </w:t>
      </w:r>
      <w:r w:rsidR="00CE7034">
        <w:rPr>
          <w:rFonts w:ascii="Arial" w:hAnsi="Arial"/>
          <w:sz w:val="20"/>
        </w:rPr>
        <w:t xml:space="preserve">high-brilliance </w:t>
      </w:r>
      <w:r>
        <w:rPr>
          <w:rFonts w:ascii="Arial" w:hAnsi="Arial"/>
          <w:sz w:val="20"/>
        </w:rPr>
        <w:t xml:space="preserve">colors and </w:t>
      </w:r>
      <w:r w:rsidR="00CE7034">
        <w:rPr>
          <w:rFonts w:ascii="Arial" w:hAnsi="Arial"/>
          <w:sz w:val="20"/>
        </w:rPr>
        <w:t>special-</w:t>
      </w:r>
      <w:r>
        <w:rPr>
          <w:rFonts w:ascii="Arial" w:hAnsi="Arial"/>
          <w:sz w:val="20"/>
        </w:rPr>
        <w:t xml:space="preserve">effect colors can be used. </w:t>
      </w:r>
      <w:r>
        <w:rPr>
          <w:rFonts w:ascii="Arial" w:hAnsi="Arial"/>
          <w:bCs/>
          <w:sz w:val="20"/>
        </w:rPr>
        <w:t xml:space="preserve">A bayonet mount that is directly integrated into the mat </w:t>
      </w:r>
      <w:r w:rsidR="00CE7034">
        <w:rPr>
          <w:rFonts w:ascii="Arial" w:hAnsi="Arial"/>
          <w:bCs/>
          <w:sz w:val="20"/>
        </w:rPr>
        <w:t xml:space="preserve">using </w:t>
      </w:r>
      <w:r>
        <w:rPr>
          <w:rFonts w:ascii="Arial" w:hAnsi="Arial"/>
          <w:bCs/>
          <w:sz w:val="20"/>
        </w:rPr>
        <w:t xml:space="preserve">multicomponent injection molding </w:t>
      </w:r>
      <w:r>
        <w:rPr>
          <w:rFonts w:ascii="Arial" w:hAnsi="Arial"/>
          <w:bCs/>
          <w:sz w:val="20"/>
        </w:rPr>
        <w:lastRenderedPageBreak/>
        <w:t xml:space="preserve">serves to </w:t>
      </w:r>
      <w:r w:rsidR="00CE7034">
        <w:rPr>
          <w:rFonts w:ascii="Arial" w:hAnsi="Arial"/>
          <w:bCs/>
          <w:sz w:val="20"/>
        </w:rPr>
        <w:t xml:space="preserve">attach </w:t>
      </w:r>
      <w:r>
        <w:rPr>
          <w:rFonts w:ascii="Arial" w:hAnsi="Arial"/>
          <w:bCs/>
          <w:sz w:val="20"/>
        </w:rPr>
        <w:t>various plates and bowls made of polypropylene easily and safely</w:t>
      </w:r>
      <w:r w:rsidR="00CE7034">
        <w:rPr>
          <w:rFonts w:ascii="Arial" w:hAnsi="Arial"/>
          <w:bCs/>
          <w:sz w:val="20"/>
        </w:rPr>
        <w:t xml:space="preserve">, so that </w:t>
      </w:r>
      <w:r>
        <w:rPr>
          <w:rFonts w:ascii="Arial" w:hAnsi="Arial"/>
          <w:bCs/>
          <w:sz w:val="20"/>
        </w:rPr>
        <w:t>the dish is always held secure</w:t>
      </w:r>
      <w:r w:rsidR="00CE7034">
        <w:rPr>
          <w:rFonts w:ascii="Arial" w:hAnsi="Arial"/>
          <w:bCs/>
          <w:sz w:val="20"/>
        </w:rPr>
        <w:t>ly</w:t>
      </w:r>
      <w:r>
        <w:rPr>
          <w:rFonts w:ascii="Arial" w:hAnsi="Arial"/>
          <w:bCs/>
          <w:sz w:val="20"/>
        </w:rPr>
        <w:t xml:space="preserve"> in place.</w:t>
      </w:r>
    </w:p>
    <w:p w14:paraId="32A1D306" w14:textId="77777777" w:rsidR="00795187" w:rsidRPr="00237E89" w:rsidRDefault="00795187" w:rsidP="00301B91">
      <w:pPr>
        <w:spacing w:after="0" w:line="360" w:lineRule="auto"/>
        <w:ind w:right="1701"/>
        <w:jc w:val="both"/>
        <w:rPr>
          <w:rFonts w:ascii="Arial" w:hAnsi="Arial"/>
          <w:sz w:val="20"/>
        </w:rPr>
      </w:pPr>
    </w:p>
    <w:p w14:paraId="052950C5" w14:textId="77777777" w:rsidR="00301B91" w:rsidRDefault="00CE7034" w:rsidP="00301B91">
      <w:pPr>
        <w:spacing w:after="0" w:line="360" w:lineRule="auto"/>
        <w:ind w:right="1701"/>
        <w:jc w:val="both"/>
        <w:rPr>
          <w:rFonts w:ascii="Arial" w:hAnsi="Arial"/>
          <w:sz w:val="20"/>
        </w:rPr>
      </w:pPr>
      <w:r>
        <w:rPr>
          <w:rFonts w:ascii="Arial" w:hAnsi="Arial"/>
          <w:sz w:val="20"/>
        </w:rPr>
        <w:t>Each individual part</w:t>
      </w:r>
      <w:r w:rsidR="00301B91">
        <w:rPr>
          <w:rFonts w:ascii="Arial" w:hAnsi="Arial"/>
          <w:sz w:val="20"/>
        </w:rPr>
        <w:t xml:space="preserve"> of the product can be safely used in contact with food and meets all </w:t>
      </w:r>
      <w:r>
        <w:rPr>
          <w:rFonts w:ascii="Arial" w:hAnsi="Arial"/>
          <w:sz w:val="20"/>
        </w:rPr>
        <w:t xml:space="preserve">the </w:t>
      </w:r>
      <w:r w:rsidR="00301B91">
        <w:rPr>
          <w:rFonts w:ascii="Arial" w:hAnsi="Arial"/>
          <w:sz w:val="20"/>
        </w:rPr>
        <w:t>standards:</w:t>
      </w:r>
    </w:p>
    <w:p w14:paraId="1D0C42E7" w14:textId="77777777" w:rsidR="00301B91" w:rsidRPr="00301B91" w:rsidRDefault="00301B91" w:rsidP="00301B91">
      <w:pPr>
        <w:pStyle w:val="Listenabsatz"/>
        <w:numPr>
          <w:ilvl w:val="0"/>
          <w:numId w:val="12"/>
        </w:numPr>
        <w:spacing w:line="360" w:lineRule="auto"/>
        <w:ind w:right="1701"/>
        <w:jc w:val="both"/>
        <w:rPr>
          <w:rFonts w:ascii="Arial" w:hAnsi="Arial"/>
          <w:sz w:val="20"/>
        </w:rPr>
      </w:pPr>
      <w:r>
        <w:rPr>
          <w:rFonts w:ascii="Arial" w:hAnsi="Arial"/>
          <w:sz w:val="20"/>
        </w:rPr>
        <w:t>BPA-free</w:t>
      </w:r>
    </w:p>
    <w:p w14:paraId="7A6F4745" w14:textId="77777777" w:rsidR="00301B91" w:rsidRPr="00301B91" w:rsidRDefault="00741B8F" w:rsidP="00301B91">
      <w:pPr>
        <w:pStyle w:val="Listenabsatz"/>
        <w:numPr>
          <w:ilvl w:val="0"/>
          <w:numId w:val="12"/>
        </w:numPr>
        <w:spacing w:line="360" w:lineRule="auto"/>
        <w:ind w:right="1701"/>
        <w:jc w:val="both"/>
        <w:rPr>
          <w:rFonts w:ascii="Arial" w:hAnsi="Arial"/>
          <w:sz w:val="20"/>
        </w:rPr>
      </w:pPr>
      <w:r>
        <w:rPr>
          <w:rFonts w:ascii="Arial" w:hAnsi="Arial"/>
          <w:sz w:val="20"/>
        </w:rPr>
        <w:t>Regulation (EU) No. 10/2011</w:t>
      </w:r>
    </w:p>
    <w:p w14:paraId="1A0E1A7B" w14:textId="77777777" w:rsidR="001F6C3F" w:rsidRDefault="00301B91" w:rsidP="00301B91">
      <w:pPr>
        <w:pStyle w:val="Listenabsatz"/>
        <w:numPr>
          <w:ilvl w:val="0"/>
          <w:numId w:val="12"/>
        </w:numPr>
        <w:spacing w:line="360" w:lineRule="auto"/>
        <w:ind w:right="1701"/>
        <w:jc w:val="both"/>
        <w:rPr>
          <w:rFonts w:ascii="Arial" w:hAnsi="Arial"/>
          <w:sz w:val="20"/>
        </w:rPr>
      </w:pPr>
      <w:r>
        <w:rPr>
          <w:rFonts w:ascii="Arial" w:hAnsi="Arial"/>
          <w:sz w:val="20"/>
        </w:rPr>
        <w:t>US FDA CFR 21 (raw materials conformity)</w:t>
      </w:r>
    </w:p>
    <w:p w14:paraId="2A1A9044" w14:textId="77777777" w:rsidR="00301B91" w:rsidRPr="00301B91" w:rsidRDefault="00301B91" w:rsidP="00301B91">
      <w:pPr>
        <w:pStyle w:val="Listenabsatz"/>
        <w:numPr>
          <w:ilvl w:val="0"/>
          <w:numId w:val="12"/>
        </w:numPr>
        <w:spacing w:line="360" w:lineRule="auto"/>
        <w:ind w:right="1701"/>
        <w:jc w:val="both"/>
        <w:rPr>
          <w:rFonts w:ascii="Arial" w:hAnsi="Arial"/>
          <w:sz w:val="20"/>
        </w:rPr>
      </w:pPr>
      <w:r>
        <w:rPr>
          <w:rFonts w:ascii="Arial" w:hAnsi="Arial"/>
          <w:sz w:val="20"/>
        </w:rPr>
        <w:t>EN71-3</w:t>
      </w:r>
    </w:p>
    <w:p w14:paraId="581D414A" w14:textId="4B6F660F" w:rsidR="00795187" w:rsidRPr="00741B8F" w:rsidRDefault="00CE7034" w:rsidP="00795187">
      <w:pPr>
        <w:spacing w:line="360" w:lineRule="auto"/>
        <w:ind w:right="1701"/>
        <w:jc w:val="both"/>
        <w:rPr>
          <w:rFonts w:ascii="Arial" w:hAnsi="Arial"/>
          <w:bCs/>
          <w:sz w:val="20"/>
        </w:rPr>
      </w:pPr>
      <w:r>
        <w:rPr>
          <w:rFonts w:ascii="Arial" w:hAnsi="Arial"/>
          <w:bCs/>
          <w:sz w:val="20"/>
        </w:rPr>
        <w:t xml:space="preserve">Additional </w:t>
      </w:r>
      <w:r w:rsidR="00741B8F">
        <w:rPr>
          <w:rFonts w:ascii="Arial" w:hAnsi="Arial"/>
          <w:bCs/>
          <w:sz w:val="20"/>
        </w:rPr>
        <w:t xml:space="preserve">advantages are: The compound used also </w:t>
      </w:r>
      <w:r>
        <w:rPr>
          <w:rFonts w:ascii="Arial" w:hAnsi="Arial"/>
          <w:bCs/>
          <w:sz w:val="20"/>
        </w:rPr>
        <w:t xml:space="preserve">has a </w:t>
      </w:r>
      <w:r w:rsidR="00741B8F">
        <w:rPr>
          <w:rFonts w:ascii="Arial" w:hAnsi="Arial"/>
          <w:bCs/>
          <w:sz w:val="20"/>
        </w:rPr>
        <w:t xml:space="preserve">non-sticky surface, so </w:t>
      </w:r>
      <w:r>
        <w:rPr>
          <w:rFonts w:ascii="Arial" w:hAnsi="Arial"/>
          <w:bCs/>
          <w:sz w:val="20"/>
        </w:rPr>
        <w:t xml:space="preserve">that </w:t>
      </w:r>
      <w:r w:rsidR="00741B8F">
        <w:rPr>
          <w:rFonts w:ascii="Arial" w:hAnsi="Arial"/>
          <w:bCs/>
          <w:sz w:val="20"/>
        </w:rPr>
        <w:t>it</w:t>
      </w:r>
      <w:r w:rsidR="00027166">
        <w:rPr>
          <w:rFonts w:ascii="Arial" w:hAnsi="Arial"/>
          <w:bCs/>
          <w:sz w:val="20"/>
        </w:rPr>
        <w:t xml:space="preserve"> i</w:t>
      </w:r>
      <w:r w:rsidR="00741B8F">
        <w:rPr>
          <w:rFonts w:ascii="Arial" w:hAnsi="Arial"/>
          <w:bCs/>
          <w:sz w:val="20"/>
        </w:rPr>
        <w:t xml:space="preserve">s more resilient to dirt than other </w:t>
      </w:r>
      <w:r w:rsidR="005927D8">
        <w:rPr>
          <w:rFonts w:ascii="Arial" w:hAnsi="Arial"/>
          <w:bCs/>
          <w:sz w:val="20"/>
        </w:rPr>
        <w:t>materials</w:t>
      </w:r>
      <w:r w:rsidR="00741B8F">
        <w:rPr>
          <w:rFonts w:ascii="Arial" w:hAnsi="Arial"/>
          <w:bCs/>
          <w:sz w:val="20"/>
        </w:rPr>
        <w:t xml:space="preserve">. In addition, </w:t>
      </w:r>
      <w:r>
        <w:rPr>
          <w:rFonts w:ascii="Arial" w:hAnsi="Arial"/>
          <w:bCs/>
          <w:sz w:val="20"/>
        </w:rPr>
        <w:t xml:space="preserve">due to its special composition </w:t>
      </w:r>
      <w:r w:rsidR="00741B8F">
        <w:rPr>
          <w:rFonts w:ascii="Arial" w:hAnsi="Arial"/>
          <w:bCs/>
          <w:sz w:val="20"/>
        </w:rPr>
        <w:t xml:space="preserve">the material </w:t>
      </w:r>
      <w:r>
        <w:rPr>
          <w:rFonts w:ascii="Arial" w:hAnsi="Arial"/>
          <w:bCs/>
          <w:sz w:val="20"/>
        </w:rPr>
        <w:t xml:space="preserve">does not </w:t>
      </w:r>
      <w:r w:rsidR="00741B8F">
        <w:rPr>
          <w:rFonts w:ascii="Arial" w:hAnsi="Arial"/>
          <w:bCs/>
          <w:sz w:val="20"/>
        </w:rPr>
        <w:t>leave</w:t>
      </w:r>
      <w:r>
        <w:rPr>
          <w:rFonts w:ascii="Arial" w:hAnsi="Arial"/>
          <w:bCs/>
          <w:sz w:val="20"/>
        </w:rPr>
        <w:t xml:space="preserve"> any </w:t>
      </w:r>
      <w:r w:rsidR="00741B8F">
        <w:rPr>
          <w:rFonts w:ascii="Arial" w:hAnsi="Arial"/>
          <w:bCs/>
          <w:sz w:val="20"/>
        </w:rPr>
        <w:t xml:space="preserve">spots of oil and grease or </w:t>
      </w:r>
      <w:r>
        <w:rPr>
          <w:rFonts w:ascii="Arial" w:hAnsi="Arial"/>
          <w:bCs/>
          <w:sz w:val="20"/>
        </w:rPr>
        <w:t xml:space="preserve">any </w:t>
      </w:r>
      <w:r w:rsidR="00741B8F">
        <w:rPr>
          <w:rFonts w:ascii="Arial" w:hAnsi="Arial"/>
          <w:bCs/>
          <w:sz w:val="20"/>
        </w:rPr>
        <w:t>marks on different material</w:t>
      </w:r>
      <w:r w:rsidR="005927D8">
        <w:rPr>
          <w:rFonts w:ascii="Arial" w:hAnsi="Arial"/>
          <w:bCs/>
          <w:sz w:val="20"/>
        </w:rPr>
        <w:t>s</w:t>
      </w:r>
      <w:r w:rsidR="00741B8F">
        <w:rPr>
          <w:rFonts w:ascii="Arial" w:hAnsi="Arial"/>
          <w:bCs/>
          <w:sz w:val="20"/>
        </w:rPr>
        <w:t xml:space="preserve">. </w:t>
      </w:r>
      <w:r>
        <w:rPr>
          <w:rFonts w:ascii="Arial" w:hAnsi="Arial"/>
          <w:bCs/>
          <w:sz w:val="20"/>
        </w:rPr>
        <w:t>U</w:t>
      </w:r>
      <w:r w:rsidR="00741B8F">
        <w:rPr>
          <w:rFonts w:ascii="Arial" w:hAnsi="Arial"/>
          <w:bCs/>
          <w:sz w:val="20"/>
        </w:rPr>
        <w:t xml:space="preserve">ntreated </w:t>
      </w:r>
      <w:r>
        <w:rPr>
          <w:rFonts w:ascii="Arial" w:hAnsi="Arial"/>
          <w:bCs/>
          <w:sz w:val="20"/>
        </w:rPr>
        <w:t xml:space="preserve">wood </w:t>
      </w:r>
      <w:r w:rsidR="00741B8F">
        <w:rPr>
          <w:rFonts w:ascii="Arial" w:hAnsi="Arial"/>
          <w:bCs/>
          <w:sz w:val="20"/>
        </w:rPr>
        <w:t xml:space="preserve">surfaces, in particular, are </w:t>
      </w:r>
      <w:r w:rsidR="005927D8">
        <w:rPr>
          <w:rFonts w:ascii="Arial" w:hAnsi="Arial"/>
          <w:bCs/>
          <w:sz w:val="20"/>
        </w:rPr>
        <w:t xml:space="preserve">therefore </w:t>
      </w:r>
      <w:r w:rsidR="00741B8F">
        <w:rPr>
          <w:rFonts w:ascii="Arial" w:hAnsi="Arial"/>
          <w:bCs/>
          <w:sz w:val="20"/>
        </w:rPr>
        <w:t>perfectly protected.</w:t>
      </w:r>
    </w:p>
    <w:p w14:paraId="755EA3BF" w14:textId="77777777" w:rsidR="004C00A2" w:rsidRPr="00237E89" w:rsidRDefault="004C00A2" w:rsidP="008151E1">
      <w:pPr>
        <w:spacing w:after="0" w:line="360" w:lineRule="auto"/>
        <w:ind w:right="1701"/>
        <w:jc w:val="both"/>
        <w:rPr>
          <w:rFonts w:ascii="Arial" w:hAnsi="Arial"/>
          <w:sz w:val="20"/>
        </w:rPr>
      </w:pPr>
    </w:p>
    <w:p w14:paraId="4ABCDDDB" w14:textId="77777777" w:rsidR="001F6C3F" w:rsidRDefault="00E1397D" w:rsidP="00B404DB">
      <w:pPr>
        <w:widowControl w:val="0"/>
        <w:spacing w:after="0" w:line="360" w:lineRule="auto"/>
        <w:ind w:right="1701"/>
        <w:jc w:val="both"/>
        <w:rPr>
          <w:rFonts w:ascii="Arial" w:hAnsi="Arial"/>
          <w:sz w:val="20"/>
        </w:rPr>
      </w:pPr>
      <w:r>
        <w:rPr>
          <w:rFonts w:ascii="Arial" w:hAnsi="Arial"/>
          <w:sz w:val="20"/>
        </w:rPr>
        <w:t xml:space="preserve">“Along with excellent advice and a flawless product, KRAIBURG TPE provides service worthy of the name. The company’s support continued </w:t>
      </w:r>
      <w:r w:rsidR="005927D8">
        <w:rPr>
          <w:rFonts w:ascii="Arial" w:hAnsi="Arial"/>
          <w:sz w:val="20"/>
        </w:rPr>
        <w:t xml:space="preserve">long after </w:t>
      </w:r>
      <w:r>
        <w:rPr>
          <w:rFonts w:ascii="Arial" w:hAnsi="Arial"/>
          <w:sz w:val="20"/>
        </w:rPr>
        <w:t xml:space="preserve">the actual purchase. KRAIBURG TPE offers a complete package and our customers benefit from it,” Marcus König, the founder of </w:t>
      </w:r>
      <w:proofErr w:type="spellStart"/>
      <w:r>
        <w:rPr>
          <w:rFonts w:ascii="Arial" w:hAnsi="Arial"/>
          <w:sz w:val="20"/>
        </w:rPr>
        <w:t>Babynator</w:t>
      </w:r>
      <w:proofErr w:type="spellEnd"/>
      <w:r>
        <w:rPr>
          <w:rFonts w:ascii="Arial" w:hAnsi="Arial"/>
          <w:sz w:val="20"/>
        </w:rPr>
        <w:t>, sums up.</w:t>
      </w:r>
    </w:p>
    <w:p w14:paraId="4A9803FB" w14:textId="77777777" w:rsidR="008151E1" w:rsidRDefault="00F3020C" w:rsidP="008151E1">
      <w:pPr>
        <w:widowControl w:val="0"/>
        <w:spacing w:after="0" w:line="360" w:lineRule="auto"/>
        <w:ind w:right="1701"/>
        <w:jc w:val="both"/>
        <w:rPr>
          <w:rFonts w:ascii="Arial" w:hAnsi="Arial"/>
          <w:sz w:val="20"/>
        </w:rPr>
      </w:pPr>
      <w:r>
        <w:rPr>
          <w:rFonts w:ascii="Arial" w:hAnsi="Arial"/>
          <w:sz w:val="20"/>
        </w:rPr>
        <w:t xml:space="preserve">The </w:t>
      </w:r>
      <w:proofErr w:type="spellStart"/>
      <w:r>
        <w:rPr>
          <w:rFonts w:ascii="Arial" w:hAnsi="Arial"/>
          <w:sz w:val="20"/>
        </w:rPr>
        <w:t>Babynator</w:t>
      </w:r>
      <w:proofErr w:type="spellEnd"/>
      <w:r>
        <w:rPr>
          <w:rFonts w:ascii="Arial" w:hAnsi="Arial"/>
          <w:sz w:val="20"/>
        </w:rPr>
        <w:t xml:space="preserve"> is also </w:t>
      </w:r>
      <w:r w:rsidR="005927D8">
        <w:rPr>
          <w:rFonts w:ascii="Arial" w:hAnsi="Arial"/>
          <w:sz w:val="20"/>
        </w:rPr>
        <w:t xml:space="preserve">familiar </w:t>
      </w:r>
      <w:r>
        <w:rPr>
          <w:rFonts w:ascii="Arial" w:hAnsi="Arial"/>
          <w:sz w:val="20"/>
        </w:rPr>
        <w:t xml:space="preserve">from television programs such as </w:t>
      </w:r>
      <w:r w:rsidR="001F6C3F">
        <w:rPr>
          <w:rFonts w:ascii="Arial" w:hAnsi="Arial"/>
          <w:sz w:val="20"/>
        </w:rPr>
        <w:t xml:space="preserve">TV channel </w:t>
      </w:r>
      <w:r>
        <w:rPr>
          <w:rFonts w:ascii="Arial" w:hAnsi="Arial"/>
          <w:sz w:val="20"/>
        </w:rPr>
        <w:t xml:space="preserve">VOX’s entrepreneurs’ show “The Lions’ Den – Die </w:t>
      </w:r>
      <w:proofErr w:type="spellStart"/>
      <w:r>
        <w:rPr>
          <w:rFonts w:ascii="Arial" w:hAnsi="Arial"/>
          <w:sz w:val="20"/>
        </w:rPr>
        <w:t>Höhle</w:t>
      </w:r>
      <w:proofErr w:type="spellEnd"/>
      <w:r>
        <w:rPr>
          <w:rFonts w:ascii="Arial" w:hAnsi="Arial"/>
          <w:sz w:val="20"/>
        </w:rPr>
        <w:t xml:space="preserve"> der </w:t>
      </w:r>
      <w:proofErr w:type="spellStart"/>
      <w:r>
        <w:rPr>
          <w:rFonts w:ascii="Arial" w:hAnsi="Arial"/>
          <w:sz w:val="20"/>
        </w:rPr>
        <w:t>Löwen</w:t>
      </w:r>
      <w:proofErr w:type="spellEnd"/>
      <w:r>
        <w:rPr>
          <w:rFonts w:ascii="Arial" w:hAnsi="Arial"/>
          <w:sz w:val="20"/>
        </w:rPr>
        <w:t xml:space="preserve">”, </w:t>
      </w:r>
      <w:r w:rsidR="005927D8">
        <w:rPr>
          <w:rFonts w:ascii="Arial" w:hAnsi="Arial"/>
          <w:sz w:val="20"/>
        </w:rPr>
        <w:t xml:space="preserve">in which </w:t>
      </w:r>
      <w:r w:rsidR="003E074A">
        <w:rPr>
          <w:rFonts w:ascii="Arial" w:hAnsi="Arial"/>
          <w:sz w:val="20"/>
        </w:rPr>
        <w:t xml:space="preserve">Ralf </w:t>
      </w:r>
      <w:proofErr w:type="spellStart"/>
      <w:r w:rsidR="003E074A">
        <w:rPr>
          <w:rFonts w:ascii="Arial" w:hAnsi="Arial"/>
          <w:sz w:val="20"/>
        </w:rPr>
        <w:t>Dümmel</w:t>
      </w:r>
      <w:proofErr w:type="spellEnd"/>
      <w:r w:rsidR="003E074A">
        <w:rPr>
          <w:rFonts w:ascii="Arial" w:hAnsi="Arial"/>
          <w:sz w:val="20"/>
        </w:rPr>
        <w:t xml:space="preserve"> of DS </w:t>
      </w:r>
      <w:proofErr w:type="spellStart"/>
      <w:r w:rsidR="003E074A">
        <w:rPr>
          <w:rFonts w:ascii="Arial" w:hAnsi="Arial"/>
          <w:sz w:val="20"/>
        </w:rPr>
        <w:t>Produkte</w:t>
      </w:r>
      <w:proofErr w:type="spellEnd"/>
      <w:r w:rsidR="003E074A">
        <w:rPr>
          <w:rFonts w:ascii="Arial" w:hAnsi="Arial"/>
          <w:sz w:val="20"/>
        </w:rPr>
        <w:t xml:space="preserve"> GmbH</w:t>
      </w:r>
      <w:r w:rsidR="003E074A" w:rsidRPr="003E074A">
        <w:rPr>
          <w:rFonts w:ascii="Arial" w:hAnsi="Arial"/>
          <w:sz w:val="20"/>
        </w:rPr>
        <w:t xml:space="preserve"> </w:t>
      </w:r>
      <w:r w:rsidR="003E074A">
        <w:rPr>
          <w:rFonts w:ascii="Arial" w:hAnsi="Arial"/>
          <w:sz w:val="20"/>
        </w:rPr>
        <w:t xml:space="preserve">pledged financial assistance to </w:t>
      </w:r>
      <w:r>
        <w:rPr>
          <w:rFonts w:ascii="Arial" w:hAnsi="Arial"/>
          <w:sz w:val="20"/>
        </w:rPr>
        <w:t xml:space="preserve">the </w:t>
      </w:r>
      <w:proofErr w:type="spellStart"/>
      <w:r w:rsidR="005927D8">
        <w:rPr>
          <w:rFonts w:ascii="Arial" w:hAnsi="Arial"/>
          <w:sz w:val="20"/>
        </w:rPr>
        <w:t>Babynator</w:t>
      </w:r>
      <w:proofErr w:type="spellEnd"/>
      <w:r w:rsidR="005927D8">
        <w:rPr>
          <w:rFonts w:ascii="Arial" w:hAnsi="Arial"/>
          <w:sz w:val="20"/>
        </w:rPr>
        <w:t xml:space="preserve"> </w:t>
      </w:r>
      <w:r>
        <w:rPr>
          <w:rFonts w:ascii="Arial" w:hAnsi="Arial"/>
          <w:sz w:val="20"/>
        </w:rPr>
        <w:t xml:space="preserve">startup business. The product solution was also nominated for the German Design Award 2021 and won the award in the </w:t>
      </w:r>
      <w:r w:rsidR="005927D8">
        <w:rPr>
          <w:rFonts w:ascii="Arial" w:hAnsi="Arial"/>
          <w:sz w:val="20"/>
        </w:rPr>
        <w:t>“</w:t>
      </w:r>
      <w:r>
        <w:rPr>
          <w:rFonts w:ascii="Arial" w:hAnsi="Arial"/>
          <w:sz w:val="20"/>
        </w:rPr>
        <w:t>Excellent Product Design, Baby and Child Care</w:t>
      </w:r>
      <w:r w:rsidR="005927D8">
        <w:rPr>
          <w:rFonts w:ascii="Arial" w:hAnsi="Arial"/>
          <w:sz w:val="20"/>
        </w:rPr>
        <w:t xml:space="preserve">” </w:t>
      </w:r>
      <w:r>
        <w:rPr>
          <w:rFonts w:ascii="Arial" w:hAnsi="Arial"/>
          <w:sz w:val="20"/>
        </w:rPr>
        <w:t>category.</w:t>
      </w:r>
    </w:p>
    <w:p w14:paraId="44DDA3D4" w14:textId="77777777" w:rsidR="004146B6" w:rsidRPr="00237E89" w:rsidRDefault="004146B6" w:rsidP="008151E1">
      <w:pPr>
        <w:widowControl w:val="0"/>
        <w:spacing w:after="0" w:line="360" w:lineRule="auto"/>
        <w:ind w:right="1701"/>
        <w:jc w:val="both"/>
        <w:rPr>
          <w:rFonts w:ascii="Arial" w:hAnsi="Arial"/>
          <w:sz w:val="20"/>
        </w:rPr>
      </w:pPr>
    </w:p>
    <w:p w14:paraId="05E2C839" w14:textId="77777777" w:rsidR="004146B6" w:rsidRPr="008151E1" w:rsidRDefault="004146B6" w:rsidP="004146B6">
      <w:pPr>
        <w:widowControl w:val="0"/>
        <w:spacing w:after="0" w:line="360" w:lineRule="auto"/>
        <w:ind w:right="1701"/>
        <w:jc w:val="both"/>
        <w:rPr>
          <w:rFonts w:ascii="Arial" w:hAnsi="Arial"/>
          <w:sz w:val="20"/>
        </w:rPr>
      </w:pPr>
      <w:r>
        <w:rPr>
          <w:rFonts w:ascii="Arial" w:hAnsi="Arial"/>
          <w:sz w:val="20"/>
        </w:rPr>
        <w:t>THERMOLAST</w:t>
      </w:r>
      <w:r>
        <w:rPr>
          <w:rFonts w:ascii="Arial" w:hAnsi="Arial"/>
          <w:sz w:val="20"/>
          <w:vertAlign w:val="superscript"/>
        </w:rPr>
        <w:t>®</w:t>
      </w:r>
      <w:r>
        <w:rPr>
          <w:rFonts w:ascii="Arial" w:hAnsi="Arial"/>
          <w:sz w:val="20"/>
        </w:rPr>
        <w:t xml:space="preserve"> K is available worldwide.</w:t>
      </w:r>
    </w:p>
    <w:p w14:paraId="6827DBC4" w14:textId="77777777" w:rsidR="006F50CF" w:rsidRPr="00F03ADD" w:rsidRDefault="006F50CF">
      <w:pPr>
        <w:rPr>
          <w:rFonts w:ascii="Arial" w:hAnsi="Arial" w:cs="Arial"/>
          <w:b/>
          <w:color w:val="000000"/>
          <w:sz w:val="21"/>
          <w:szCs w:val="21"/>
        </w:rPr>
      </w:pPr>
      <w:r>
        <w:br w:type="page"/>
      </w:r>
    </w:p>
    <w:p w14:paraId="5C26DCB9" w14:textId="77777777" w:rsidR="00301B91" w:rsidRDefault="00301B91" w:rsidP="006F50CF">
      <w:pPr>
        <w:keepNext/>
        <w:keepLines/>
        <w:spacing w:after="0" w:line="360" w:lineRule="auto"/>
        <w:ind w:right="1701"/>
        <w:jc w:val="both"/>
        <w:rPr>
          <w:rFonts w:ascii="Arial" w:eastAsia="Arial" w:hAnsi="Arial" w:cs="Arial"/>
          <w:b/>
          <w:color w:val="000000"/>
          <w:sz w:val="21"/>
          <w:szCs w:val="21"/>
        </w:rPr>
      </w:pPr>
      <w:r>
        <w:rPr>
          <w:noProof/>
          <w:lang w:val="de-DE" w:eastAsia="de-DE" w:bidi="ar-SA"/>
        </w:rPr>
        <w:lastRenderedPageBreak/>
        <w:drawing>
          <wp:inline distT="0" distB="0" distL="0" distR="0" wp14:anchorId="2AC23E86" wp14:editId="78E55D5D">
            <wp:extent cx="3429000" cy="3429000"/>
            <wp:effectExtent l="0" t="0" r="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429000" cy="3429000"/>
                    </a:xfrm>
                    <a:prstGeom prst="rect">
                      <a:avLst/>
                    </a:prstGeom>
                    <a:noFill/>
                    <a:ln>
                      <a:noFill/>
                    </a:ln>
                  </pic:spPr>
                </pic:pic>
              </a:graphicData>
            </a:graphic>
          </wp:inline>
        </w:drawing>
      </w:r>
    </w:p>
    <w:p w14:paraId="59EE7BF9" w14:textId="77777777" w:rsidR="00301B91" w:rsidRPr="007E6578" w:rsidRDefault="007E6578" w:rsidP="006F50CF">
      <w:pPr>
        <w:keepNext/>
        <w:keepLines/>
        <w:spacing w:after="0" w:line="360" w:lineRule="auto"/>
        <w:ind w:right="1701"/>
        <w:jc w:val="both"/>
        <w:rPr>
          <w:rFonts w:ascii="Arial" w:eastAsia="Arial" w:hAnsi="Arial" w:cs="Arial"/>
          <w:b/>
          <w:i/>
          <w:iCs/>
          <w:color w:val="000000"/>
          <w:sz w:val="21"/>
          <w:szCs w:val="21"/>
        </w:rPr>
      </w:pPr>
      <w:r>
        <w:rPr>
          <w:rFonts w:ascii="Arial" w:hAnsi="Arial"/>
          <w:b/>
          <w:color w:val="000000"/>
          <w:sz w:val="21"/>
          <w:szCs w:val="21"/>
        </w:rPr>
        <w:t xml:space="preserve">Image: </w:t>
      </w:r>
      <w:r w:rsidR="001F6C3F">
        <w:rPr>
          <w:rFonts w:ascii="Arial" w:hAnsi="Arial"/>
          <w:b/>
          <w:i/>
          <w:iCs/>
          <w:color w:val="000000"/>
          <w:sz w:val="21"/>
          <w:szCs w:val="21"/>
        </w:rPr>
        <w:t xml:space="preserve">Making sure </w:t>
      </w:r>
      <w:r>
        <w:rPr>
          <w:rFonts w:ascii="Arial" w:hAnsi="Arial"/>
          <w:b/>
          <w:i/>
          <w:iCs/>
          <w:color w:val="000000"/>
          <w:sz w:val="21"/>
          <w:szCs w:val="21"/>
        </w:rPr>
        <w:t xml:space="preserve">learning to eat </w:t>
      </w:r>
      <w:r w:rsidR="001F6C3F">
        <w:rPr>
          <w:rFonts w:ascii="Arial" w:hAnsi="Arial"/>
          <w:b/>
          <w:i/>
          <w:iCs/>
          <w:color w:val="000000"/>
          <w:sz w:val="21"/>
          <w:szCs w:val="21"/>
        </w:rPr>
        <w:t xml:space="preserve">doesn’t </w:t>
      </w:r>
      <w:r w:rsidR="005927D8">
        <w:rPr>
          <w:rFonts w:ascii="Arial" w:hAnsi="Arial"/>
          <w:b/>
          <w:i/>
          <w:iCs/>
          <w:color w:val="000000"/>
          <w:sz w:val="21"/>
          <w:szCs w:val="21"/>
        </w:rPr>
        <w:t>turn</w:t>
      </w:r>
      <w:r w:rsidR="001F6C3F">
        <w:rPr>
          <w:rFonts w:ascii="Arial" w:hAnsi="Arial"/>
          <w:b/>
          <w:i/>
          <w:iCs/>
          <w:color w:val="000000"/>
          <w:sz w:val="21"/>
          <w:szCs w:val="21"/>
        </w:rPr>
        <w:t xml:space="preserve"> </w:t>
      </w:r>
      <w:r w:rsidR="005927D8">
        <w:rPr>
          <w:rFonts w:ascii="Arial" w:hAnsi="Arial"/>
          <w:b/>
          <w:i/>
          <w:iCs/>
          <w:color w:val="000000"/>
          <w:sz w:val="21"/>
          <w:szCs w:val="21"/>
        </w:rPr>
        <w:t xml:space="preserve">into </w:t>
      </w:r>
      <w:r>
        <w:rPr>
          <w:rFonts w:ascii="Arial" w:hAnsi="Arial"/>
          <w:b/>
          <w:i/>
          <w:iCs/>
          <w:color w:val="000000"/>
          <w:sz w:val="21"/>
          <w:szCs w:val="21"/>
        </w:rPr>
        <w:t xml:space="preserve">an endurance test: </w:t>
      </w:r>
      <w:r w:rsidR="005927D8">
        <w:rPr>
          <w:rFonts w:ascii="Arial" w:hAnsi="Arial"/>
          <w:b/>
          <w:i/>
          <w:iCs/>
          <w:color w:val="000000"/>
          <w:sz w:val="21"/>
          <w:szCs w:val="21"/>
        </w:rPr>
        <w:t xml:space="preserve">the </w:t>
      </w:r>
      <w:proofErr w:type="spellStart"/>
      <w:r>
        <w:rPr>
          <w:rFonts w:ascii="Arial" w:hAnsi="Arial"/>
          <w:b/>
          <w:i/>
          <w:iCs/>
          <w:color w:val="000000"/>
          <w:sz w:val="21"/>
          <w:szCs w:val="21"/>
        </w:rPr>
        <w:t>Babynator</w:t>
      </w:r>
      <w:proofErr w:type="spellEnd"/>
      <w:r>
        <w:rPr>
          <w:rFonts w:ascii="Arial" w:hAnsi="Arial"/>
          <w:b/>
          <w:i/>
          <w:iCs/>
          <w:color w:val="000000"/>
          <w:sz w:val="21"/>
          <w:szCs w:val="21"/>
        </w:rPr>
        <w:t xml:space="preserve"> (source: </w:t>
      </w:r>
      <w:proofErr w:type="spellStart"/>
      <w:r>
        <w:rPr>
          <w:rFonts w:ascii="Arial" w:hAnsi="Arial"/>
          <w:b/>
          <w:i/>
          <w:iCs/>
          <w:color w:val="000000"/>
          <w:sz w:val="21"/>
          <w:szCs w:val="21"/>
        </w:rPr>
        <w:t>Babynator</w:t>
      </w:r>
      <w:proofErr w:type="spellEnd"/>
      <w:r>
        <w:rPr>
          <w:rFonts w:ascii="Arial" w:hAnsi="Arial"/>
          <w:b/>
          <w:i/>
          <w:iCs/>
          <w:color w:val="000000"/>
          <w:sz w:val="21"/>
          <w:szCs w:val="21"/>
        </w:rPr>
        <w:t>)</w:t>
      </w:r>
    </w:p>
    <w:p w14:paraId="2D16E656" w14:textId="77777777" w:rsidR="007E6578" w:rsidRPr="00237E89" w:rsidRDefault="007E6578" w:rsidP="006F50CF">
      <w:pPr>
        <w:keepNext/>
        <w:keepLines/>
        <w:spacing w:after="0" w:line="360" w:lineRule="auto"/>
        <w:ind w:right="1701"/>
        <w:jc w:val="both"/>
        <w:rPr>
          <w:rFonts w:ascii="Arial" w:eastAsia="Arial" w:hAnsi="Arial" w:cs="Arial"/>
          <w:b/>
          <w:color w:val="000000"/>
          <w:sz w:val="21"/>
          <w:szCs w:val="21"/>
        </w:rPr>
      </w:pPr>
    </w:p>
    <w:p w14:paraId="08524837" w14:textId="77777777" w:rsidR="006C2531" w:rsidRDefault="006C2531">
      <w:pPr>
        <w:rPr>
          <w:rFonts w:ascii="Arial" w:hAnsi="Arial" w:cs="Arial"/>
          <w:b/>
          <w:bCs/>
          <w:sz w:val="20"/>
          <w:szCs w:val="20"/>
        </w:rPr>
      </w:pPr>
      <w:r>
        <w:rPr>
          <w:rFonts w:ascii="Arial" w:hAnsi="Arial" w:cs="Arial"/>
          <w:b/>
          <w:bCs/>
          <w:sz w:val="20"/>
          <w:szCs w:val="20"/>
        </w:rPr>
        <w:br w:type="page"/>
      </w:r>
    </w:p>
    <w:p w14:paraId="499B5328" w14:textId="671AC05B" w:rsidR="0045184B" w:rsidRPr="00231380" w:rsidRDefault="0045184B" w:rsidP="00231380">
      <w:pPr>
        <w:rPr>
          <w:rFonts w:ascii="Arial" w:hAnsi="Arial" w:cs="Arial"/>
          <w:b/>
          <w:bCs/>
          <w:sz w:val="20"/>
          <w:szCs w:val="20"/>
        </w:rPr>
      </w:pPr>
      <w:r w:rsidRPr="00231380">
        <w:rPr>
          <w:rFonts w:ascii="Arial" w:hAnsi="Arial" w:cs="Arial"/>
          <w:b/>
          <w:bCs/>
          <w:sz w:val="20"/>
          <w:szCs w:val="20"/>
        </w:rPr>
        <w:lastRenderedPageBreak/>
        <w:t>About KRAIBURG TPE</w:t>
      </w:r>
    </w:p>
    <w:p w14:paraId="628F33C7" w14:textId="2377D794" w:rsidR="00AE2EFE" w:rsidRPr="00231380" w:rsidRDefault="0045184B" w:rsidP="00231380">
      <w:pPr>
        <w:spacing w:line="360" w:lineRule="auto"/>
        <w:ind w:right="1701"/>
        <w:jc w:val="both"/>
        <w:rPr>
          <w:rFonts w:ascii="Arial" w:hAnsi="Arial" w:cs="Arial"/>
          <w:bCs/>
          <w:sz w:val="20"/>
          <w:szCs w:val="20"/>
        </w:rPr>
      </w:pPr>
      <w:r w:rsidRPr="00231380">
        <w:rPr>
          <w:rFonts w:ascii="Arial" w:hAnsi="Arial" w:cs="Arial"/>
          <w:bCs/>
          <w:sz w:val="20"/>
          <w:szCs w:val="20"/>
        </w:rPr>
        <w:t>KRAIBURG TPE (www.kraiburg-tpe.com) is a global manufacturer of thermoplastic elastomers. From its beginning in 2001 as subsidiary of the historical KRAIBURG Group founded in 1947, KRAIBURG TPE has pioneered in TPE compounds, today being the competence leader in this industry. With production sites in Germany, the US, and Malaysia the company offers a broad range of compounds for applications in the automotive, industrial, consumer, and for the strictly regulated medical sectors. The established THERMOLAST</w:t>
      </w:r>
      <w:r w:rsidRPr="00251AA3">
        <w:rPr>
          <w:rFonts w:ascii="Arial" w:hAnsi="Arial" w:cs="Arial"/>
          <w:bCs/>
          <w:sz w:val="20"/>
          <w:szCs w:val="20"/>
          <w:vertAlign w:val="superscript"/>
        </w:rPr>
        <w:t>®</w:t>
      </w:r>
      <w:r w:rsidRPr="00231380">
        <w:rPr>
          <w:rFonts w:ascii="Arial" w:hAnsi="Arial" w:cs="Arial"/>
          <w:bCs/>
          <w:sz w:val="20"/>
          <w:szCs w:val="20"/>
        </w:rPr>
        <w:t>, COPEC</w:t>
      </w:r>
      <w:r w:rsidRPr="00251AA3">
        <w:rPr>
          <w:rFonts w:ascii="Arial" w:hAnsi="Arial" w:cs="Arial"/>
          <w:bCs/>
          <w:sz w:val="20"/>
          <w:szCs w:val="20"/>
          <w:vertAlign w:val="superscript"/>
        </w:rPr>
        <w:t>®</w:t>
      </w:r>
      <w:r w:rsidRPr="00231380">
        <w:rPr>
          <w:rFonts w:ascii="Arial" w:hAnsi="Arial" w:cs="Arial"/>
          <w:bCs/>
          <w:sz w:val="20"/>
          <w:szCs w:val="20"/>
        </w:rPr>
        <w:t>, HIPEX</w:t>
      </w:r>
      <w:r w:rsidRPr="00251AA3">
        <w:rPr>
          <w:rFonts w:ascii="Arial" w:hAnsi="Arial" w:cs="Arial"/>
          <w:bCs/>
          <w:sz w:val="20"/>
          <w:szCs w:val="20"/>
          <w:vertAlign w:val="superscript"/>
        </w:rPr>
        <w:t>®</w:t>
      </w:r>
      <w:r w:rsidRPr="00231380">
        <w:rPr>
          <w:rFonts w:ascii="Arial" w:hAnsi="Arial" w:cs="Arial"/>
          <w:bCs/>
          <w:sz w:val="20"/>
          <w:szCs w:val="20"/>
        </w:rPr>
        <w:t>, and For Tec E</w:t>
      </w:r>
      <w:r w:rsidRPr="00251AA3">
        <w:rPr>
          <w:rFonts w:ascii="Arial" w:hAnsi="Arial" w:cs="Arial"/>
          <w:bCs/>
          <w:sz w:val="20"/>
          <w:szCs w:val="20"/>
          <w:vertAlign w:val="superscript"/>
        </w:rPr>
        <w:t>®</w:t>
      </w:r>
      <w:r w:rsidRPr="00231380">
        <w:rPr>
          <w:rFonts w:ascii="Arial" w:hAnsi="Arial" w:cs="Arial"/>
          <w:bCs/>
          <w:sz w:val="20"/>
          <w:szCs w:val="20"/>
        </w:rPr>
        <w:t xml:space="preserve"> product lines are processed by injection molding or extrusion and provide numerous processing and product design advantages to manufacturers. KRAIBURG TPE features innovative capabilities as well as true global customer orientation, customized product solutions and reliable service. The company is certified to ISO 50001 at its headquarters in Germany and holds ISO 9001 and ISO 14001 certifications at all global sites. In 2020, KRAIBURG TPE generated sales of 184 million euros with around 650 worldwide employees.</w:t>
      </w:r>
    </w:p>
    <w:sectPr w:rsidR="00AE2EFE" w:rsidRPr="00231380" w:rsidSect="00F125F3">
      <w:headerReference w:type="default" r:id="rId9"/>
      <w:headerReference w:type="first" r:id="rId10"/>
      <w:footerReference w:type="first" r:id="rId11"/>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9E0E3F" w14:textId="77777777" w:rsidR="00C359EC" w:rsidRDefault="00C359EC" w:rsidP="00784C57">
      <w:pPr>
        <w:spacing w:after="0" w:line="240" w:lineRule="auto"/>
      </w:pPr>
      <w:r>
        <w:separator/>
      </w:r>
    </w:p>
  </w:endnote>
  <w:endnote w:type="continuationSeparator" w:id="0">
    <w:p w14:paraId="51B250FC" w14:textId="77777777" w:rsidR="00C359EC" w:rsidRDefault="00C359EC"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07962B" w14:textId="77777777" w:rsidR="00F125F3" w:rsidRDefault="00F125F3" w:rsidP="00502615">
    <w:pPr>
      <w:pStyle w:val="Fuzeile"/>
      <w:tabs>
        <w:tab w:val="clear" w:pos="4703"/>
        <w:tab w:val="clear" w:pos="9406"/>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3BABF4" w14:textId="77777777" w:rsidR="00C359EC" w:rsidRDefault="00C359EC" w:rsidP="00784C57">
      <w:pPr>
        <w:spacing w:after="0" w:line="240" w:lineRule="auto"/>
      </w:pPr>
      <w:r>
        <w:separator/>
      </w:r>
    </w:p>
  </w:footnote>
  <w:footnote w:type="continuationSeparator" w:id="0">
    <w:p w14:paraId="40357B6A" w14:textId="77777777" w:rsidR="00C359EC" w:rsidRDefault="00C359EC"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900FA3" w14:textId="77777777" w:rsidR="00502615" w:rsidRPr="00C97AAF" w:rsidRDefault="00502615" w:rsidP="00502615">
    <w:pPr>
      <w:pStyle w:val="Kopfzeile"/>
      <w:tabs>
        <w:tab w:val="clear" w:pos="4703"/>
        <w:tab w:val="clear" w:pos="9406"/>
      </w:tabs>
      <w:spacing w:before="1440"/>
      <w:rPr>
        <w:rFonts w:ascii="Arial" w:hAnsi="Arial" w:cs="Arial"/>
        <w:sz w:val="20"/>
        <w:szCs w:val="20"/>
      </w:rPr>
    </w:pPr>
    <w:r>
      <w:rPr>
        <w:rFonts w:ascii="Arial" w:hAnsi="Arial"/>
        <w:noProof/>
        <w:sz w:val="20"/>
        <w:szCs w:val="20"/>
        <w:lang w:val="de-DE" w:eastAsia="de-DE" w:bidi="ar-SA"/>
      </w:rPr>
      <w:drawing>
        <wp:anchor distT="0" distB="0" distL="114300" distR="114300" simplePos="0" relativeHeight="251661312" behindDoc="0" locked="0" layoutInCell="1" allowOverlap="1" wp14:anchorId="558D4D19" wp14:editId="28D3A5EE">
          <wp:simplePos x="0" y="0"/>
          <wp:positionH relativeFrom="column">
            <wp:posOffset>-394335</wp:posOffset>
          </wp:positionH>
          <wp:positionV relativeFrom="paragraph">
            <wp:posOffset>-95250</wp:posOffset>
          </wp:positionV>
          <wp:extent cx="1619250" cy="882650"/>
          <wp:effectExtent l="19050" t="0" r="0" b="0"/>
          <wp:wrapNone/>
          <wp:docPr id="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301B91" w14:paraId="1449A534" w14:textId="77777777" w:rsidTr="00502615">
      <w:tc>
        <w:tcPr>
          <w:tcW w:w="6912" w:type="dxa"/>
        </w:tcPr>
        <w:p w14:paraId="49B4CB4A" w14:textId="77777777" w:rsidR="00C97AAF" w:rsidRPr="00670D07" w:rsidRDefault="00670D07" w:rsidP="00E3040F">
          <w:pPr>
            <w:spacing w:after="0" w:line="360" w:lineRule="auto"/>
            <w:ind w:left="-105"/>
            <w:jc w:val="both"/>
            <w:rPr>
              <w:rFonts w:ascii="Arial" w:hAnsi="Arial" w:cs="Arial"/>
              <w:b/>
              <w:bCs/>
              <w:color w:val="365F91"/>
              <w:sz w:val="40"/>
              <w:szCs w:val="40"/>
            </w:rPr>
          </w:pPr>
          <w:r>
            <w:rPr>
              <w:rFonts w:ascii="Arial" w:hAnsi="Arial"/>
              <w:b/>
              <w:bCs/>
              <w:color w:val="365F91"/>
              <w:sz w:val="40"/>
              <w:szCs w:val="40"/>
            </w:rPr>
            <w:t>Press release</w:t>
          </w:r>
        </w:p>
        <w:p w14:paraId="37E79F17" w14:textId="77777777" w:rsidR="00301B91" w:rsidRPr="00670D07" w:rsidRDefault="006B1ED4" w:rsidP="00301B91">
          <w:pPr>
            <w:spacing w:after="0" w:line="360" w:lineRule="auto"/>
            <w:ind w:left="-105"/>
            <w:jc w:val="both"/>
            <w:rPr>
              <w:rFonts w:ascii="Arial" w:hAnsi="Arial"/>
              <w:b/>
              <w:sz w:val="16"/>
            </w:rPr>
          </w:pPr>
          <w:r>
            <w:rPr>
              <w:rFonts w:ascii="Arial" w:hAnsi="Arial"/>
              <w:b/>
              <w:sz w:val="16"/>
            </w:rPr>
            <w:t>L</w:t>
          </w:r>
          <w:r w:rsidR="00301B91">
            <w:rPr>
              <w:rFonts w:ascii="Arial" w:hAnsi="Arial"/>
              <w:b/>
              <w:sz w:val="16"/>
            </w:rPr>
            <w:t>earning to eat</w:t>
          </w:r>
          <w:r>
            <w:rPr>
              <w:rFonts w:ascii="Arial" w:hAnsi="Arial"/>
              <w:b/>
              <w:sz w:val="16"/>
            </w:rPr>
            <w:t xml:space="preserve"> has been revolutionized</w:t>
          </w:r>
        </w:p>
        <w:p w14:paraId="4BCEFA97" w14:textId="32BF343F" w:rsidR="00670D07" w:rsidRPr="00670D07" w:rsidRDefault="00670D07" w:rsidP="00670D07">
          <w:pPr>
            <w:spacing w:after="0" w:line="360" w:lineRule="auto"/>
            <w:ind w:left="-105"/>
            <w:jc w:val="both"/>
            <w:rPr>
              <w:rFonts w:ascii="Arial" w:hAnsi="Arial" w:cs="Arial"/>
              <w:b/>
              <w:bCs/>
              <w:sz w:val="16"/>
              <w:szCs w:val="16"/>
            </w:rPr>
          </w:pPr>
          <w:proofErr w:type="spellStart"/>
          <w:r>
            <w:rPr>
              <w:rFonts w:ascii="Arial" w:hAnsi="Arial"/>
              <w:b/>
              <w:sz w:val="16"/>
            </w:rPr>
            <w:t>Waldkraiburg</w:t>
          </w:r>
          <w:proofErr w:type="spellEnd"/>
          <w:r>
            <w:rPr>
              <w:rFonts w:ascii="Arial" w:hAnsi="Arial"/>
              <w:b/>
              <w:sz w:val="16"/>
            </w:rPr>
            <w:t xml:space="preserve">, </w:t>
          </w:r>
          <w:r w:rsidR="00FE111F">
            <w:rPr>
              <w:rFonts w:ascii="Arial" w:hAnsi="Arial"/>
              <w:b/>
              <w:sz w:val="16"/>
            </w:rPr>
            <w:t>June</w:t>
          </w:r>
          <w:r>
            <w:rPr>
              <w:rFonts w:ascii="Arial" w:hAnsi="Arial"/>
              <w:b/>
              <w:sz w:val="16"/>
            </w:rPr>
            <w:t xml:space="preserve"> 2021</w:t>
          </w:r>
        </w:p>
        <w:p w14:paraId="5E704666" w14:textId="77777777" w:rsidR="00502615" w:rsidRPr="00526A4B" w:rsidRDefault="00670D07" w:rsidP="00670D07">
          <w:pPr>
            <w:spacing w:after="0" w:line="360" w:lineRule="auto"/>
            <w:ind w:left="-105"/>
            <w:jc w:val="both"/>
            <w:rPr>
              <w:rFonts w:ascii="Arial" w:hAnsi="Arial" w:cs="Arial"/>
              <w:b/>
              <w:bCs/>
              <w:sz w:val="16"/>
              <w:szCs w:val="16"/>
            </w:rPr>
          </w:pPr>
          <w:r>
            <w:rPr>
              <w:rFonts w:ascii="Arial" w:hAnsi="Arial"/>
              <w:b/>
              <w:sz w:val="16"/>
            </w:rPr>
            <w:t xml:space="preserve">Page </w:t>
          </w:r>
          <w:r w:rsidR="003558E6" w:rsidRPr="00670D07">
            <w:rPr>
              <w:rFonts w:ascii="Arial" w:hAnsi="Arial" w:cs="Arial"/>
              <w:b/>
              <w:bCs/>
              <w:sz w:val="16"/>
              <w:szCs w:val="16"/>
            </w:rPr>
            <w:fldChar w:fldCharType="begin"/>
          </w:r>
          <w:r w:rsidRPr="00670D07">
            <w:rPr>
              <w:rFonts w:ascii="Arial" w:hAnsi="Arial" w:cs="Arial"/>
              <w:b/>
              <w:bCs/>
              <w:sz w:val="16"/>
              <w:szCs w:val="16"/>
            </w:rPr>
            <w:instrText>PAGE  \* Arabic  \* MERGEFORMAT</w:instrText>
          </w:r>
          <w:r w:rsidR="003558E6" w:rsidRPr="00670D07">
            <w:rPr>
              <w:rFonts w:ascii="Arial" w:hAnsi="Arial" w:cs="Arial"/>
              <w:b/>
              <w:bCs/>
              <w:sz w:val="16"/>
              <w:szCs w:val="16"/>
            </w:rPr>
            <w:fldChar w:fldCharType="separate"/>
          </w:r>
          <w:r w:rsidR="003E074A">
            <w:rPr>
              <w:rFonts w:ascii="Arial" w:hAnsi="Arial" w:cs="Arial"/>
              <w:b/>
              <w:bCs/>
              <w:noProof/>
              <w:sz w:val="16"/>
              <w:szCs w:val="16"/>
            </w:rPr>
            <w:t>2</w:t>
          </w:r>
          <w:r w:rsidR="003558E6" w:rsidRPr="00670D07">
            <w:rPr>
              <w:rFonts w:ascii="Arial" w:hAnsi="Arial" w:cs="Arial"/>
              <w:b/>
              <w:bCs/>
              <w:sz w:val="16"/>
              <w:szCs w:val="16"/>
            </w:rPr>
            <w:fldChar w:fldCharType="end"/>
          </w:r>
          <w:r>
            <w:rPr>
              <w:rFonts w:ascii="Arial" w:hAnsi="Arial"/>
              <w:b/>
              <w:bCs/>
              <w:sz w:val="16"/>
              <w:szCs w:val="16"/>
            </w:rPr>
            <w:t xml:space="preserve"> of </w:t>
          </w:r>
          <w:r w:rsidR="00C51B32">
            <w:fldChar w:fldCharType="begin"/>
          </w:r>
          <w:r w:rsidR="00C51B32">
            <w:instrText>NUMPAGES  \* Arabic  \* MERGEFORMAT</w:instrText>
          </w:r>
          <w:r w:rsidR="00C51B32">
            <w:fldChar w:fldCharType="separate"/>
          </w:r>
          <w:r w:rsidR="003E074A" w:rsidRPr="003E074A">
            <w:rPr>
              <w:rFonts w:ascii="Arial" w:hAnsi="Arial" w:cs="Arial"/>
              <w:b/>
              <w:bCs/>
              <w:noProof/>
              <w:sz w:val="16"/>
              <w:szCs w:val="16"/>
            </w:rPr>
            <w:t>3</w:t>
          </w:r>
          <w:r w:rsidR="00C51B32">
            <w:rPr>
              <w:rFonts w:ascii="Arial" w:hAnsi="Arial" w:cs="Arial"/>
              <w:b/>
              <w:bCs/>
              <w:noProof/>
              <w:sz w:val="16"/>
              <w:szCs w:val="16"/>
            </w:rPr>
            <w:fldChar w:fldCharType="end"/>
          </w:r>
        </w:p>
      </w:tc>
    </w:tr>
  </w:tbl>
  <w:p w14:paraId="68536FD0" w14:textId="77777777" w:rsidR="00502615" w:rsidRPr="00237E89" w:rsidRDefault="00502615" w:rsidP="00502615">
    <w:pPr>
      <w:pStyle w:val="Kopfzeile"/>
      <w:tabs>
        <w:tab w:val="clear" w:pos="4703"/>
        <w:tab w:val="clear" w:pos="9406"/>
      </w:tabs>
      <w:rPr>
        <w:rFonts w:ascii="Arial" w:hAnsi="Arial" w:cs="Arial"/>
        <w:sz w:val="20"/>
        <w:szCs w:val="20"/>
      </w:rPr>
    </w:pPr>
  </w:p>
  <w:p w14:paraId="63F57A0B" w14:textId="77777777" w:rsidR="001A1A47" w:rsidRPr="00237E89" w:rsidRDefault="001A1A47" w:rsidP="00502615">
    <w:pPr>
      <w:pStyle w:val="Kopfzeile"/>
      <w:tabs>
        <w:tab w:val="clear" w:pos="4703"/>
        <w:tab w:val="clear" w:pos="9406"/>
      </w:tabs>
      <w:rPr>
        <w:rFonts w:ascii="Arial"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13B9A7" w14:textId="77777777" w:rsidR="00502615" w:rsidRPr="00211DFE" w:rsidRDefault="00502615" w:rsidP="00502615">
    <w:pPr>
      <w:pStyle w:val="Kopfzeile"/>
      <w:tabs>
        <w:tab w:val="clear" w:pos="4703"/>
        <w:tab w:val="clear" w:pos="9406"/>
      </w:tabs>
      <w:spacing w:before="1440"/>
      <w:rPr>
        <w:rFonts w:ascii="Arial" w:hAnsi="Arial" w:cs="Arial"/>
        <w:sz w:val="20"/>
        <w:szCs w:val="20"/>
      </w:rPr>
    </w:pPr>
    <w:r>
      <w:rPr>
        <w:rFonts w:ascii="Arial" w:hAnsi="Arial"/>
        <w:noProof/>
        <w:sz w:val="20"/>
        <w:szCs w:val="20"/>
        <w:lang w:val="de-DE" w:eastAsia="de-DE" w:bidi="ar-SA"/>
      </w:rPr>
      <w:drawing>
        <wp:anchor distT="0" distB="0" distL="114300" distR="114300" simplePos="0" relativeHeight="251656192" behindDoc="0" locked="0" layoutInCell="1" allowOverlap="1" wp14:anchorId="5A9159E0" wp14:editId="1531CBFB">
          <wp:simplePos x="0" y="0"/>
          <wp:positionH relativeFrom="column">
            <wp:posOffset>-394335</wp:posOffset>
          </wp:positionH>
          <wp:positionV relativeFrom="paragraph">
            <wp:posOffset>-95250</wp:posOffset>
          </wp:positionV>
          <wp:extent cx="1619250" cy="882650"/>
          <wp:effectExtent l="19050" t="0" r="0" b="0"/>
          <wp:wrapNone/>
          <wp:docPr id="2"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502615" w:rsidRPr="00C97AAF" w14:paraId="55094A70" w14:textId="77777777" w:rsidTr="00AF662E">
      <w:tc>
        <w:tcPr>
          <w:tcW w:w="6912" w:type="dxa"/>
        </w:tcPr>
        <w:p w14:paraId="70C618A7" w14:textId="77777777" w:rsidR="00C97AAF" w:rsidRPr="00670D07" w:rsidRDefault="00AB5EC0" w:rsidP="004C54DB">
          <w:pPr>
            <w:spacing w:after="0" w:line="360" w:lineRule="auto"/>
            <w:ind w:left="-105"/>
            <w:jc w:val="both"/>
            <w:rPr>
              <w:rFonts w:ascii="Arial" w:hAnsi="Arial" w:cs="Arial"/>
              <w:b/>
              <w:bCs/>
              <w:color w:val="365F91"/>
              <w:sz w:val="40"/>
              <w:szCs w:val="40"/>
            </w:rPr>
          </w:pPr>
          <w:r>
            <w:rPr>
              <w:rFonts w:ascii="Arial" w:hAnsi="Arial"/>
              <w:b/>
              <w:bCs/>
              <w:color w:val="365F91"/>
              <w:sz w:val="40"/>
              <w:szCs w:val="40"/>
            </w:rPr>
            <w:t>Press release</w:t>
          </w:r>
        </w:p>
        <w:p w14:paraId="7AACA877" w14:textId="77777777" w:rsidR="00FC2929" w:rsidRPr="00670D07" w:rsidRDefault="00237E89" w:rsidP="004C54DB">
          <w:pPr>
            <w:spacing w:after="0" w:line="360" w:lineRule="auto"/>
            <w:ind w:left="-105"/>
            <w:jc w:val="both"/>
            <w:rPr>
              <w:rFonts w:ascii="Arial" w:hAnsi="Arial"/>
              <w:b/>
              <w:sz w:val="16"/>
            </w:rPr>
          </w:pPr>
          <w:r>
            <w:rPr>
              <w:rFonts w:ascii="Arial" w:hAnsi="Arial"/>
              <w:b/>
              <w:sz w:val="16"/>
            </w:rPr>
            <w:t>L</w:t>
          </w:r>
          <w:r w:rsidR="00301B91">
            <w:rPr>
              <w:rFonts w:ascii="Arial" w:hAnsi="Arial"/>
              <w:b/>
              <w:sz w:val="16"/>
            </w:rPr>
            <w:t>earning to eat</w:t>
          </w:r>
          <w:r>
            <w:rPr>
              <w:rFonts w:ascii="Arial" w:hAnsi="Arial"/>
              <w:b/>
              <w:sz w:val="16"/>
            </w:rPr>
            <w:t xml:space="preserve"> has been revolutionized</w:t>
          </w:r>
        </w:p>
        <w:p w14:paraId="4CC7C95A" w14:textId="4A4ECCD7" w:rsidR="00502615" w:rsidRPr="00670D07" w:rsidRDefault="00502615" w:rsidP="004C54DB">
          <w:pPr>
            <w:spacing w:after="0" w:line="360" w:lineRule="auto"/>
            <w:ind w:left="-105"/>
            <w:jc w:val="both"/>
            <w:rPr>
              <w:rFonts w:ascii="Arial" w:hAnsi="Arial" w:cs="Arial"/>
              <w:b/>
              <w:bCs/>
              <w:sz w:val="16"/>
              <w:szCs w:val="16"/>
            </w:rPr>
          </w:pPr>
          <w:proofErr w:type="spellStart"/>
          <w:r>
            <w:rPr>
              <w:rFonts w:ascii="Arial" w:hAnsi="Arial"/>
              <w:b/>
              <w:sz w:val="16"/>
            </w:rPr>
            <w:t>Waldkraiburg</w:t>
          </w:r>
          <w:proofErr w:type="spellEnd"/>
          <w:r>
            <w:rPr>
              <w:rFonts w:ascii="Arial" w:hAnsi="Arial"/>
              <w:b/>
              <w:sz w:val="16"/>
            </w:rPr>
            <w:t xml:space="preserve">, </w:t>
          </w:r>
          <w:r w:rsidR="00FE111F">
            <w:rPr>
              <w:rFonts w:ascii="Arial" w:hAnsi="Arial"/>
              <w:b/>
              <w:sz w:val="16"/>
            </w:rPr>
            <w:t>June</w:t>
          </w:r>
          <w:r>
            <w:rPr>
              <w:rFonts w:ascii="Arial" w:hAnsi="Arial"/>
              <w:b/>
              <w:sz w:val="16"/>
            </w:rPr>
            <w:t xml:space="preserve"> 2021</w:t>
          </w:r>
        </w:p>
        <w:p w14:paraId="27845FBB" w14:textId="77777777" w:rsidR="00502615" w:rsidRPr="00C97AAF" w:rsidRDefault="00670D07" w:rsidP="004C54DB">
          <w:pPr>
            <w:spacing w:after="0" w:line="360" w:lineRule="auto"/>
            <w:ind w:left="-105"/>
            <w:jc w:val="both"/>
            <w:rPr>
              <w:rFonts w:ascii="Arial" w:hAnsi="Arial" w:cs="Arial"/>
              <w:b/>
              <w:bCs/>
              <w:sz w:val="16"/>
              <w:szCs w:val="16"/>
            </w:rPr>
          </w:pPr>
          <w:r>
            <w:rPr>
              <w:rFonts w:ascii="Arial" w:hAnsi="Arial"/>
              <w:b/>
              <w:sz w:val="16"/>
            </w:rPr>
            <w:t xml:space="preserve">Page </w:t>
          </w:r>
          <w:r w:rsidR="003558E6" w:rsidRPr="00211DFE">
            <w:rPr>
              <w:rFonts w:ascii="Arial" w:hAnsi="Arial" w:cs="Arial"/>
              <w:b/>
              <w:bCs/>
              <w:sz w:val="16"/>
              <w:szCs w:val="16"/>
            </w:rPr>
            <w:fldChar w:fldCharType="begin"/>
          </w:r>
          <w:r w:rsidR="00502615" w:rsidRPr="00211DFE">
            <w:rPr>
              <w:rFonts w:ascii="Arial" w:hAnsi="Arial" w:cs="Arial"/>
              <w:b/>
              <w:bCs/>
              <w:sz w:val="16"/>
              <w:szCs w:val="16"/>
            </w:rPr>
            <w:instrText>PAGE  \* Arabic  \* MERGEFORMAT</w:instrText>
          </w:r>
          <w:r w:rsidR="003558E6" w:rsidRPr="00211DFE">
            <w:rPr>
              <w:rFonts w:ascii="Arial" w:hAnsi="Arial" w:cs="Arial"/>
              <w:b/>
              <w:bCs/>
              <w:sz w:val="16"/>
              <w:szCs w:val="16"/>
            </w:rPr>
            <w:fldChar w:fldCharType="separate"/>
          </w:r>
          <w:r w:rsidR="003E074A">
            <w:rPr>
              <w:rFonts w:ascii="Arial" w:hAnsi="Arial" w:cs="Arial"/>
              <w:b/>
              <w:bCs/>
              <w:noProof/>
              <w:sz w:val="16"/>
              <w:szCs w:val="16"/>
            </w:rPr>
            <w:t>1</w:t>
          </w:r>
          <w:r w:rsidR="003558E6" w:rsidRPr="00211DFE">
            <w:rPr>
              <w:rFonts w:ascii="Arial" w:hAnsi="Arial" w:cs="Arial"/>
              <w:b/>
              <w:bCs/>
              <w:sz w:val="16"/>
              <w:szCs w:val="16"/>
            </w:rPr>
            <w:fldChar w:fldCharType="end"/>
          </w:r>
          <w:r>
            <w:rPr>
              <w:rFonts w:ascii="Arial" w:hAnsi="Arial"/>
              <w:b/>
              <w:sz w:val="16"/>
            </w:rPr>
            <w:t xml:space="preserve"> of </w:t>
          </w:r>
          <w:r w:rsidR="00C51B32">
            <w:fldChar w:fldCharType="begin"/>
          </w:r>
          <w:r w:rsidR="00C51B32">
            <w:instrText>NUMPAGES  \* Arabic  \* MERGEFORMAT</w:instrText>
          </w:r>
          <w:r w:rsidR="00C51B32">
            <w:fldChar w:fldCharType="separate"/>
          </w:r>
          <w:r w:rsidR="003E074A" w:rsidRPr="003E074A">
            <w:rPr>
              <w:rFonts w:ascii="Arial" w:hAnsi="Arial" w:cs="Arial"/>
              <w:b/>
              <w:bCs/>
              <w:noProof/>
              <w:sz w:val="16"/>
              <w:szCs w:val="16"/>
            </w:rPr>
            <w:t>3</w:t>
          </w:r>
          <w:r w:rsidR="00C51B32">
            <w:rPr>
              <w:rFonts w:ascii="Arial" w:hAnsi="Arial" w:cs="Arial"/>
              <w:b/>
              <w:bCs/>
              <w:noProof/>
              <w:sz w:val="16"/>
              <w:szCs w:val="16"/>
            </w:rPr>
            <w:fldChar w:fldCharType="end"/>
          </w:r>
        </w:p>
      </w:tc>
      <w:tc>
        <w:tcPr>
          <w:tcW w:w="2977" w:type="dxa"/>
        </w:tcPr>
        <w:p w14:paraId="1C596134" w14:textId="77777777" w:rsidR="00502615" w:rsidRPr="00237E89" w:rsidRDefault="00502615" w:rsidP="00502615">
          <w:pPr>
            <w:pStyle w:val="Kopfzeile"/>
            <w:tabs>
              <w:tab w:val="clear" w:pos="4703"/>
              <w:tab w:val="clear" w:pos="9406"/>
            </w:tabs>
            <w:rPr>
              <w:rFonts w:ascii="Arial" w:hAnsi="Arial" w:cs="Arial"/>
              <w:sz w:val="16"/>
              <w:szCs w:val="16"/>
              <w:lang w:val="de-DE"/>
            </w:rPr>
          </w:pPr>
          <w:r w:rsidRPr="00237E89">
            <w:rPr>
              <w:rFonts w:ascii="Arial" w:hAnsi="Arial"/>
              <w:sz w:val="16"/>
              <w:lang w:val="de-DE"/>
            </w:rPr>
            <w:t>KRAIBURG TPE GmbH &amp; Co. KG</w:t>
          </w:r>
        </w:p>
        <w:p w14:paraId="2BF2BA52" w14:textId="77777777" w:rsidR="00502615" w:rsidRPr="00237E89" w:rsidRDefault="00502615" w:rsidP="00502615">
          <w:pPr>
            <w:pStyle w:val="Kopfzeile"/>
            <w:tabs>
              <w:tab w:val="clear" w:pos="4703"/>
              <w:tab w:val="clear" w:pos="9406"/>
            </w:tabs>
            <w:rPr>
              <w:rFonts w:ascii="Arial" w:hAnsi="Arial" w:cs="Arial"/>
              <w:sz w:val="16"/>
              <w:szCs w:val="16"/>
              <w:lang w:val="de-DE"/>
            </w:rPr>
          </w:pPr>
          <w:r w:rsidRPr="00237E89">
            <w:rPr>
              <w:rFonts w:ascii="Arial" w:hAnsi="Arial"/>
              <w:sz w:val="16"/>
              <w:lang w:val="de-DE"/>
            </w:rPr>
            <w:t>Friedrich-Schmidt-</w:t>
          </w:r>
          <w:proofErr w:type="spellStart"/>
          <w:r w:rsidRPr="00237E89">
            <w:rPr>
              <w:rFonts w:ascii="Arial" w:hAnsi="Arial"/>
              <w:sz w:val="16"/>
              <w:lang w:val="de-DE"/>
            </w:rPr>
            <w:t>Strasse</w:t>
          </w:r>
          <w:proofErr w:type="spellEnd"/>
          <w:r w:rsidRPr="00237E89">
            <w:rPr>
              <w:rFonts w:ascii="Arial" w:hAnsi="Arial"/>
              <w:sz w:val="16"/>
              <w:lang w:val="de-DE"/>
            </w:rPr>
            <w:t xml:space="preserve"> 2</w:t>
          </w:r>
        </w:p>
        <w:p w14:paraId="19E298A2" w14:textId="77777777" w:rsidR="00502615" w:rsidRPr="006C2531" w:rsidRDefault="00502615" w:rsidP="00502615">
          <w:pPr>
            <w:pStyle w:val="Kopfzeile"/>
            <w:tabs>
              <w:tab w:val="clear" w:pos="4703"/>
              <w:tab w:val="clear" w:pos="9406"/>
            </w:tabs>
            <w:rPr>
              <w:rFonts w:ascii="Arial" w:hAnsi="Arial" w:cs="Arial"/>
              <w:sz w:val="16"/>
              <w:szCs w:val="16"/>
            </w:rPr>
          </w:pPr>
          <w:r w:rsidRPr="006C2531">
            <w:rPr>
              <w:rFonts w:ascii="Arial" w:hAnsi="Arial"/>
              <w:sz w:val="16"/>
            </w:rPr>
            <w:t>84478 Waldkraiburg</w:t>
          </w:r>
        </w:p>
        <w:p w14:paraId="25064536" w14:textId="77777777" w:rsidR="00502615" w:rsidRPr="006C2531" w:rsidRDefault="00FB6011" w:rsidP="00502615">
          <w:pPr>
            <w:pStyle w:val="Kopfzeile"/>
            <w:tabs>
              <w:tab w:val="clear" w:pos="4703"/>
              <w:tab w:val="clear" w:pos="9406"/>
            </w:tabs>
            <w:rPr>
              <w:rFonts w:ascii="Arial" w:hAnsi="Arial" w:cs="Arial"/>
              <w:sz w:val="16"/>
              <w:szCs w:val="16"/>
            </w:rPr>
          </w:pPr>
          <w:r w:rsidRPr="006C2531">
            <w:rPr>
              <w:rFonts w:ascii="Arial" w:hAnsi="Arial"/>
              <w:sz w:val="16"/>
            </w:rPr>
            <w:t>Germany</w:t>
          </w:r>
        </w:p>
        <w:p w14:paraId="7C99F198" w14:textId="77777777" w:rsidR="00502615" w:rsidRPr="006C2531" w:rsidRDefault="00502615" w:rsidP="00502615">
          <w:pPr>
            <w:pStyle w:val="Kopfzeile"/>
            <w:tabs>
              <w:tab w:val="clear" w:pos="4703"/>
              <w:tab w:val="clear" w:pos="9406"/>
            </w:tabs>
            <w:rPr>
              <w:rFonts w:ascii="Arial" w:hAnsi="Arial" w:cs="Arial"/>
              <w:sz w:val="16"/>
              <w:szCs w:val="16"/>
            </w:rPr>
          </w:pPr>
        </w:p>
        <w:p w14:paraId="38D65146" w14:textId="77777777" w:rsidR="00C97AAF" w:rsidRPr="006C2531" w:rsidRDefault="00C97AAF" w:rsidP="00C97AAF">
          <w:pPr>
            <w:pStyle w:val="Kopfzeile"/>
            <w:tabs>
              <w:tab w:val="clear" w:pos="4703"/>
              <w:tab w:val="clear" w:pos="9406"/>
            </w:tabs>
            <w:rPr>
              <w:rFonts w:ascii="Arial" w:hAnsi="Arial" w:cs="Arial"/>
              <w:sz w:val="16"/>
              <w:szCs w:val="16"/>
            </w:rPr>
          </w:pPr>
          <w:r w:rsidRPr="006C2531">
            <w:rPr>
              <w:rFonts w:ascii="Arial" w:hAnsi="Arial"/>
              <w:sz w:val="16"/>
              <w:szCs w:val="16"/>
            </w:rPr>
            <w:t>Phone +49 8638 9810-0</w:t>
          </w:r>
        </w:p>
        <w:p w14:paraId="10F8CA6B" w14:textId="77777777" w:rsidR="00C97AAF" w:rsidRPr="00C97AAF" w:rsidRDefault="00C97AAF" w:rsidP="00C97AAF">
          <w:pPr>
            <w:pStyle w:val="Kopfzeile"/>
            <w:tabs>
              <w:tab w:val="clear" w:pos="4703"/>
              <w:tab w:val="clear" w:pos="9406"/>
            </w:tabs>
            <w:rPr>
              <w:rFonts w:ascii="Arial" w:hAnsi="Arial" w:cs="Arial"/>
              <w:sz w:val="16"/>
              <w:szCs w:val="16"/>
            </w:rPr>
          </w:pPr>
          <w:r>
            <w:rPr>
              <w:rFonts w:ascii="Arial" w:hAnsi="Arial"/>
              <w:sz w:val="16"/>
              <w:szCs w:val="16"/>
            </w:rPr>
            <w:t>Fax +49 8638 9810-310</w:t>
          </w:r>
        </w:p>
        <w:p w14:paraId="337A1222" w14:textId="77777777" w:rsidR="00502615" w:rsidRPr="00237E89" w:rsidRDefault="00502615" w:rsidP="00502615">
          <w:pPr>
            <w:pStyle w:val="Kopfzeile"/>
            <w:tabs>
              <w:tab w:val="clear" w:pos="4703"/>
              <w:tab w:val="clear" w:pos="9406"/>
            </w:tabs>
            <w:rPr>
              <w:rFonts w:ascii="Arial" w:hAnsi="Arial" w:cs="Arial"/>
              <w:sz w:val="16"/>
              <w:szCs w:val="16"/>
            </w:rPr>
          </w:pPr>
        </w:p>
        <w:p w14:paraId="6D168315" w14:textId="77777777" w:rsidR="00502615" w:rsidRPr="00C97AAF" w:rsidRDefault="00502615" w:rsidP="00502615">
          <w:pPr>
            <w:pStyle w:val="Kopfzeile"/>
            <w:tabs>
              <w:tab w:val="clear" w:pos="4703"/>
              <w:tab w:val="clear" w:pos="9406"/>
            </w:tabs>
            <w:rPr>
              <w:rFonts w:ascii="Arial" w:hAnsi="Arial" w:cs="Arial"/>
              <w:sz w:val="16"/>
              <w:szCs w:val="16"/>
            </w:rPr>
          </w:pPr>
          <w:r>
            <w:rPr>
              <w:rFonts w:ascii="Arial" w:hAnsi="Arial"/>
              <w:sz w:val="16"/>
            </w:rPr>
            <w:t>info@kraiburg-tpe.com</w:t>
          </w:r>
        </w:p>
        <w:p w14:paraId="13AFA994" w14:textId="77777777" w:rsidR="00502615" w:rsidRPr="00C97AAF" w:rsidRDefault="00502615" w:rsidP="00C0054B">
          <w:pPr>
            <w:pStyle w:val="Kopfzeile"/>
            <w:tabs>
              <w:tab w:val="clear" w:pos="4703"/>
              <w:tab w:val="clear" w:pos="9406"/>
            </w:tabs>
            <w:rPr>
              <w:sz w:val="20"/>
            </w:rPr>
          </w:pPr>
          <w:r>
            <w:rPr>
              <w:rFonts w:ascii="Arial" w:hAnsi="Arial"/>
              <w:sz w:val="16"/>
            </w:rPr>
            <w:t>www.kraiburg-tpe.com</w:t>
          </w:r>
        </w:p>
      </w:tc>
    </w:tr>
  </w:tbl>
  <w:p w14:paraId="607982F4" w14:textId="77777777" w:rsidR="00F125F3" w:rsidRPr="00211DFE" w:rsidRDefault="00C51B32" w:rsidP="00C0054B">
    <w:pPr>
      <w:pStyle w:val="Kopfzeile"/>
      <w:tabs>
        <w:tab w:val="clear" w:pos="4703"/>
        <w:tab w:val="clear" w:pos="9406"/>
      </w:tabs>
      <w:rPr>
        <w:rFonts w:ascii="Arial" w:hAnsi="Arial" w:cs="Arial"/>
        <w:sz w:val="20"/>
        <w:szCs w:val="20"/>
      </w:rPr>
    </w:pPr>
    <w:r>
      <w:rPr>
        <w:rFonts w:ascii="Arial" w:hAnsi="Arial"/>
        <w:b/>
        <w:noProof/>
        <w:sz w:val="24"/>
        <w:szCs w:val="24"/>
        <w:lang w:val="de-DE" w:eastAsia="de-DE" w:bidi="ar-SA"/>
      </w:rPr>
      <w:pict w14:anchorId="326B1B59">
        <v:shapetype id="_x0000_t202" coordsize="21600,21600" o:spt="202" path="m,l,21600r21600,l21600,xe">
          <v:stroke joinstyle="miter"/>
          <v:path gradientshapeok="t" o:connecttype="rect"/>
        </v:shapetype>
        <v:shape id="Text Box 2" o:spid="_x0000_s2049" type="#_x0000_t202" style="position:absolute;margin-left:340.95pt;margin-top:221.75pt;width:148.5pt;height:347.25pt;z-index:251662336;visibility:visible;mso-position-horizontal-relative:text;mso-position-vertical-relative:text;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" stroked="f">
          <v:textbox inset=",0,,0">
            <w:txbxContent>
              <w:p w14:paraId="520503E4" w14:textId="77777777" w:rsidR="00670D07" w:rsidRPr="00211DFE" w:rsidRDefault="00670D07" w:rsidP="00670D07">
                <w:pPr>
                  <w:pStyle w:val="Kopfzeile"/>
                  <w:rPr>
                    <w:rFonts w:ascii="Arial" w:hAnsi="Arial" w:cs="Arial"/>
                    <w:b/>
                    <w:sz w:val="16"/>
                    <w:szCs w:val="16"/>
                  </w:rPr>
                </w:pPr>
                <w:r>
                  <w:rPr>
                    <w:rFonts w:ascii="Arial" w:hAnsi="Arial"/>
                    <w:b/>
                    <w:sz w:val="16"/>
                    <w:szCs w:val="16"/>
                  </w:rPr>
                  <w:t>Press contact</w:t>
                </w:r>
              </w:p>
              <w:p w14:paraId="25732483" w14:textId="77777777" w:rsidR="00670D07" w:rsidRPr="00237E89" w:rsidRDefault="00670D07" w:rsidP="00670D07">
                <w:pPr>
                  <w:pStyle w:val="Textkrper-Zeileneinzug"/>
                  <w:ind w:left="0"/>
                  <w:rPr>
                    <w:bCs/>
                    <w:sz w:val="16"/>
                    <w:szCs w:val="16"/>
                  </w:rPr>
                </w:pPr>
              </w:p>
              <w:p w14:paraId="4D4C7188" w14:textId="77777777" w:rsidR="00670D07" w:rsidRPr="00211DFE" w:rsidRDefault="00670D07" w:rsidP="00670D07">
                <w:pPr>
                  <w:pStyle w:val="Textkrper-Zeileneinzug"/>
                  <w:ind w:left="0"/>
                  <w:rPr>
                    <w:i w:val="0"/>
                    <w:sz w:val="16"/>
                    <w:szCs w:val="16"/>
                  </w:rPr>
                </w:pPr>
                <w:r>
                  <w:rPr>
                    <w:bCs/>
                    <w:sz w:val="16"/>
                    <w:szCs w:val="16"/>
                  </w:rPr>
                  <w:t>Europe, Middle East, Africa &amp; Americas</w:t>
                </w:r>
              </w:p>
              <w:p w14:paraId="08AC543D" w14:textId="77777777" w:rsidR="00670D07" w:rsidRPr="00FE111F" w:rsidRDefault="00670D07" w:rsidP="00670D07">
                <w:pPr>
                  <w:pStyle w:val="Textkrper-Zeileneinzug"/>
                  <w:ind w:left="0"/>
                  <w:rPr>
                    <w:i w:val="0"/>
                    <w:sz w:val="16"/>
                    <w:szCs w:val="16"/>
                    <w:lang w:val="fr-FR"/>
                  </w:rPr>
                </w:pPr>
                <w:r w:rsidRPr="00FE111F">
                  <w:rPr>
                    <w:i w:val="0"/>
                    <w:sz w:val="16"/>
                    <w:lang w:val="fr-FR"/>
                  </w:rPr>
                  <w:t>Juliane Schmidhuber</w:t>
                </w:r>
              </w:p>
              <w:p w14:paraId="562855DE" w14:textId="77777777" w:rsidR="00670D07" w:rsidRPr="00FE111F" w:rsidRDefault="00670D07" w:rsidP="00670D07">
                <w:pPr>
                  <w:pStyle w:val="Textkrper-Zeileneinzug"/>
                  <w:ind w:left="0"/>
                  <w:rPr>
                    <w:i w:val="0"/>
                    <w:sz w:val="16"/>
                    <w:lang w:val="fr-FR"/>
                  </w:rPr>
                </w:pPr>
                <w:r w:rsidRPr="00FE111F">
                  <w:rPr>
                    <w:i w:val="0"/>
                    <w:sz w:val="16"/>
                    <w:lang w:val="fr-FR"/>
                  </w:rPr>
                  <w:t>PR &amp; Communications Manager</w:t>
                </w:r>
              </w:p>
              <w:p w14:paraId="6472F7D8" w14:textId="77777777" w:rsidR="00670D07" w:rsidRPr="00FE111F" w:rsidRDefault="00670D07" w:rsidP="00670D07">
                <w:pPr>
                  <w:pStyle w:val="Textkrper-Zeileneinzug"/>
                  <w:ind w:left="0"/>
                  <w:rPr>
                    <w:i w:val="0"/>
                    <w:sz w:val="16"/>
                    <w:szCs w:val="16"/>
                    <w:lang w:val="fr-FR"/>
                  </w:rPr>
                </w:pPr>
                <w:r w:rsidRPr="00FE111F">
                  <w:rPr>
                    <w:i w:val="0"/>
                    <w:sz w:val="16"/>
                    <w:lang w:val="fr-FR"/>
                  </w:rPr>
                  <w:t>Phone +49 8638 9810568</w:t>
                </w:r>
              </w:p>
              <w:p w14:paraId="299AFD46" w14:textId="77777777" w:rsidR="00670D07" w:rsidRPr="004201C2" w:rsidRDefault="003558E6" w:rsidP="00670D07">
                <w:pPr>
                  <w:pStyle w:val="Textkrper-Zeileneinzug"/>
                  <w:ind w:left="0"/>
                  <w:rPr>
                    <w:rStyle w:val="Hyperlink"/>
                    <w:i w:val="0"/>
                    <w:iCs w:val="0"/>
                    <w:sz w:val="16"/>
                  </w:rPr>
                </w:pPr>
                <w:r>
                  <w:rPr>
                    <w:i w:val="0"/>
                    <w:iCs w:val="0"/>
                    <w:sz w:val="16"/>
                  </w:rPr>
                  <w:fldChar w:fldCharType="begin"/>
                </w:r>
                <w:r w:rsidR="003E19E7">
                  <w:rPr>
                    <w:i w:val="0"/>
                    <w:iCs w:val="0"/>
                    <w:sz w:val="16"/>
                  </w:rPr>
                  <w:instrText>HYPERLINK "C:\\Users\\user\\AppData\\Local\\Temp\\SDLTempFileManager\\an1adsny.lio\\juliane.schmidhuber@kraiburg-tpe.com"</w:instrText>
                </w:r>
                <w:r>
                  <w:rPr>
                    <w:i w:val="0"/>
                    <w:iCs w:val="0"/>
                    <w:sz w:val="16"/>
                  </w:rPr>
                  <w:fldChar w:fldCharType="separate"/>
                </w:r>
                <w:r w:rsidR="00670D07">
                  <w:rPr>
                    <w:rStyle w:val="Hyperlink"/>
                    <w:i w:val="0"/>
                    <w:iCs w:val="0"/>
                    <w:sz w:val="16"/>
                  </w:rPr>
                  <w:t>juliane.schmidhuber@kraiburg-tpe.com</w:t>
                </w:r>
              </w:p>
              <w:p w14:paraId="39F33E2C" w14:textId="77777777" w:rsidR="00670D07" w:rsidRPr="004201C2" w:rsidRDefault="003558E6" w:rsidP="00670D07">
                <w:pPr>
                  <w:pStyle w:val="Textkrper-Zeileneinzug"/>
                  <w:ind w:left="0"/>
                  <w:rPr>
                    <w:bCs/>
                    <w:sz w:val="16"/>
                    <w:szCs w:val="16"/>
                  </w:rPr>
                </w:pPr>
                <w:r>
                  <w:rPr>
                    <w:i w:val="0"/>
                    <w:iCs w:val="0"/>
                    <w:sz w:val="16"/>
                  </w:rPr>
                  <w:fldChar w:fldCharType="end"/>
                </w:r>
              </w:p>
              <w:p w14:paraId="43A4EC5C" w14:textId="77777777" w:rsidR="00670D07" w:rsidRPr="004201C2" w:rsidRDefault="00670D07" w:rsidP="00670D07">
                <w:pPr>
                  <w:pStyle w:val="Kopfzeile"/>
                  <w:spacing w:line="360" w:lineRule="auto"/>
                  <w:rPr>
                    <w:rFonts w:ascii="Arial" w:hAnsi="Arial" w:cs="Arial"/>
                    <w:i/>
                    <w:iCs/>
                    <w:sz w:val="16"/>
                    <w:szCs w:val="16"/>
                  </w:rPr>
                </w:pPr>
                <w:r>
                  <w:rPr>
                    <w:rFonts w:ascii="Arial" w:hAnsi="Arial"/>
                    <w:i/>
                    <w:iCs/>
                    <w:sz w:val="16"/>
                    <w:szCs w:val="16"/>
                  </w:rPr>
                  <w:t>Asia Pacific</w:t>
                </w:r>
              </w:p>
              <w:p w14:paraId="290C5F1D" w14:textId="77777777" w:rsidR="00670D07" w:rsidRPr="004201C2" w:rsidRDefault="00670D07" w:rsidP="00670D07">
                <w:pPr>
                  <w:pStyle w:val="Kopfzeile"/>
                  <w:spacing w:line="360" w:lineRule="auto"/>
                  <w:rPr>
                    <w:rFonts w:ascii="Arial" w:hAnsi="Arial" w:cs="Arial"/>
                    <w:sz w:val="16"/>
                    <w:szCs w:val="16"/>
                  </w:rPr>
                </w:pPr>
                <w:r>
                  <w:rPr>
                    <w:rFonts w:ascii="Arial" w:hAnsi="Arial"/>
                    <w:sz w:val="16"/>
                    <w:szCs w:val="16"/>
                  </w:rPr>
                  <w:t>Bridget Ngang</w:t>
                </w:r>
              </w:p>
              <w:p w14:paraId="5AA99F45" w14:textId="77777777" w:rsidR="00670D07" w:rsidRPr="00D75413" w:rsidRDefault="00670D07" w:rsidP="00670D07">
                <w:pPr>
                  <w:pStyle w:val="Kopfzeile"/>
                  <w:spacing w:line="360" w:lineRule="auto"/>
                  <w:rPr>
                    <w:rFonts w:ascii="Arial" w:hAnsi="Arial" w:cs="Arial"/>
                    <w:sz w:val="16"/>
                    <w:szCs w:val="16"/>
                  </w:rPr>
                </w:pPr>
                <w:r>
                  <w:rPr>
                    <w:rFonts w:ascii="Arial" w:hAnsi="Arial"/>
                    <w:sz w:val="16"/>
                    <w:szCs w:val="16"/>
                  </w:rPr>
                  <w:t>Marketing Manager Asia Pacific</w:t>
                </w:r>
              </w:p>
              <w:p w14:paraId="384FFBB3" w14:textId="77777777" w:rsidR="00670D07" w:rsidRPr="004201C2" w:rsidRDefault="00670D07" w:rsidP="00670D07">
                <w:pPr>
                  <w:pStyle w:val="Kopfzeile"/>
                  <w:spacing w:line="360" w:lineRule="auto"/>
                  <w:rPr>
                    <w:rFonts w:ascii="Arial" w:hAnsi="Arial" w:cs="Arial"/>
                    <w:sz w:val="16"/>
                    <w:szCs w:val="16"/>
                  </w:rPr>
                </w:pPr>
                <w:r>
                  <w:rPr>
                    <w:rFonts w:ascii="Arial" w:hAnsi="Arial"/>
                    <w:sz w:val="16"/>
                    <w:szCs w:val="16"/>
                  </w:rPr>
                  <w:t>Telephone +603 9545 6301</w:t>
                </w:r>
              </w:p>
              <w:p w14:paraId="6F77CF80" w14:textId="77777777" w:rsidR="00670D07" w:rsidRPr="004201C2" w:rsidRDefault="00C51B32" w:rsidP="00670D07">
                <w:pPr>
                  <w:pStyle w:val="Kopfzeile"/>
                  <w:spacing w:line="360" w:lineRule="auto"/>
                  <w:rPr>
                    <w:rFonts w:ascii="Arial" w:hAnsi="Arial" w:cs="Arial"/>
                    <w:sz w:val="16"/>
                    <w:szCs w:val="16"/>
                  </w:rPr>
                </w:pPr>
                <w:hyperlink r:id="rId2" w:history="1">
                  <w:r w:rsidR="005F014B">
                    <w:rPr>
                      <w:rStyle w:val="Hyperlink"/>
                      <w:rFonts w:ascii="Arial" w:hAnsi="Arial"/>
                      <w:sz w:val="16"/>
                      <w:szCs w:val="16"/>
                    </w:rPr>
                    <w:t>bridget.ngang@kraiburg-tpe.com</w:t>
                  </w:r>
                </w:hyperlink>
              </w:p>
              <w:p w14:paraId="62605AA8" w14:textId="77777777" w:rsidR="00670D07" w:rsidRPr="004201C2" w:rsidRDefault="00670D07" w:rsidP="00670D07">
                <w:pPr>
                  <w:pStyle w:val="Textkrper-Zeileneinzug"/>
                  <w:ind w:left="0"/>
                  <w:rPr>
                    <w:bCs/>
                    <w:sz w:val="16"/>
                    <w:szCs w:val="16"/>
                  </w:rPr>
                </w:pPr>
              </w:p>
              <w:p w14:paraId="2582D44C" w14:textId="77777777" w:rsidR="00670D07" w:rsidRPr="004201C2" w:rsidRDefault="00670D07" w:rsidP="00670D07">
                <w:pPr>
                  <w:pStyle w:val="Textkrper-Zeileneinzug"/>
                  <w:ind w:left="0"/>
                  <w:rPr>
                    <w:rStyle w:val="Hyperlink"/>
                    <w:b/>
                    <w:i w:val="0"/>
                    <w:sz w:val="16"/>
                  </w:rPr>
                </w:pPr>
                <w:r>
                  <w:rPr>
                    <w:b/>
                    <w:i w:val="0"/>
                    <w:sz w:val="16"/>
                  </w:rPr>
                  <w:t>Communications agency</w:t>
                </w:r>
              </w:p>
              <w:p w14:paraId="2717255A" w14:textId="77777777" w:rsidR="00670D07" w:rsidRPr="00211DFE" w:rsidRDefault="00670D07" w:rsidP="00670D07">
                <w:pPr>
                  <w:spacing w:after="0" w:line="360" w:lineRule="auto"/>
                  <w:rPr>
                    <w:rFonts w:ascii="Arial" w:hAnsi="Arial" w:cs="Arial"/>
                    <w:sz w:val="16"/>
                  </w:rPr>
                </w:pPr>
                <w:r>
                  <w:rPr>
                    <w:rFonts w:ascii="Arial" w:hAnsi="Arial"/>
                    <w:i/>
                    <w:sz w:val="16"/>
                  </w:rPr>
                  <w:t>EMG</w:t>
                </w:r>
              </w:p>
              <w:p w14:paraId="3E00BAF2" w14:textId="77777777" w:rsidR="00670D07" w:rsidRPr="00211DFE" w:rsidRDefault="00670D07" w:rsidP="00670D07">
                <w:pPr>
                  <w:spacing w:after="0" w:line="360" w:lineRule="auto"/>
                  <w:rPr>
                    <w:rFonts w:ascii="Arial" w:hAnsi="Arial" w:cs="Arial"/>
                    <w:sz w:val="16"/>
                  </w:rPr>
                </w:pPr>
                <w:r>
                  <w:rPr>
                    <w:rFonts w:ascii="Arial" w:hAnsi="Arial"/>
                    <w:sz w:val="16"/>
                  </w:rPr>
                  <w:t>Siria Nielsen</w:t>
                </w:r>
              </w:p>
              <w:p w14:paraId="3D10BA2B" w14:textId="77777777" w:rsidR="00670D07" w:rsidRDefault="00670D07" w:rsidP="00670D07">
                <w:pPr>
                  <w:spacing w:after="0" w:line="360" w:lineRule="auto"/>
                  <w:rPr>
                    <w:rFonts w:ascii="Arial" w:hAnsi="Arial" w:cs="Arial"/>
                    <w:sz w:val="16"/>
                  </w:rPr>
                </w:pPr>
                <w:r>
                  <w:rPr>
                    <w:rFonts w:ascii="Arial" w:hAnsi="Arial"/>
                    <w:sz w:val="16"/>
                  </w:rPr>
                  <w:t>Phone +31 164 317036</w:t>
                </w:r>
              </w:p>
              <w:p w14:paraId="45C2DECF" w14:textId="77777777" w:rsidR="00670D07" w:rsidRPr="00211DFE" w:rsidRDefault="00670D07" w:rsidP="00670D07">
                <w:pPr>
                  <w:spacing w:after="0" w:line="360" w:lineRule="auto"/>
                  <w:rPr>
                    <w:rFonts w:ascii="Arial" w:hAnsi="Arial" w:cs="Arial"/>
                    <w:sz w:val="16"/>
                  </w:rPr>
                </w:pPr>
                <w:r>
                  <w:rPr>
                    <w:rFonts w:ascii="Arial" w:hAnsi="Arial"/>
                    <w:sz w:val="16"/>
                  </w:rPr>
                  <w:t>snielsen@emg-marcom.com</w:t>
                </w:r>
              </w:p>
              <w:p w14:paraId="5FEA8736" w14:textId="77777777" w:rsidR="00C57EFF" w:rsidRPr="00FE111F" w:rsidRDefault="00C57EFF" w:rsidP="006A7575">
                <w:pPr>
                  <w:spacing w:after="0" w:line="360" w:lineRule="auto"/>
                  <w:rPr>
                    <w:rFonts w:ascii="Arial" w:hAnsi="Arial" w:cs="Arial"/>
                    <w:sz w:val="16"/>
                  </w:rPr>
                </w:pPr>
              </w:p>
            </w:txbxContent>
          </v:textbox>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A172B4C"/>
    <w:multiLevelType w:val="hybridMultilevel"/>
    <w:tmpl w:val="D80CBC5C"/>
    <w:lvl w:ilvl="0" w:tplc="E840964E">
      <w:numFmt w:val="bullet"/>
      <w:lvlText w:val=""/>
      <w:lvlJc w:val="left"/>
      <w:pPr>
        <w:ind w:left="720" w:hanging="360"/>
      </w:pPr>
      <w:rPr>
        <w:rFonts w:ascii="Wingdings" w:eastAsia="Times New Roman"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BF53923"/>
    <w:multiLevelType w:val="hybridMultilevel"/>
    <w:tmpl w:val="5C0E0D4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F3E430C"/>
    <w:multiLevelType w:val="hybridMultilevel"/>
    <w:tmpl w:val="44780CFC"/>
    <w:lvl w:ilvl="0" w:tplc="A00C5DD6">
      <w:numFmt w:val="bullet"/>
      <w:lvlText w:val="-"/>
      <w:lvlJc w:val="left"/>
      <w:pPr>
        <w:ind w:left="720" w:hanging="360"/>
      </w:pPr>
      <w:rPr>
        <w:rFonts w:ascii="Arial" w:eastAsia="Calibri"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5" w15:restartNumberingAfterBreak="0">
    <w:nsid w:val="3B817FFA"/>
    <w:multiLevelType w:val="hybridMultilevel"/>
    <w:tmpl w:val="E1143D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49E932E4"/>
    <w:multiLevelType w:val="hybridMultilevel"/>
    <w:tmpl w:val="2EB67C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C7F5F43"/>
    <w:multiLevelType w:val="hybridMultilevel"/>
    <w:tmpl w:val="C0F89F4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524E38B5"/>
    <w:multiLevelType w:val="hybridMultilevel"/>
    <w:tmpl w:val="8A3EFAEA"/>
    <w:lvl w:ilvl="0" w:tplc="12BE82A6">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5B2C6B16"/>
    <w:multiLevelType w:val="hybridMultilevel"/>
    <w:tmpl w:val="E9A023C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6F044EB2"/>
    <w:multiLevelType w:val="hybridMultilevel"/>
    <w:tmpl w:val="6C58D1D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7"/>
  </w:num>
  <w:num w:numId="3">
    <w:abstractNumId w:val="0"/>
  </w:num>
  <w:num w:numId="4">
    <w:abstractNumId w:val="4"/>
  </w:num>
  <w:num w:numId="5">
    <w:abstractNumId w:val="11"/>
  </w:num>
  <w:num w:numId="6">
    <w:abstractNumId w:val="6"/>
  </w:num>
  <w:num w:numId="7">
    <w:abstractNumId w:val="5"/>
  </w:num>
  <w:num w:numId="8">
    <w:abstractNumId w:val="2"/>
  </w:num>
  <w:num w:numId="9">
    <w:abstractNumId w:val="3"/>
  </w:num>
  <w:num w:numId="10">
    <w:abstractNumId w:val="9"/>
  </w:num>
  <w:num w:numId="11">
    <w:abstractNumId w:val="8"/>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removePersonalInformation/>
  <w:removeDateAndTime/>
  <w:proofState w:spelling="clean"/>
  <w:defaultTabStop w:val="720"/>
  <w:hyphenationZone w:val="425"/>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526A4B"/>
    <w:rsid w:val="00002745"/>
    <w:rsid w:val="00010D19"/>
    <w:rsid w:val="00010F92"/>
    <w:rsid w:val="000134F1"/>
    <w:rsid w:val="00020F93"/>
    <w:rsid w:val="000255B6"/>
    <w:rsid w:val="00026FF0"/>
    <w:rsid w:val="00027166"/>
    <w:rsid w:val="000277F0"/>
    <w:rsid w:val="00034CBE"/>
    <w:rsid w:val="00041B77"/>
    <w:rsid w:val="0004695A"/>
    <w:rsid w:val="00056B98"/>
    <w:rsid w:val="000672C5"/>
    <w:rsid w:val="00071236"/>
    <w:rsid w:val="000734B0"/>
    <w:rsid w:val="0008142C"/>
    <w:rsid w:val="00083596"/>
    <w:rsid w:val="0008699C"/>
    <w:rsid w:val="00095D0F"/>
    <w:rsid w:val="00096240"/>
    <w:rsid w:val="00096CA7"/>
    <w:rsid w:val="00097D31"/>
    <w:rsid w:val="000A16A5"/>
    <w:rsid w:val="000A510D"/>
    <w:rsid w:val="000B180F"/>
    <w:rsid w:val="000B6785"/>
    <w:rsid w:val="000B6A97"/>
    <w:rsid w:val="000D0D0C"/>
    <w:rsid w:val="000D12E7"/>
    <w:rsid w:val="000D178A"/>
    <w:rsid w:val="000D75FC"/>
    <w:rsid w:val="000E2D1F"/>
    <w:rsid w:val="000E35B4"/>
    <w:rsid w:val="000F0CFF"/>
    <w:rsid w:val="000F0ED0"/>
    <w:rsid w:val="000F19B7"/>
    <w:rsid w:val="000F2C44"/>
    <w:rsid w:val="000F2DAE"/>
    <w:rsid w:val="000F32CD"/>
    <w:rsid w:val="000F7C99"/>
    <w:rsid w:val="001025C8"/>
    <w:rsid w:val="00110496"/>
    <w:rsid w:val="001126A8"/>
    <w:rsid w:val="0011449E"/>
    <w:rsid w:val="001246FA"/>
    <w:rsid w:val="001430CC"/>
    <w:rsid w:val="00144072"/>
    <w:rsid w:val="00146E7E"/>
    <w:rsid w:val="001479D4"/>
    <w:rsid w:val="0015141B"/>
    <w:rsid w:val="0015332C"/>
    <w:rsid w:val="00153FC3"/>
    <w:rsid w:val="00156A2A"/>
    <w:rsid w:val="00157863"/>
    <w:rsid w:val="00163A3D"/>
    <w:rsid w:val="00163E63"/>
    <w:rsid w:val="00171FD5"/>
    <w:rsid w:val="0017332B"/>
    <w:rsid w:val="00180A3E"/>
    <w:rsid w:val="00180F66"/>
    <w:rsid w:val="00181B4E"/>
    <w:rsid w:val="0018778C"/>
    <w:rsid w:val="00192BE0"/>
    <w:rsid w:val="00194B9A"/>
    <w:rsid w:val="00195644"/>
    <w:rsid w:val="001A1A47"/>
    <w:rsid w:val="001A3655"/>
    <w:rsid w:val="001A4BDC"/>
    <w:rsid w:val="001C1240"/>
    <w:rsid w:val="001C4EAE"/>
    <w:rsid w:val="001C68DC"/>
    <w:rsid w:val="001E7B03"/>
    <w:rsid w:val="001F6C3F"/>
    <w:rsid w:val="00200C87"/>
    <w:rsid w:val="00201710"/>
    <w:rsid w:val="00202FEA"/>
    <w:rsid w:val="002067CF"/>
    <w:rsid w:val="00206948"/>
    <w:rsid w:val="00211DFE"/>
    <w:rsid w:val="002125E5"/>
    <w:rsid w:val="002149FA"/>
    <w:rsid w:val="00216D8A"/>
    <w:rsid w:val="00225FD8"/>
    <w:rsid w:val="00231380"/>
    <w:rsid w:val="0023225A"/>
    <w:rsid w:val="00235BA5"/>
    <w:rsid w:val="00237E89"/>
    <w:rsid w:val="002412D4"/>
    <w:rsid w:val="00251AA3"/>
    <w:rsid w:val="00251D82"/>
    <w:rsid w:val="002631F5"/>
    <w:rsid w:val="00265043"/>
    <w:rsid w:val="002752E7"/>
    <w:rsid w:val="00286B4A"/>
    <w:rsid w:val="00290773"/>
    <w:rsid w:val="0029752E"/>
    <w:rsid w:val="002A37DD"/>
    <w:rsid w:val="002B038C"/>
    <w:rsid w:val="002B3A55"/>
    <w:rsid w:val="002C4280"/>
    <w:rsid w:val="002C6993"/>
    <w:rsid w:val="002F2061"/>
    <w:rsid w:val="002F563D"/>
    <w:rsid w:val="003007E3"/>
    <w:rsid w:val="00301B91"/>
    <w:rsid w:val="003317C1"/>
    <w:rsid w:val="0034252F"/>
    <w:rsid w:val="003465CD"/>
    <w:rsid w:val="00347279"/>
    <w:rsid w:val="003475EF"/>
    <w:rsid w:val="00347621"/>
    <w:rsid w:val="00352448"/>
    <w:rsid w:val="00353DF3"/>
    <w:rsid w:val="003558E6"/>
    <w:rsid w:val="0037152D"/>
    <w:rsid w:val="003720FA"/>
    <w:rsid w:val="0037310E"/>
    <w:rsid w:val="003852C6"/>
    <w:rsid w:val="00385A9C"/>
    <w:rsid w:val="00394A0E"/>
    <w:rsid w:val="003B3372"/>
    <w:rsid w:val="003C4088"/>
    <w:rsid w:val="003C6DEF"/>
    <w:rsid w:val="003C78DA"/>
    <w:rsid w:val="003D2A50"/>
    <w:rsid w:val="003D5B9E"/>
    <w:rsid w:val="003D7ABE"/>
    <w:rsid w:val="003E074A"/>
    <w:rsid w:val="003E19E7"/>
    <w:rsid w:val="003E2C4F"/>
    <w:rsid w:val="003F6394"/>
    <w:rsid w:val="003F6453"/>
    <w:rsid w:val="004002A2"/>
    <w:rsid w:val="00403279"/>
    <w:rsid w:val="004047A2"/>
    <w:rsid w:val="00406C85"/>
    <w:rsid w:val="004146B6"/>
    <w:rsid w:val="004212E8"/>
    <w:rsid w:val="00424BA2"/>
    <w:rsid w:val="00444C92"/>
    <w:rsid w:val="00447126"/>
    <w:rsid w:val="0045184B"/>
    <w:rsid w:val="00456843"/>
    <w:rsid w:val="00456A3B"/>
    <w:rsid w:val="004622D9"/>
    <w:rsid w:val="00464B60"/>
    <w:rsid w:val="00471A94"/>
    <w:rsid w:val="00481947"/>
    <w:rsid w:val="004913D5"/>
    <w:rsid w:val="00496B9F"/>
    <w:rsid w:val="004A62E0"/>
    <w:rsid w:val="004B7EBA"/>
    <w:rsid w:val="004C00A2"/>
    <w:rsid w:val="004C54DB"/>
    <w:rsid w:val="004C6E24"/>
    <w:rsid w:val="004D5BAF"/>
    <w:rsid w:val="004E32FE"/>
    <w:rsid w:val="004F36AD"/>
    <w:rsid w:val="00502615"/>
    <w:rsid w:val="0050419E"/>
    <w:rsid w:val="00511B32"/>
    <w:rsid w:val="00517EC7"/>
    <w:rsid w:val="00526A4B"/>
    <w:rsid w:val="00527510"/>
    <w:rsid w:val="005275DB"/>
    <w:rsid w:val="00534B6F"/>
    <w:rsid w:val="00542F64"/>
    <w:rsid w:val="005504A2"/>
    <w:rsid w:val="00550C61"/>
    <w:rsid w:val="005741D7"/>
    <w:rsid w:val="005927D8"/>
    <w:rsid w:val="0059553E"/>
    <w:rsid w:val="00596A6B"/>
    <w:rsid w:val="005A26B2"/>
    <w:rsid w:val="005C068D"/>
    <w:rsid w:val="005C4532"/>
    <w:rsid w:val="005D467D"/>
    <w:rsid w:val="005E1C3F"/>
    <w:rsid w:val="005F014B"/>
    <w:rsid w:val="00614013"/>
    <w:rsid w:val="006466ED"/>
    <w:rsid w:val="00651B91"/>
    <w:rsid w:val="00656148"/>
    <w:rsid w:val="00661BAB"/>
    <w:rsid w:val="00663ACB"/>
    <w:rsid w:val="00666EA8"/>
    <w:rsid w:val="006709AB"/>
    <w:rsid w:val="00670D07"/>
    <w:rsid w:val="00673E57"/>
    <w:rsid w:val="006825E7"/>
    <w:rsid w:val="006A7575"/>
    <w:rsid w:val="006B0D90"/>
    <w:rsid w:val="006B1DAF"/>
    <w:rsid w:val="006B1ED4"/>
    <w:rsid w:val="006B33D8"/>
    <w:rsid w:val="006B6B15"/>
    <w:rsid w:val="006C066C"/>
    <w:rsid w:val="006C0FF7"/>
    <w:rsid w:val="006C2531"/>
    <w:rsid w:val="006D0902"/>
    <w:rsid w:val="006E4B80"/>
    <w:rsid w:val="006E6091"/>
    <w:rsid w:val="006E65CF"/>
    <w:rsid w:val="006F4634"/>
    <w:rsid w:val="006F50CF"/>
    <w:rsid w:val="006F5512"/>
    <w:rsid w:val="006F6BCE"/>
    <w:rsid w:val="0071575E"/>
    <w:rsid w:val="00717F28"/>
    <w:rsid w:val="00722A47"/>
    <w:rsid w:val="0072360A"/>
    <w:rsid w:val="00724DF8"/>
    <w:rsid w:val="00741A91"/>
    <w:rsid w:val="00741B8F"/>
    <w:rsid w:val="00744F3B"/>
    <w:rsid w:val="0076011D"/>
    <w:rsid w:val="007700EC"/>
    <w:rsid w:val="007741F6"/>
    <w:rsid w:val="00776E4F"/>
    <w:rsid w:val="00777B2F"/>
    <w:rsid w:val="0078239C"/>
    <w:rsid w:val="007831E2"/>
    <w:rsid w:val="00784C57"/>
    <w:rsid w:val="00795187"/>
    <w:rsid w:val="007B4C2D"/>
    <w:rsid w:val="007D30B0"/>
    <w:rsid w:val="007D7444"/>
    <w:rsid w:val="007E5516"/>
    <w:rsid w:val="007E6578"/>
    <w:rsid w:val="007F1877"/>
    <w:rsid w:val="007F1B8B"/>
    <w:rsid w:val="007F3DBF"/>
    <w:rsid w:val="007F513A"/>
    <w:rsid w:val="007F55EF"/>
    <w:rsid w:val="00800D93"/>
    <w:rsid w:val="008076DE"/>
    <w:rsid w:val="008129CD"/>
    <w:rsid w:val="008151E1"/>
    <w:rsid w:val="008519D9"/>
    <w:rsid w:val="00855626"/>
    <w:rsid w:val="0085771F"/>
    <w:rsid w:val="00861B00"/>
    <w:rsid w:val="00863888"/>
    <w:rsid w:val="0088592F"/>
    <w:rsid w:val="00885E31"/>
    <w:rsid w:val="00893ECA"/>
    <w:rsid w:val="0089741F"/>
    <w:rsid w:val="008A604F"/>
    <w:rsid w:val="008B1F30"/>
    <w:rsid w:val="008B2E96"/>
    <w:rsid w:val="008B6AFF"/>
    <w:rsid w:val="008C421E"/>
    <w:rsid w:val="008C43CA"/>
    <w:rsid w:val="008C7462"/>
    <w:rsid w:val="008D6339"/>
    <w:rsid w:val="008E3539"/>
    <w:rsid w:val="008E50BD"/>
    <w:rsid w:val="008E5B5F"/>
    <w:rsid w:val="008F0012"/>
    <w:rsid w:val="00901F33"/>
    <w:rsid w:val="009169A6"/>
    <w:rsid w:val="00923D2E"/>
    <w:rsid w:val="00937972"/>
    <w:rsid w:val="0094276D"/>
    <w:rsid w:val="00944DD0"/>
    <w:rsid w:val="00947D55"/>
    <w:rsid w:val="00964C40"/>
    <w:rsid w:val="00975999"/>
    <w:rsid w:val="00980DBB"/>
    <w:rsid w:val="00980DE8"/>
    <w:rsid w:val="009912B5"/>
    <w:rsid w:val="00993578"/>
    <w:rsid w:val="00997F55"/>
    <w:rsid w:val="009A0533"/>
    <w:rsid w:val="009B1683"/>
    <w:rsid w:val="009B1A17"/>
    <w:rsid w:val="009B2597"/>
    <w:rsid w:val="009C3C86"/>
    <w:rsid w:val="009D0006"/>
    <w:rsid w:val="009D1170"/>
    <w:rsid w:val="009E39D4"/>
    <w:rsid w:val="009E74A0"/>
    <w:rsid w:val="009E7BB5"/>
    <w:rsid w:val="009F4FF5"/>
    <w:rsid w:val="00A07B65"/>
    <w:rsid w:val="00A16387"/>
    <w:rsid w:val="00A2616A"/>
    <w:rsid w:val="00A26C5C"/>
    <w:rsid w:val="00A3461E"/>
    <w:rsid w:val="00A57CD6"/>
    <w:rsid w:val="00A57E2B"/>
    <w:rsid w:val="00A67EC5"/>
    <w:rsid w:val="00A709B8"/>
    <w:rsid w:val="00A771F6"/>
    <w:rsid w:val="00A77845"/>
    <w:rsid w:val="00A80411"/>
    <w:rsid w:val="00A805C3"/>
    <w:rsid w:val="00A805F6"/>
    <w:rsid w:val="00A832FB"/>
    <w:rsid w:val="00A8619A"/>
    <w:rsid w:val="00A86261"/>
    <w:rsid w:val="00AA093C"/>
    <w:rsid w:val="00AB3259"/>
    <w:rsid w:val="00AB339D"/>
    <w:rsid w:val="00AB3EF9"/>
    <w:rsid w:val="00AB48F2"/>
    <w:rsid w:val="00AB5EC0"/>
    <w:rsid w:val="00AB73E8"/>
    <w:rsid w:val="00AC2022"/>
    <w:rsid w:val="00AC314C"/>
    <w:rsid w:val="00AD13B3"/>
    <w:rsid w:val="00AD14F9"/>
    <w:rsid w:val="00AD387C"/>
    <w:rsid w:val="00AE2EFE"/>
    <w:rsid w:val="00AE54F4"/>
    <w:rsid w:val="00AE5643"/>
    <w:rsid w:val="00AF10E5"/>
    <w:rsid w:val="00AF706E"/>
    <w:rsid w:val="00B06058"/>
    <w:rsid w:val="00B060D0"/>
    <w:rsid w:val="00B10107"/>
    <w:rsid w:val="00B11605"/>
    <w:rsid w:val="00B12B0D"/>
    <w:rsid w:val="00B203DB"/>
    <w:rsid w:val="00B20D0E"/>
    <w:rsid w:val="00B21133"/>
    <w:rsid w:val="00B3363D"/>
    <w:rsid w:val="00B404DB"/>
    <w:rsid w:val="00B43FD8"/>
    <w:rsid w:val="00B443B2"/>
    <w:rsid w:val="00B53CD2"/>
    <w:rsid w:val="00B62EA8"/>
    <w:rsid w:val="00B6513E"/>
    <w:rsid w:val="00B71FAC"/>
    <w:rsid w:val="00B7270B"/>
    <w:rsid w:val="00B80544"/>
    <w:rsid w:val="00B81B58"/>
    <w:rsid w:val="00B82555"/>
    <w:rsid w:val="00B836A8"/>
    <w:rsid w:val="00B84BAA"/>
    <w:rsid w:val="00BC1A81"/>
    <w:rsid w:val="00BC43F8"/>
    <w:rsid w:val="00BC74AE"/>
    <w:rsid w:val="00BE3062"/>
    <w:rsid w:val="00BE38A4"/>
    <w:rsid w:val="00BE67BA"/>
    <w:rsid w:val="00BF28D4"/>
    <w:rsid w:val="00BF66FA"/>
    <w:rsid w:val="00C0054B"/>
    <w:rsid w:val="00C00D1B"/>
    <w:rsid w:val="00C05E42"/>
    <w:rsid w:val="00C06224"/>
    <w:rsid w:val="00C10035"/>
    <w:rsid w:val="00C11A8A"/>
    <w:rsid w:val="00C13C1C"/>
    <w:rsid w:val="00C14DDE"/>
    <w:rsid w:val="00C1689C"/>
    <w:rsid w:val="00C17174"/>
    <w:rsid w:val="00C24DC3"/>
    <w:rsid w:val="00C24EF6"/>
    <w:rsid w:val="00C30003"/>
    <w:rsid w:val="00C302C7"/>
    <w:rsid w:val="00C33B05"/>
    <w:rsid w:val="00C359EC"/>
    <w:rsid w:val="00C363E4"/>
    <w:rsid w:val="00C51B32"/>
    <w:rsid w:val="00C566EF"/>
    <w:rsid w:val="00C57EFF"/>
    <w:rsid w:val="00C6220F"/>
    <w:rsid w:val="00C70EBC"/>
    <w:rsid w:val="00C72B5E"/>
    <w:rsid w:val="00C7489B"/>
    <w:rsid w:val="00C74D98"/>
    <w:rsid w:val="00C8056E"/>
    <w:rsid w:val="00C8574F"/>
    <w:rsid w:val="00C92427"/>
    <w:rsid w:val="00C94383"/>
    <w:rsid w:val="00C95294"/>
    <w:rsid w:val="00C97AAF"/>
    <w:rsid w:val="00CA25C1"/>
    <w:rsid w:val="00CA7C77"/>
    <w:rsid w:val="00CB6E1D"/>
    <w:rsid w:val="00CC22B6"/>
    <w:rsid w:val="00CC2BDA"/>
    <w:rsid w:val="00CD0332"/>
    <w:rsid w:val="00CE3169"/>
    <w:rsid w:val="00CE37DF"/>
    <w:rsid w:val="00CE6C93"/>
    <w:rsid w:val="00CE7034"/>
    <w:rsid w:val="00CF1F82"/>
    <w:rsid w:val="00CF3B63"/>
    <w:rsid w:val="00CF47BA"/>
    <w:rsid w:val="00CF771F"/>
    <w:rsid w:val="00D14F71"/>
    <w:rsid w:val="00D2192F"/>
    <w:rsid w:val="00D238FD"/>
    <w:rsid w:val="00D3475A"/>
    <w:rsid w:val="00D34D49"/>
    <w:rsid w:val="00D34EF7"/>
    <w:rsid w:val="00D3501A"/>
    <w:rsid w:val="00D41761"/>
    <w:rsid w:val="00D50D0C"/>
    <w:rsid w:val="00D53E57"/>
    <w:rsid w:val="00D619E2"/>
    <w:rsid w:val="00D625E9"/>
    <w:rsid w:val="00D64535"/>
    <w:rsid w:val="00D75413"/>
    <w:rsid w:val="00D81F17"/>
    <w:rsid w:val="00D821DB"/>
    <w:rsid w:val="00D84AE0"/>
    <w:rsid w:val="00D9749E"/>
    <w:rsid w:val="00DA2576"/>
    <w:rsid w:val="00DB2468"/>
    <w:rsid w:val="00DB4319"/>
    <w:rsid w:val="00DC10C6"/>
    <w:rsid w:val="00DC32CA"/>
    <w:rsid w:val="00E00D7B"/>
    <w:rsid w:val="00E039D8"/>
    <w:rsid w:val="00E1397D"/>
    <w:rsid w:val="00E15FAC"/>
    <w:rsid w:val="00E1744E"/>
    <w:rsid w:val="00E17CAC"/>
    <w:rsid w:val="00E24AAB"/>
    <w:rsid w:val="00E2550F"/>
    <w:rsid w:val="00E3040F"/>
    <w:rsid w:val="00E43F3C"/>
    <w:rsid w:val="00E45278"/>
    <w:rsid w:val="00E461BD"/>
    <w:rsid w:val="00E533F6"/>
    <w:rsid w:val="00E75AF6"/>
    <w:rsid w:val="00E908C9"/>
    <w:rsid w:val="00E92481"/>
    <w:rsid w:val="00E96B49"/>
    <w:rsid w:val="00EA312B"/>
    <w:rsid w:val="00EA504E"/>
    <w:rsid w:val="00EA7CFC"/>
    <w:rsid w:val="00EB7203"/>
    <w:rsid w:val="00EC5F04"/>
    <w:rsid w:val="00EC64EC"/>
    <w:rsid w:val="00EC78BF"/>
    <w:rsid w:val="00ED7A78"/>
    <w:rsid w:val="00EF5242"/>
    <w:rsid w:val="00F03ADD"/>
    <w:rsid w:val="00F03C2D"/>
    <w:rsid w:val="00F0441B"/>
    <w:rsid w:val="00F11E25"/>
    <w:rsid w:val="00F125F3"/>
    <w:rsid w:val="00F14DFB"/>
    <w:rsid w:val="00F20F7E"/>
    <w:rsid w:val="00F211D2"/>
    <w:rsid w:val="00F3020C"/>
    <w:rsid w:val="00F33088"/>
    <w:rsid w:val="00F50B59"/>
    <w:rsid w:val="00F510E8"/>
    <w:rsid w:val="00F540D8"/>
    <w:rsid w:val="00F54B39"/>
    <w:rsid w:val="00F54D5B"/>
    <w:rsid w:val="00F56344"/>
    <w:rsid w:val="00F82E36"/>
    <w:rsid w:val="00F857CD"/>
    <w:rsid w:val="00F86271"/>
    <w:rsid w:val="00F90285"/>
    <w:rsid w:val="00F97DC4"/>
    <w:rsid w:val="00FA01F2"/>
    <w:rsid w:val="00FA13B7"/>
    <w:rsid w:val="00FA1F87"/>
    <w:rsid w:val="00FA1FFC"/>
    <w:rsid w:val="00FA2F9D"/>
    <w:rsid w:val="00FB6011"/>
    <w:rsid w:val="00FC2929"/>
    <w:rsid w:val="00FC50D1"/>
    <w:rsid w:val="00FD2CB9"/>
    <w:rsid w:val="00FE111F"/>
    <w:rsid w:val="00FE1FAD"/>
    <w:rsid w:val="00FE7558"/>
    <w:rsid w:val="00FF5DF8"/>
    <w:rsid w:val="00FF707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20CA57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GB"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6A7575"/>
  </w:style>
  <w:style w:type="paragraph" w:styleId="berschrift2">
    <w:name w:val="heading 2"/>
    <w:basedOn w:val="Standard"/>
    <w:next w:val="Standard"/>
    <w:link w:val="berschrift2Zchn"/>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link w:val="berschrift3Zchn"/>
    <w:uiPriority w:val="9"/>
    <w:qFormat/>
    <w:rsid w:val="00180F66"/>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berschrift4">
    <w:name w:val="heading 4"/>
    <w:basedOn w:val="Standard"/>
    <w:next w:val="Standard"/>
    <w:link w:val="berschrift4Zchn"/>
    <w:uiPriority w:val="9"/>
    <w:semiHidden/>
    <w:unhideWhenUsed/>
    <w:qFormat/>
    <w:rsid w:val="000D0D0C"/>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784C57"/>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784C57"/>
    <w:rPr>
      <w:rFonts w:ascii="Tahoma" w:hAnsi="Tahoma" w:cs="Tahoma"/>
      <w:sz w:val="16"/>
      <w:szCs w:val="16"/>
      <w:lang w:val="en-US"/>
    </w:rPr>
  </w:style>
  <w:style w:type="paragraph" w:styleId="Kopfzeile">
    <w:name w:val="header"/>
    <w:basedOn w:val="Standard"/>
    <w:link w:val="KopfzeileZchn"/>
    <w:uiPriority w:val="99"/>
    <w:unhideWhenUsed/>
    <w:rsid w:val="00784C57"/>
    <w:pPr>
      <w:tabs>
        <w:tab w:val="center" w:pos="4703"/>
        <w:tab w:val="right" w:pos="9406"/>
      </w:tabs>
      <w:spacing w:after="0" w:line="240" w:lineRule="auto"/>
    </w:pPr>
  </w:style>
  <w:style w:type="character" w:customStyle="1" w:styleId="KopfzeileZchn">
    <w:name w:val="Kopfzeile Zchn"/>
    <w:basedOn w:val="Absatz-Standardschriftart"/>
    <w:link w:val="Kopfzeile"/>
    <w:uiPriority w:val="99"/>
    <w:rsid w:val="00784C57"/>
    <w:rPr>
      <w:lang w:val="en-US"/>
    </w:rPr>
  </w:style>
  <w:style w:type="paragraph" w:styleId="Fuzeile">
    <w:name w:val="footer"/>
    <w:basedOn w:val="Standard"/>
    <w:link w:val="FuzeileZchn"/>
    <w:uiPriority w:val="99"/>
    <w:unhideWhenUsed/>
    <w:rsid w:val="00784C57"/>
    <w:pPr>
      <w:tabs>
        <w:tab w:val="center" w:pos="4703"/>
        <w:tab w:val="right" w:pos="9406"/>
      </w:tabs>
      <w:spacing w:after="0" w:line="240" w:lineRule="auto"/>
    </w:pPr>
  </w:style>
  <w:style w:type="character" w:customStyle="1" w:styleId="FuzeileZchn">
    <w:name w:val="Fußzeile Zchn"/>
    <w:basedOn w:val="Absatz-Standardschriftart"/>
    <w:link w:val="Fuzeile"/>
    <w:uiPriority w:val="99"/>
    <w:rsid w:val="00784C57"/>
    <w:rPr>
      <w:lang w:val="en-US"/>
    </w:rPr>
  </w:style>
  <w:style w:type="paragraph" w:styleId="Textkrper-Zeileneinzug">
    <w:name w:val="Body Text Indent"/>
    <w:basedOn w:val="Standard"/>
    <w:link w:val="Textkrper-ZeileneinzugZchn"/>
    <w:uiPriority w:val="99"/>
    <w:rsid w:val="00502615"/>
    <w:pPr>
      <w:suppressAutoHyphens/>
      <w:spacing w:after="0" w:line="360" w:lineRule="auto"/>
      <w:ind w:left="567"/>
    </w:pPr>
    <w:rPr>
      <w:rFonts w:ascii="Arial" w:eastAsia="Times New Roman" w:hAnsi="Arial" w:cs="Arial"/>
      <w:i/>
      <w:iCs/>
      <w:sz w:val="20"/>
      <w:szCs w:val="20"/>
    </w:rPr>
  </w:style>
  <w:style w:type="character" w:customStyle="1" w:styleId="Textkrper-ZeileneinzugZchn">
    <w:name w:val="Textkörper-Zeileneinzug Zchn"/>
    <w:basedOn w:val="Absatz-Standardschriftart"/>
    <w:link w:val="Textkrper-Zeileneinzug"/>
    <w:uiPriority w:val="99"/>
    <w:rsid w:val="00502615"/>
    <w:rPr>
      <w:rFonts w:ascii="Arial" w:eastAsia="Times New Roman" w:hAnsi="Arial" w:cs="Arial"/>
      <w:i/>
      <w:iCs/>
      <w:sz w:val="20"/>
      <w:szCs w:val="20"/>
      <w:lang w:val="en-US" w:eastAsia="en-GB"/>
    </w:rPr>
  </w:style>
  <w:style w:type="character" w:styleId="Kommentarzeichen">
    <w:name w:val="annotation reference"/>
    <w:basedOn w:val="Absatz-Standardschriftart"/>
    <w:uiPriority w:val="99"/>
    <w:semiHidden/>
    <w:unhideWhenUsed/>
    <w:rsid w:val="00DB2468"/>
    <w:rPr>
      <w:sz w:val="16"/>
      <w:szCs w:val="16"/>
    </w:rPr>
  </w:style>
  <w:style w:type="paragraph" w:styleId="Kommentartext">
    <w:name w:val="annotation text"/>
    <w:basedOn w:val="Standard"/>
    <w:link w:val="KommentartextZchn"/>
    <w:uiPriority w:val="99"/>
    <w:semiHidden/>
    <w:unhideWhenUsed/>
    <w:rsid w:val="00DB2468"/>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DB2468"/>
    <w:rPr>
      <w:sz w:val="20"/>
      <w:szCs w:val="20"/>
      <w:lang w:val="en-US"/>
    </w:rPr>
  </w:style>
  <w:style w:type="paragraph" w:styleId="Kommentarthema">
    <w:name w:val="annotation subject"/>
    <w:basedOn w:val="Kommentartext"/>
    <w:next w:val="Kommentartext"/>
    <w:link w:val="KommentarthemaZchn"/>
    <w:uiPriority w:val="99"/>
    <w:semiHidden/>
    <w:unhideWhenUsed/>
    <w:rsid w:val="00DB2468"/>
    <w:rPr>
      <w:b/>
      <w:bCs/>
    </w:rPr>
  </w:style>
  <w:style w:type="character" w:customStyle="1" w:styleId="KommentarthemaZchn">
    <w:name w:val="Kommentarthema Zchn"/>
    <w:basedOn w:val="KommentartextZchn"/>
    <w:link w:val="Kommentarthema"/>
    <w:uiPriority w:val="99"/>
    <w:semiHidden/>
    <w:rsid w:val="00DB2468"/>
    <w:rPr>
      <w:b/>
      <w:bCs/>
      <w:sz w:val="20"/>
      <w:szCs w:val="20"/>
      <w:lang w:val="en-US"/>
    </w:rPr>
  </w:style>
  <w:style w:type="paragraph" w:styleId="Textkrper">
    <w:name w:val="Body Text"/>
    <w:basedOn w:val="Standard"/>
    <w:link w:val="TextkrperZchn"/>
    <w:uiPriority w:val="99"/>
    <w:unhideWhenUsed/>
    <w:rsid w:val="00083596"/>
    <w:pPr>
      <w:spacing w:after="120"/>
    </w:pPr>
  </w:style>
  <w:style w:type="character" w:customStyle="1" w:styleId="TextkrperZchn">
    <w:name w:val="Textkörper Zchn"/>
    <w:basedOn w:val="Absatz-Standardschriftart"/>
    <w:link w:val="Textkrper"/>
    <w:uiPriority w:val="99"/>
    <w:rsid w:val="00083596"/>
    <w:rPr>
      <w:lang w:val="en-US"/>
    </w:rPr>
  </w:style>
  <w:style w:type="paragraph" w:styleId="Listenabsatz">
    <w:name w:val="List Paragraph"/>
    <w:basedOn w:val="Standard"/>
    <w:uiPriority w:val="34"/>
    <w:qFormat/>
    <w:rsid w:val="00083596"/>
    <w:pPr>
      <w:spacing w:after="0" w:line="240" w:lineRule="auto"/>
      <w:ind w:left="720"/>
      <w:contextualSpacing/>
    </w:pPr>
    <w:rPr>
      <w:rFonts w:ascii="Times New Roman" w:eastAsia="Times New Roman" w:hAnsi="Times New Roman" w:cs="Times New Roman"/>
      <w:sz w:val="24"/>
      <w:szCs w:val="24"/>
    </w:rPr>
  </w:style>
  <w:style w:type="character" w:styleId="Hervorhebung">
    <w:name w:val="Emphasis"/>
    <w:basedOn w:val="Absatz-Standardschriftart"/>
    <w:uiPriority w:val="20"/>
    <w:qFormat/>
    <w:rsid w:val="00180F66"/>
    <w:rPr>
      <w:i/>
      <w:iCs/>
    </w:rPr>
  </w:style>
  <w:style w:type="paragraph" w:styleId="StandardWeb">
    <w:name w:val="Normal (Web)"/>
    <w:basedOn w:val="Standard"/>
    <w:uiPriority w:val="99"/>
    <w:semiHidden/>
    <w:unhideWhenUsed/>
    <w:rsid w:val="00180F66"/>
    <w:pPr>
      <w:spacing w:before="100" w:beforeAutospacing="1" w:after="100" w:afterAutospacing="1" w:line="240" w:lineRule="auto"/>
    </w:pPr>
    <w:rPr>
      <w:rFonts w:ascii="Times New Roman" w:eastAsia="Times New Roman" w:hAnsi="Times New Roman" w:cs="Times New Roman"/>
      <w:sz w:val="24"/>
      <w:szCs w:val="24"/>
    </w:rPr>
  </w:style>
  <w:style w:type="character" w:styleId="Fett">
    <w:name w:val="Strong"/>
    <w:basedOn w:val="Absatz-Standardschriftart"/>
    <w:uiPriority w:val="22"/>
    <w:qFormat/>
    <w:rsid w:val="00180F66"/>
    <w:rPr>
      <w:b/>
      <w:bCs/>
    </w:rPr>
  </w:style>
  <w:style w:type="character" w:customStyle="1" w:styleId="berschrift3Zchn">
    <w:name w:val="Überschrift 3 Zchn"/>
    <w:basedOn w:val="Absatz-Standardschriftart"/>
    <w:link w:val="berschrift3"/>
    <w:uiPriority w:val="9"/>
    <w:rsid w:val="00180F66"/>
    <w:rPr>
      <w:rFonts w:ascii="Times New Roman" w:eastAsia="Times New Roman" w:hAnsi="Times New Roman" w:cs="Times New Roman"/>
      <w:b/>
      <w:bCs/>
      <w:sz w:val="27"/>
      <w:szCs w:val="27"/>
    </w:rPr>
  </w:style>
  <w:style w:type="character" w:customStyle="1" w:styleId="berschrift2Zchn">
    <w:name w:val="Überschrift 2 Zchn"/>
    <w:basedOn w:val="Absatz-Standardschriftart"/>
    <w:link w:val="berschrift2"/>
    <w:uiPriority w:val="9"/>
    <w:semiHidden/>
    <w:rsid w:val="00A832FB"/>
    <w:rPr>
      <w:rFonts w:asciiTheme="majorHAnsi" w:eastAsiaTheme="majorEastAsia" w:hAnsiTheme="majorHAnsi" w:cstheme="majorBidi"/>
      <w:b/>
      <w:bCs/>
      <w:color w:val="4F81BD" w:themeColor="accent1"/>
      <w:sz w:val="26"/>
      <w:szCs w:val="26"/>
      <w:lang w:val="en-US"/>
    </w:rPr>
  </w:style>
  <w:style w:type="character" w:styleId="Hyperlink">
    <w:name w:val="Hyperlink"/>
    <w:basedOn w:val="Absatz-Standardschriftart"/>
    <w:uiPriority w:val="99"/>
    <w:unhideWhenUsed/>
    <w:rsid w:val="00C0054B"/>
    <w:rPr>
      <w:color w:val="0000FF" w:themeColor="hyperlink"/>
      <w:u w:val="single"/>
    </w:rPr>
  </w:style>
  <w:style w:type="paragraph" w:customStyle="1" w:styleId="bodytext">
    <w:name w:val="bodytext"/>
    <w:basedOn w:val="Standard"/>
    <w:rsid w:val="00E17CA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ontpage">
    <w:name w:val="frontpage"/>
    <w:basedOn w:val="Standard"/>
    <w:rsid w:val="00E17CA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ittitle">
    <w:name w:val="bittitle"/>
    <w:basedOn w:val="Absatz-Standardschriftart"/>
    <w:rsid w:val="00E17CAC"/>
  </w:style>
  <w:style w:type="character" w:styleId="BesuchterLink">
    <w:name w:val="FollowedHyperlink"/>
    <w:basedOn w:val="Absatz-Standardschriftart"/>
    <w:uiPriority w:val="99"/>
    <w:semiHidden/>
    <w:unhideWhenUsed/>
    <w:rsid w:val="00C30003"/>
    <w:rPr>
      <w:color w:val="800080" w:themeColor="followedHyperlink"/>
      <w:u w:val="single"/>
    </w:rPr>
  </w:style>
  <w:style w:type="character" w:customStyle="1" w:styleId="berschrift4Zchn">
    <w:name w:val="Überschrift 4 Zchn"/>
    <w:basedOn w:val="Absatz-Standardschriftart"/>
    <w:link w:val="berschrift4"/>
    <w:uiPriority w:val="9"/>
    <w:semiHidden/>
    <w:rsid w:val="000D0D0C"/>
    <w:rPr>
      <w:rFonts w:asciiTheme="majorHAnsi" w:eastAsiaTheme="majorEastAsia" w:hAnsiTheme="majorHAnsi" w:cstheme="majorBidi"/>
      <w:b/>
      <w:bCs/>
      <w:i/>
      <w:iCs/>
      <w:color w:val="4F81BD" w:themeColor="accent1"/>
      <w:lang w:val="en-US"/>
    </w:rPr>
  </w:style>
  <w:style w:type="table" w:styleId="Tabellenraster">
    <w:name w:val="Table Grid"/>
    <w:basedOn w:val="NormaleTabelle"/>
    <w:uiPriority w:val="59"/>
    <w:rsid w:val="00216D8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chtaufgelsteErwhnung1">
    <w:name w:val="Nicht aufgelöste Erwähnung1"/>
    <w:basedOn w:val="Absatz-Standardschriftart"/>
    <w:uiPriority w:val="99"/>
    <w:semiHidden/>
    <w:unhideWhenUsed/>
    <w:rsid w:val="00C57EF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4193127">
      <w:bodyDiv w:val="1"/>
      <w:marLeft w:val="0"/>
      <w:marRight w:val="0"/>
      <w:marTop w:val="0"/>
      <w:marBottom w:val="0"/>
      <w:divBdr>
        <w:top w:val="none" w:sz="0" w:space="0" w:color="auto"/>
        <w:left w:val="none" w:sz="0" w:space="0" w:color="auto"/>
        <w:bottom w:val="none" w:sz="0" w:space="0" w:color="auto"/>
        <w:right w:val="none" w:sz="0" w:space="0" w:color="auto"/>
      </w:divBdr>
    </w:div>
    <w:div w:id="634332305">
      <w:bodyDiv w:val="1"/>
      <w:marLeft w:val="0"/>
      <w:marRight w:val="0"/>
      <w:marTop w:val="0"/>
      <w:marBottom w:val="0"/>
      <w:divBdr>
        <w:top w:val="none" w:sz="0" w:space="0" w:color="auto"/>
        <w:left w:val="none" w:sz="0" w:space="0" w:color="auto"/>
        <w:bottom w:val="none" w:sz="0" w:space="0" w:color="auto"/>
        <w:right w:val="none" w:sz="0" w:space="0" w:color="auto"/>
      </w:divBdr>
    </w:div>
    <w:div w:id="961499398">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773355771">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1936397782">
      <w:bodyDiv w:val="1"/>
      <w:marLeft w:val="0"/>
      <w:marRight w:val="0"/>
      <w:marTop w:val="0"/>
      <w:marBottom w:val="0"/>
      <w:divBdr>
        <w:top w:val="none" w:sz="0" w:space="0" w:color="auto"/>
        <w:left w:val="none" w:sz="0" w:space="0" w:color="auto"/>
        <w:bottom w:val="none" w:sz="0" w:space="0" w:color="auto"/>
        <w:right w:val="none" w:sz="0" w:space="0" w:color="auto"/>
      </w:divBdr>
    </w:div>
    <w:div w:id="1964843934">
      <w:bodyDiv w:val="1"/>
      <w:marLeft w:val="0"/>
      <w:marRight w:val="0"/>
      <w:marTop w:val="0"/>
      <w:marBottom w:val="0"/>
      <w:divBdr>
        <w:top w:val="none" w:sz="0" w:space="0" w:color="auto"/>
        <w:left w:val="none" w:sz="0" w:space="0" w:color="auto"/>
        <w:bottom w:val="none" w:sz="0" w:space="0" w:color="auto"/>
        <w:right w:val="none" w:sz="0" w:space="0" w:color="auto"/>
      </w:divBdr>
      <w:divsChild>
        <w:div w:id="1595898126">
          <w:marLeft w:val="0"/>
          <w:marRight w:val="0"/>
          <w:marTop w:val="0"/>
          <w:marBottom w:val="0"/>
          <w:divBdr>
            <w:top w:val="none" w:sz="0" w:space="0" w:color="auto"/>
            <w:left w:val="none" w:sz="0" w:space="0" w:color="auto"/>
            <w:bottom w:val="none" w:sz="0" w:space="0" w:color="auto"/>
            <w:right w:val="none" w:sz="0" w:space="0" w:color="auto"/>
          </w:divBdr>
        </w:div>
        <w:div w:id="87905638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2" Type="http://schemas.openxmlformats.org/officeDocument/2006/relationships/hyperlink" Target="mailto:bridget.ngang@kraiburg-tpe.com" TargetMode="External"/><Relationship Id="rId1" Type="http://schemas.openxmlformats.org/officeDocument/2006/relationships/image" Target="media/image2.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8799C52-51DA-4F3D-A196-1A54F8B709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607</Words>
  <Characters>3830</Characters>
  <Application>Microsoft Office Word</Application>
  <DocSecurity>0</DocSecurity>
  <Lines>31</Lines>
  <Paragraphs>8</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LinksUpToDate>false</LinksUpToDate>
  <CharactersWithSpaces>4429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2021-02-22T07:21:00Z</dcterms:created>
  <dcterms:modified xsi:type="dcterms:W3CDTF">2021-06-21T12:38:00Z</dcterms:modified>
</cp:coreProperties>
</file>