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F9D96" w14:textId="57C2AD44" w:rsidR="00223B17" w:rsidRPr="0041441E" w:rsidRDefault="007264E4" w:rsidP="00DD79C2">
      <w:pPr>
        <w:spacing w:line="360" w:lineRule="auto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41441E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803148" w:rsidRPr="0041441E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, 3D </w:t>
      </w:r>
      <w:r w:rsidR="00D37B1A" w:rsidRPr="0041441E">
        <w:rPr>
          <w:rFonts w:ascii="Arial" w:eastAsia="NanumGothic" w:hAnsi="Arial" w:cs="Arial"/>
          <w:b/>
          <w:bCs/>
          <w:sz w:val="24"/>
          <w:szCs w:val="24"/>
          <w:lang w:eastAsia="ko-KR"/>
        </w:rPr>
        <w:t>프린팅</w:t>
      </w:r>
      <w:r w:rsidRPr="0041441E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41441E">
        <w:rPr>
          <w:rFonts w:ascii="Arial" w:eastAsia="NanumGothic" w:hAnsi="Arial" w:cs="Arial"/>
          <w:b/>
          <w:bCs/>
          <w:sz w:val="24"/>
          <w:szCs w:val="24"/>
          <w:lang w:eastAsia="ko-KR"/>
        </w:rPr>
        <w:t>재료로</w:t>
      </w:r>
      <w:r w:rsidRPr="0041441E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41441E">
        <w:rPr>
          <w:rFonts w:ascii="Arial" w:eastAsia="NanumGothic" w:hAnsi="Arial" w:cs="Arial"/>
          <w:b/>
          <w:bCs/>
          <w:sz w:val="24"/>
          <w:szCs w:val="24"/>
          <w:lang w:eastAsia="ko-KR"/>
        </w:rPr>
        <w:t>사용</w:t>
      </w:r>
    </w:p>
    <w:p w14:paraId="1215D3DE" w14:textId="570DB9CF" w:rsidR="00D37B1A" w:rsidRPr="0041441E" w:rsidRDefault="00D37B1A" w:rsidP="00DD79C2">
      <w:pPr>
        <w:spacing w:line="360" w:lineRule="auto"/>
        <w:ind w:right="151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>최근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몇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동안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3D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프린팅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프로세스는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소비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재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시장에서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큰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진전을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이루었습니다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한때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시제품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제작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등에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제한되었던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프로세스인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3D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프린팅은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오늘날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소규모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양산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예비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부품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제조에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자주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A6D972E" w14:textId="3F49D150" w:rsidR="00D37B1A" w:rsidRPr="0041441E" w:rsidRDefault="00D37B1A" w:rsidP="00DD79C2">
      <w:pPr>
        <w:spacing w:line="360" w:lineRule="auto"/>
        <w:ind w:right="151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>따라서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개방형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재료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공급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시스템에서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구현되는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진화하는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3D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프린팅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기술은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플리케이션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개발과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관련된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시간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작업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비용을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크게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절약할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엄청난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잠재력을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94DAE02" w14:textId="2DE58C73" w:rsidR="00D37B1A" w:rsidRPr="0041441E" w:rsidRDefault="00D37B1A" w:rsidP="00DD79C2">
      <w:pPr>
        <w:spacing w:line="360" w:lineRule="auto"/>
        <w:ind w:right="1513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엘라스토머는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현재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첨가제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제조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연질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폴리머가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3D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프린팅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재료로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사용되고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4194498" w14:textId="0DEFC554" w:rsidR="00D37B1A" w:rsidRPr="0041441E" w:rsidRDefault="00D37B1A" w:rsidP="00DD79C2">
      <w:pPr>
        <w:spacing w:line="360" w:lineRule="auto"/>
        <w:ind w:right="151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글로벌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TPE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제조업체인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KRAIBURG TPE(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크라이버그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티피이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)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는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다양한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갖춘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컴파운드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슬레이트를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3D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프린팅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>적용하는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응용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>사용될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>있도록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="007264E4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586921BB" w14:textId="572D65F2" w:rsidR="00D37B1A" w:rsidRPr="0041441E" w:rsidRDefault="00D16ACB" w:rsidP="00DD79C2">
      <w:pPr>
        <w:spacing w:line="360" w:lineRule="auto"/>
        <w:ind w:right="151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KRAIBURG TPE(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크라이버그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티피이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)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는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10 Shore A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이하의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매우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66 Shore D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까지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경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도를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43FEAB5" w14:textId="184EB406" w:rsidR="00D37B1A" w:rsidRPr="0041441E" w:rsidRDefault="005A4B7D" w:rsidP="00DD79C2">
      <w:pPr>
        <w:spacing w:line="360" w:lineRule="auto"/>
        <w:ind w:right="151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고객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맞춤형</w:t>
      </w:r>
      <w:r w:rsidR="00D37B1A"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</w:p>
    <w:p w14:paraId="331C118C" w14:textId="1F49355B" w:rsidR="00D37B1A" w:rsidRPr="0041441E" w:rsidRDefault="00D37B1A" w:rsidP="00DD79C2">
      <w:pPr>
        <w:spacing w:line="360" w:lineRule="auto"/>
        <w:ind w:right="151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3D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프린팅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기술을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사용하면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제품의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특정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맞게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고객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맞춤형으</w:t>
      </w:r>
      <w:r w:rsidR="005A4B7D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로</w:t>
      </w:r>
      <w:r w:rsidR="005A4B7D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디자인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할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수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있습니다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="005A4B7D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여기서</w:t>
      </w:r>
      <w:r w:rsidR="005A4B7D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KRAIBURG TPE(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크라이버그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티피이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)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THERMOLAST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® K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시리즈가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여기에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등장합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니다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6DA01FF" w14:textId="379EBC54" w:rsidR="00D37B1A" w:rsidRPr="0041441E" w:rsidRDefault="00D37B1A" w:rsidP="00DD79C2">
      <w:pPr>
        <w:spacing w:line="360" w:lineRule="auto"/>
        <w:ind w:right="151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lastRenderedPageBreak/>
        <w:t xml:space="preserve">THERMOLAST® K TPE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사용하면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3D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프린팅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프로세스에서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고객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특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성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(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: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핸들의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촉각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매끄러운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부품의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낮은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마찰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제공할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048B8130" w14:textId="4BAC2D4A" w:rsidR="00D37B1A" w:rsidRPr="0041441E" w:rsidRDefault="00D37B1A" w:rsidP="00DD79C2">
      <w:pPr>
        <w:spacing w:line="360" w:lineRule="auto"/>
        <w:ind w:right="151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매우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극도로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섬세한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표면을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생성할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있으며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폴리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프로필렌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(PP),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아크릴로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니트릴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-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부타디엔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-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스티렌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(ABS)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폴리아미드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(PA)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플라스틱과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결합된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여러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성분들을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복합제를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만들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5A4B7D"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6E7B0FA" w14:textId="75BC16FD" w:rsidR="00D37B1A" w:rsidRPr="0041441E" w:rsidRDefault="00D37B1A" w:rsidP="00DD79C2">
      <w:pPr>
        <w:spacing w:line="360" w:lineRule="auto"/>
        <w:ind w:right="151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>또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이점은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제품에서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옵션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제공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하여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자유로운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유연성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허용한다는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것입니다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17D5CE9" w14:textId="010003B1" w:rsidR="00D37B1A" w:rsidRPr="0041441E" w:rsidRDefault="00D37B1A" w:rsidP="00DD79C2">
      <w:pPr>
        <w:spacing w:line="360" w:lineRule="auto"/>
        <w:ind w:right="151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>제품이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환경에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미치는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영향을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개선하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고자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부문의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,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TP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E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재활용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가능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한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재료이기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때문에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좋은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선택입니다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라텍스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, PVC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프탈레이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트를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함유하지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않으며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냄새가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적고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탄소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배출이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절감됩니다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1621450" w14:textId="5883BD8B" w:rsidR="00D37B1A" w:rsidRPr="0041441E" w:rsidRDefault="00B525FC" w:rsidP="00DD79C2">
      <w:pPr>
        <w:spacing w:line="360" w:lineRule="auto"/>
        <w:ind w:right="151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로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시제품을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쉽게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제작할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수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있어</w:t>
      </w:r>
    </w:p>
    <w:p w14:paraId="1AB20759" w14:textId="44029AA3" w:rsidR="00D37B1A" w:rsidRPr="0041441E" w:rsidRDefault="00D37B1A" w:rsidP="00DD79C2">
      <w:pPr>
        <w:spacing w:line="360" w:lineRule="auto"/>
        <w:ind w:right="1513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3D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프린팅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기술은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고성능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플리케이션에서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야외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활동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>시제품</w:t>
      </w:r>
      <w:r w:rsidR="00B525FC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제작을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목표로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하는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제품에서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인기를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얻고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있습니다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KRAIBURG TPE(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크라이버그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티피이</w:t>
      </w:r>
      <w:r w:rsidR="00D16ACB"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)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제품은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우수한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UV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내후성을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제공하여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소재가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열악한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환경과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기후를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견딜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수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있도록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합니다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3AD0A358" w14:textId="0F372067" w:rsidR="00D37B1A" w:rsidRPr="0041441E" w:rsidRDefault="009C1B8C" w:rsidP="00DD79C2">
      <w:pPr>
        <w:spacing w:line="360" w:lineRule="auto"/>
        <w:ind w:right="1513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KRAIBURG TPE(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크라이버그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티피이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) </w:t>
      </w:r>
      <w:r w:rsidR="00B95D28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의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활용</w:t>
      </w:r>
      <w:r w:rsidR="00B95D28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가능한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응용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분야</w:t>
      </w:r>
      <w:r w:rsidR="00B525FC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에는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패스너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개스킷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씰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어댑터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핸들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그립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등</w:t>
      </w:r>
      <w:r w:rsidR="00B525FC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이</w:t>
      </w:r>
      <w:r w:rsidR="00B525FC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있습니다</w:t>
      </w:r>
      <w:r w:rsidR="00B525FC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711741C7" w14:textId="72B6E747" w:rsidR="00D37B1A" w:rsidRPr="0041441E" w:rsidRDefault="009C1B8C" w:rsidP="00DD79C2">
      <w:pPr>
        <w:spacing w:line="360" w:lineRule="auto"/>
        <w:ind w:right="1513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KRAIBURG TPE(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크라이버그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티피이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) </w:t>
      </w:r>
      <w:r w:rsidR="00B95D28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제품의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다른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장점은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수많은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인증을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통해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잘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B525FC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정립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되어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있다는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것입니다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.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예를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들어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소비</w:t>
      </w:r>
      <w:r w:rsidR="00B95D28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재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시장의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경우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KRAIBURG TPE(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크라이버그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티피이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) </w:t>
      </w:r>
      <w:r w:rsidR="00B95D28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제품은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중국의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DD79C2">
        <w:rPr>
          <w:rFonts w:ascii="Arial" w:eastAsia="NanumGothic" w:hAnsi="Arial" w:cs="Arial"/>
          <w:sz w:val="20"/>
          <w:szCs w:val="20"/>
          <w:lang w:eastAsia="ko-KR"/>
        </w:rPr>
        <w:t xml:space="preserve">GB </w:t>
      </w:r>
      <w:r w:rsidR="00D37B1A" w:rsidRPr="00DD79C2">
        <w:rPr>
          <w:rFonts w:ascii="Arial" w:eastAsia="NanumGothic" w:hAnsi="Arial" w:cs="Arial"/>
          <w:sz w:val="20"/>
          <w:szCs w:val="20"/>
          <w:lang w:eastAsia="ko-KR"/>
        </w:rPr>
        <w:t>표준</w:t>
      </w:r>
      <w:r w:rsidR="00D37B1A" w:rsidRPr="00DD79C2">
        <w:rPr>
          <w:rFonts w:ascii="Arial" w:eastAsia="NanumGothic" w:hAnsi="Arial" w:cs="Arial"/>
          <w:sz w:val="20"/>
          <w:szCs w:val="20"/>
          <w:lang w:eastAsia="ko-KR"/>
        </w:rPr>
        <w:t xml:space="preserve"> (</w:t>
      </w:r>
      <w:r w:rsidR="00D37B1A" w:rsidRPr="00DD79C2">
        <w:rPr>
          <w:rFonts w:ascii="Arial" w:eastAsia="NanumGothic" w:hAnsi="Arial" w:cs="Arial"/>
          <w:sz w:val="20"/>
          <w:szCs w:val="20"/>
          <w:lang w:eastAsia="ko-KR"/>
        </w:rPr>
        <w:t>中</w:t>
      </w:r>
      <w:r w:rsidR="00D37B1A" w:rsidRPr="00DD79C2">
        <w:rPr>
          <w:rFonts w:ascii="Arial" w:eastAsia="Microsoft YaHei" w:hAnsi="Arial" w:cs="Arial"/>
          <w:sz w:val="20"/>
          <w:szCs w:val="20"/>
          <w:lang w:eastAsia="ko-KR"/>
        </w:rPr>
        <w:t>国国标</w:t>
      </w:r>
      <w:r w:rsidR="00D37B1A" w:rsidRPr="00DD79C2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B913BA" w:rsidRPr="00DD79C2">
        <w:rPr>
          <w:rFonts w:ascii="Arial" w:hAnsi="Arial" w:cs="Arial"/>
          <w:sz w:val="20"/>
          <w:szCs w:val="20"/>
          <w:lang w:eastAsia="ko-KR"/>
        </w:rPr>
        <w:t xml:space="preserve"> 4806</w:t>
      </w:r>
      <w:r w:rsidR="00DD79C2" w:rsidRPr="00DD79C2">
        <w:rPr>
          <w:rFonts w:ascii="Arial" w:hAnsi="Arial" w:cs="Arial"/>
          <w:sz w:val="20"/>
          <w:szCs w:val="20"/>
          <w:lang w:eastAsia="ko-KR"/>
        </w:rPr>
        <w:t>:</w:t>
      </w:r>
      <w:r w:rsidR="00B913BA" w:rsidRPr="00DD79C2">
        <w:rPr>
          <w:rFonts w:ascii="Arial" w:hAnsi="Arial" w:cs="Arial"/>
          <w:sz w:val="20"/>
          <w:szCs w:val="20"/>
          <w:lang w:eastAsia="ko-KR"/>
        </w:rPr>
        <w:t>2016,</w:t>
      </w:r>
      <w:r w:rsidR="00D37B1A" w:rsidRPr="00DD79C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EU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lastRenderedPageBreak/>
        <w:t xml:space="preserve">Directive 10/2011,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장난감에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대한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EN71/3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유럽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안전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표준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연방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규정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(CFR)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21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조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식약청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(FDA) 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법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등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, 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다양한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규정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및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승인을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준수합니다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.</w:t>
      </w:r>
    </w:p>
    <w:p w14:paraId="012CE147" w14:textId="77777777" w:rsidR="00206A7B" w:rsidRPr="0041441E" w:rsidRDefault="00206A7B" w:rsidP="00754BD1">
      <w:pPr>
        <w:ind w:right="151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2EA34D7" w14:textId="2F6F4B10" w:rsidR="00D37B1A" w:rsidRPr="0041441E" w:rsidRDefault="00D37B1A" w:rsidP="00DD79C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의료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헬스케어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b/>
          <w:bCs/>
          <w:sz w:val="20"/>
          <w:szCs w:val="20"/>
          <w:lang w:eastAsia="ko-KR"/>
        </w:rPr>
        <w:t>산업</w:t>
      </w:r>
    </w:p>
    <w:p w14:paraId="5DF9FA83" w14:textId="6DD38FF8" w:rsidR="00D37B1A" w:rsidRPr="00B913BA" w:rsidRDefault="00D37B1A" w:rsidP="00DD79C2">
      <w:pPr>
        <w:spacing w:after="0" w:line="360" w:lineRule="auto"/>
        <w:ind w:right="1163"/>
        <w:jc w:val="both"/>
        <w:rPr>
          <w:rFonts w:ascii="Arial" w:eastAsia="NanumGothic" w:hAnsi="Arial" w:cs="Arial"/>
          <w:strike/>
          <w:color w:val="FF0000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산업의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안전에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관한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높은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규정으로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완벽한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선택입니다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3282CDA7" w14:textId="77777777" w:rsidR="00C17D65" w:rsidRPr="0041441E" w:rsidRDefault="00C17D65" w:rsidP="00DD79C2">
      <w:pPr>
        <w:spacing w:after="0" w:line="360" w:lineRule="auto"/>
        <w:ind w:right="1163"/>
        <w:jc w:val="both"/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</w:pPr>
    </w:p>
    <w:p w14:paraId="5A0C6EB2" w14:textId="6846FCA0" w:rsidR="00D37B1A" w:rsidRPr="0041441E" w:rsidRDefault="009C1B8C" w:rsidP="00DD79C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KRAIBURG TPE(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크라이버그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 xml:space="preserve"> 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티피이</w:t>
      </w:r>
      <w:r w:rsidRPr="0041441E">
        <w:rPr>
          <w:rFonts w:ascii="Arial" w:eastAsia="NanumGothic" w:hAnsi="Arial" w:cs="Arial"/>
          <w:color w:val="000000" w:themeColor="text1"/>
          <w:sz w:val="20"/>
          <w:szCs w:val="20"/>
          <w:shd w:val="clear" w:color="auto" w:fill="FFFFFF"/>
          <w:lang w:eastAsia="ko-KR"/>
        </w:rPr>
        <w:t>)</w:t>
      </w:r>
      <w:r w:rsidR="00C17D65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제품은</w:t>
      </w:r>
      <w:r w:rsidR="00D37B1A" w:rsidRPr="0041441E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USP Class VI, DIN ISO 10993-4, -5, -10, -11 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VDI 2017 Medical Grade Plastics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="00C17D65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sz w:val="20"/>
          <w:szCs w:val="20"/>
          <w:lang w:eastAsia="ko-KR"/>
        </w:rPr>
        <w:t>이미</w:t>
      </w:r>
      <w:r w:rsidR="00C17D65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17D65" w:rsidRPr="0041441E">
        <w:rPr>
          <w:rFonts w:ascii="Arial" w:eastAsia="NanumGothic" w:hAnsi="Arial" w:cs="Arial"/>
          <w:sz w:val="20"/>
          <w:szCs w:val="20"/>
          <w:lang w:eastAsia="ko-KR"/>
        </w:rPr>
        <w:t>인정받은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="00D37B1A"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75B80A9" w14:textId="77777777" w:rsidR="00C17D65" w:rsidRPr="0041441E" w:rsidRDefault="00C17D65" w:rsidP="00DD79C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9FF8D37" w14:textId="2DFF4035" w:rsidR="00D37B1A" w:rsidRPr="0041441E" w:rsidRDefault="00D37B1A" w:rsidP="00DD79C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제품으로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제공되는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THERMOLAST® M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제약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진단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응용</w:t>
      </w:r>
      <w:r w:rsidR="00754BD1" w:rsidRPr="0041441E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특별히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개발된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입니다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2CAEE9E" w14:textId="77777777" w:rsidR="00754BD1" w:rsidRPr="0041441E" w:rsidRDefault="00754BD1" w:rsidP="00DD79C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BD935B2" w14:textId="765A5518" w:rsidR="00D37B1A" w:rsidRPr="0041441E" w:rsidRDefault="00D37B1A" w:rsidP="00DD79C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THERMOLAST® M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>활용</w:t>
      </w:r>
      <w:r w:rsidR="00B95D28"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응용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분야에는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마스크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스트랩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754BD1" w:rsidRPr="0041441E">
        <w:rPr>
          <w:rFonts w:ascii="Arial" w:eastAsia="NanumGothic" w:hAnsi="Arial" w:cs="Arial"/>
          <w:sz w:val="20"/>
          <w:szCs w:val="20"/>
          <w:lang w:eastAsia="ko-KR"/>
        </w:rPr>
        <w:t>패스너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등이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6EDC8C6" w14:textId="0134A7F3" w:rsidR="00D37B1A" w:rsidRPr="0041441E" w:rsidRDefault="00D37B1A" w:rsidP="00754BD1">
      <w:pPr>
        <w:spacing w:after="0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C1BC215" w14:textId="2FF1914C" w:rsidR="00334D79" w:rsidRPr="0041441E" w:rsidRDefault="00334D79" w:rsidP="00754BD1">
      <w:pPr>
        <w:spacing w:after="0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noProof/>
        </w:rPr>
        <w:drawing>
          <wp:inline distT="0" distB="0" distL="0" distR="0" wp14:anchorId="615FE49A" wp14:editId="36D1D98A">
            <wp:extent cx="4259580" cy="2356190"/>
            <wp:effectExtent l="0" t="0" r="762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163" cy="2361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C4F56" w14:textId="12B3D85E" w:rsidR="00D37B1A" w:rsidRPr="0041441E" w:rsidRDefault="00D37B1A" w:rsidP="00754BD1">
      <w:pPr>
        <w:spacing w:after="0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lastRenderedPageBreak/>
        <w:t>(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사진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: © 2021 </w:t>
      </w:r>
      <w:r w:rsidR="00754BD1" w:rsidRPr="0041441E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)</w:t>
      </w:r>
    </w:p>
    <w:p w14:paraId="63BC764C" w14:textId="77777777" w:rsidR="00D37B1A" w:rsidRPr="0041441E" w:rsidRDefault="00D37B1A" w:rsidP="00754BD1">
      <w:pPr>
        <w:spacing w:after="0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588D228" w14:textId="50133C91" w:rsidR="00EC7126" w:rsidRPr="0041441E" w:rsidRDefault="00D37B1A" w:rsidP="00754BD1">
      <w:pPr>
        <w:spacing w:after="0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41441E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Bridget Ngang (bridget.ngang@kraiburg-tpe.com, +6 03 9545 6301)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41441E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691E046" w14:textId="4563BE17" w:rsidR="0041441E" w:rsidRPr="00F76E0F" w:rsidRDefault="0041441E" w:rsidP="00DD79C2">
      <w:pPr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79B18251" w14:textId="1E8060CF" w:rsidR="004562AC" w:rsidRDefault="0041441E" w:rsidP="00DD79C2">
      <w:pPr>
        <w:keepLines/>
        <w:spacing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2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26915392" w14:textId="218A297E" w:rsidR="001C2242" w:rsidRPr="00C10D9C" w:rsidRDefault="001C2242" w:rsidP="00C10D9C">
      <w:pPr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3"/>
      <w:headerReference w:type="first" r:id="rId14"/>
      <w:footerReference w:type="first" r:id="rId1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604BD" w14:textId="77777777" w:rsidR="00971231" w:rsidRDefault="00971231" w:rsidP="00784C57">
      <w:pPr>
        <w:spacing w:after="0" w:line="240" w:lineRule="auto"/>
      </w:pPr>
      <w:r>
        <w:separator/>
      </w:r>
    </w:p>
  </w:endnote>
  <w:endnote w:type="continuationSeparator" w:id="0">
    <w:p w14:paraId="51A4753C" w14:textId="77777777" w:rsidR="00971231" w:rsidRDefault="0097123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5A4B7D" w:rsidRPr="00073D11" w:rsidRDefault="005A4B7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5A4B7D" w:rsidRPr="00073D11" w:rsidRDefault="005A4B7D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5A4B7D" w:rsidRPr="00073D11" w:rsidRDefault="005A4B7D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5A4B7D" w:rsidRDefault="005A4B7D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5A4B7D" w:rsidRDefault="005A4B7D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5A4B7D" w:rsidRPr="000A52EE" w:rsidRDefault="005A4B7D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5A4B7D" w:rsidRPr="00F54D5B" w:rsidRDefault="005A4B7D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7B4446C1" w14:textId="33F02DA1" w:rsidR="005A4B7D" w:rsidRPr="00F54D5B" w:rsidRDefault="005A4B7D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5A4B7D" w:rsidRPr="00395377" w:rsidRDefault="00DD79C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5A4B7D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5A4B7D" w:rsidRDefault="005A4B7D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5A4B7D" w:rsidRPr="00073D11" w:rsidRDefault="005A4B7D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5A4B7D" w:rsidRPr="00607EE4" w:rsidRDefault="005A4B7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5A4B7D" w:rsidRPr="00607EE4" w:rsidRDefault="005A4B7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5A4B7D" w:rsidRPr="00607EE4" w:rsidRDefault="005A4B7D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5A4B7D" w:rsidRPr="00607EE4" w:rsidRDefault="00DD79C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5A4B7D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5A4B7D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5A4B7D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5A4B7D" w:rsidRPr="001E1888" w:rsidRDefault="005A4B7D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5A4B7D" w:rsidRPr="00073D11" w:rsidRDefault="005A4B7D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5A4B7D" w:rsidRPr="00073D11" w:rsidRDefault="005A4B7D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5A4B7D" w:rsidRDefault="005A4B7D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5A4B7D" w:rsidRDefault="005A4B7D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5A4B7D" w:rsidRPr="000A52EE" w:rsidRDefault="005A4B7D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5A4B7D" w:rsidRPr="00F54D5B" w:rsidRDefault="005A4B7D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7B4446C1" w14:textId="33F02DA1" w:rsidR="005A4B7D" w:rsidRPr="00F54D5B" w:rsidRDefault="005A4B7D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5A4B7D" w:rsidRPr="00395377" w:rsidRDefault="00971231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5A4B7D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5A4B7D" w:rsidRDefault="005A4B7D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5A4B7D" w:rsidRPr="00073D11" w:rsidRDefault="005A4B7D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5A4B7D" w:rsidRPr="00607EE4" w:rsidRDefault="005A4B7D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5A4B7D" w:rsidRPr="00607EE4" w:rsidRDefault="005A4B7D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5A4B7D" w:rsidRPr="00607EE4" w:rsidRDefault="005A4B7D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5A4B7D" w:rsidRPr="00607EE4" w:rsidRDefault="00971231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5A4B7D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5A4B7D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5A4B7D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5A4B7D" w:rsidRPr="001E1888" w:rsidRDefault="005A4B7D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D4DF0" w14:textId="77777777" w:rsidR="00971231" w:rsidRDefault="00971231" w:rsidP="00784C57">
      <w:pPr>
        <w:spacing w:after="0" w:line="240" w:lineRule="auto"/>
      </w:pPr>
      <w:r>
        <w:separator/>
      </w:r>
    </w:p>
  </w:footnote>
  <w:footnote w:type="continuationSeparator" w:id="0">
    <w:p w14:paraId="0D557F63" w14:textId="77777777" w:rsidR="00971231" w:rsidRDefault="0097123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A4B7D" w:rsidRPr="00C97AAF" w:rsidRDefault="005A4B7D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A4B7D" w:rsidRPr="00073D11" w14:paraId="12FEEFFC" w14:textId="77777777" w:rsidTr="00502615">
      <w:tc>
        <w:tcPr>
          <w:tcW w:w="6912" w:type="dxa"/>
        </w:tcPr>
        <w:p w14:paraId="4C34506C" w14:textId="77777777" w:rsidR="0041441E" w:rsidRPr="0041441E" w:rsidRDefault="0041441E" w:rsidP="0041441E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41441E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1441E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41441E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DFE10D6" w14:textId="77777777" w:rsidR="0041441E" w:rsidRPr="0041441E" w:rsidRDefault="0041441E" w:rsidP="0041441E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val="de-DE" w:eastAsia="ko-KR"/>
            </w:rPr>
          </w:pPr>
          <w:r w:rsidRPr="0041441E">
            <w:rPr>
              <w:rFonts w:ascii="Arial" w:eastAsia="NanumGothic" w:hAnsi="Arial" w:cs="Arial"/>
              <w:b/>
              <w:sz w:val="16"/>
              <w:szCs w:val="16"/>
              <w:lang w:val="de-DE" w:eastAsia="ko-KR"/>
            </w:rPr>
            <w:t xml:space="preserve">TPE, 3D 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프린팅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val="de-DE" w:eastAsia="ko-KR"/>
            </w:rPr>
            <w:t xml:space="preserve"> 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재료로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val="de-DE" w:eastAsia="ko-KR"/>
            </w:rPr>
            <w:t xml:space="preserve"> 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사용</w:t>
          </w:r>
        </w:p>
        <w:p w14:paraId="66D89943" w14:textId="77777777" w:rsidR="0041441E" w:rsidRPr="0041441E" w:rsidRDefault="0041441E" w:rsidP="0041441E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143A358B" w:rsidR="005A4B7D" w:rsidRPr="00073D11" w:rsidRDefault="0041441E" w:rsidP="0041441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41441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페이지</w:t>
          </w:r>
          <w:r w:rsidRPr="0041441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41441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fldChar w:fldCharType="begin"/>
          </w:r>
          <w:r w:rsidRPr="0041441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 xml:space="preserve"> PAGE   \* MERGEFORMAT </w:instrText>
          </w:r>
          <w:r w:rsidRPr="0041441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fldChar w:fldCharType="separate"/>
          </w:r>
          <w:r w:rsidRPr="0041441E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41441E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end"/>
          </w:r>
          <w:r w:rsidRPr="0041441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/</w:t>
          </w:r>
          <w:r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4</w:t>
          </w:r>
        </w:p>
      </w:tc>
    </w:tr>
  </w:tbl>
  <w:p w14:paraId="59495A81" w14:textId="77777777" w:rsidR="005A4B7D" w:rsidRPr="00073D11" w:rsidRDefault="005A4B7D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5A4B7D" w:rsidRPr="00073D11" w:rsidRDefault="005A4B7D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A4B7D" w:rsidRPr="00073D11" w:rsidRDefault="005A4B7D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A4B7D" w:rsidRPr="00073D11" w14:paraId="5A28A0D8" w14:textId="77777777" w:rsidTr="005A4B7D">
      <w:tc>
        <w:tcPr>
          <w:tcW w:w="6912" w:type="dxa"/>
        </w:tcPr>
        <w:p w14:paraId="0F668643" w14:textId="7F0C2627" w:rsidR="005A4B7D" w:rsidRPr="0041441E" w:rsidRDefault="005A4B7D" w:rsidP="000D59EC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1441E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1441E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41441E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C0BBC35" w14:textId="0D62E8C5" w:rsidR="005A4B7D" w:rsidRPr="0041441E" w:rsidRDefault="005A4B7D" w:rsidP="00754BD1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TPE, 3D 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프린팅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재료로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사용</w:t>
          </w:r>
        </w:p>
        <w:p w14:paraId="765F9503" w14:textId="4E2E9746" w:rsidR="005A4B7D" w:rsidRPr="0041441E" w:rsidRDefault="005A4B7D" w:rsidP="00754BD1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41441E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56E2A2C2" w:rsidR="005A4B7D" w:rsidRPr="00073D11" w:rsidRDefault="005A4B7D" w:rsidP="00754BD1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41441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페이지</w:t>
          </w:r>
          <w:r w:rsidRPr="0041441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1/</w:t>
          </w:r>
          <w:r w:rsidR="0041441E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4</w:t>
          </w:r>
        </w:p>
      </w:tc>
      <w:tc>
        <w:tcPr>
          <w:tcW w:w="2977" w:type="dxa"/>
        </w:tcPr>
        <w:p w14:paraId="74C195ED" w14:textId="77777777" w:rsidR="005A4B7D" w:rsidRPr="003A29FC" w:rsidRDefault="005A4B7D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5A4B7D" w:rsidRPr="003A29FC" w:rsidRDefault="005A4B7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5A4B7D" w:rsidRDefault="005A4B7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5A4B7D" w:rsidRDefault="005A4B7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5A4B7D" w:rsidRDefault="005A4B7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5A4B7D" w:rsidRPr="002D69AE" w:rsidRDefault="005A4B7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5A4B7D" w:rsidRPr="00502615" w:rsidRDefault="005A4B7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5A4B7D" w:rsidRPr="00502615" w:rsidRDefault="005A4B7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5A4B7D" w:rsidRPr="00502615" w:rsidRDefault="005A4B7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5A4B7D" w:rsidRPr="00502615" w:rsidRDefault="005A4B7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5A4B7D" w:rsidRPr="00073D11" w:rsidRDefault="005A4B7D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5A4B7D" w:rsidRPr="00073D11" w:rsidRDefault="005A4B7D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08EA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2A50"/>
    <w:rsid w:val="0018691E"/>
    <w:rsid w:val="001912E3"/>
    <w:rsid w:val="001937B4"/>
    <w:rsid w:val="00196354"/>
    <w:rsid w:val="001A1A47"/>
    <w:rsid w:val="001A6E10"/>
    <w:rsid w:val="001B400F"/>
    <w:rsid w:val="001C15C3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06A7B"/>
    <w:rsid w:val="002129DC"/>
    <w:rsid w:val="00214C89"/>
    <w:rsid w:val="00223B17"/>
    <w:rsid w:val="00225FD8"/>
    <w:rsid w:val="002262B1"/>
    <w:rsid w:val="00234F33"/>
    <w:rsid w:val="00235BA5"/>
    <w:rsid w:val="002631F5"/>
    <w:rsid w:val="00267260"/>
    <w:rsid w:val="00283E4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F1942"/>
    <w:rsid w:val="002F2061"/>
    <w:rsid w:val="002F2617"/>
    <w:rsid w:val="002F4492"/>
    <w:rsid w:val="002F563D"/>
    <w:rsid w:val="00304543"/>
    <w:rsid w:val="00324D73"/>
    <w:rsid w:val="00325394"/>
    <w:rsid w:val="00325EA7"/>
    <w:rsid w:val="00326FA2"/>
    <w:rsid w:val="00334D79"/>
    <w:rsid w:val="00347067"/>
    <w:rsid w:val="00362791"/>
    <w:rsid w:val="00364268"/>
    <w:rsid w:val="0036557B"/>
    <w:rsid w:val="003804B6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1441E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47D0E"/>
    <w:rsid w:val="00550355"/>
    <w:rsid w:val="00550C61"/>
    <w:rsid w:val="00552AA1"/>
    <w:rsid w:val="00555589"/>
    <w:rsid w:val="00565AD5"/>
    <w:rsid w:val="005772B9"/>
    <w:rsid w:val="00597472"/>
    <w:rsid w:val="005A27C6"/>
    <w:rsid w:val="005A34EE"/>
    <w:rsid w:val="005A4B7D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3C1C"/>
    <w:rsid w:val="007144EB"/>
    <w:rsid w:val="0071575E"/>
    <w:rsid w:val="00721D5E"/>
    <w:rsid w:val="007228C7"/>
    <w:rsid w:val="00722F2A"/>
    <w:rsid w:val="00723A37"/>
    <w:rsid w:val="007264E4"/>
    <w:rsid w:val="00726D03"/>
    <w:rsid w:val="00744F3B"/>
    <w:rsid w:val="00754BD1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0627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0314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06C"/>
    <w:rsid w:val="008C43CA"/>
    <w:rsid w:val="008D4A54"/>
    <w:rsid w:val="008D6339"/>
    <w:rsid w:val="008D6B76"/>
    <w:rsid w:val="008E12A5"/>
    <w:rsid w:val="008E5B5F"/>
    <w:rsid w:val="008E7663"/>
    <w:rsid w:val="008F13A4"/>
    <w:rsid w:val="008F3C99"/>
    <w:rsid w:val="00901B23"/>
    <w:rsid w:val="00905FBF"/>
    <w:rsid w:val="009150DD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71231"/>
    <w:rsid w:val="0098002D"/>
    <w:rsid w:val="00980DBB"/>
    <w:rsid w:val="009927D5"/>
    <w:rsid w:val="009B1C7C"/>
    <w:rsid w:val="009B5422"/>
    <w:rsid w:val="009C1B8C"/>
    <w:rsid w:val="009C48F1"/>
    <w:rsid w:val="009D61E9"/>
    <w:rsid w:val="009D70E1"/>
    <w:rsid w:val="009E74A0"/>
    <w:rsid w:val="009F499B"/>
    <w:rsid w:val="009F619F"/>
    <w:rsid w:val="009F61CE"/>
    <w:rsid w:val="00A034FB"/>
    <w:rsid w:val="00A20CC6"/>
    <w:rsid w:val="00A26F4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3A21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25CA5"/>
    <w:rsid w:val="00B339CB"/>
    <w:rsid w:val="00B3545E"/>
    <w:rsid w:val="00B43FD8"/>
    <w:rsid w:val="00B45417"/>
    <w:rsid w:val="00B525FC"/>
    <w:rsid w:val="00B7073B"/>
    <w:rsid w:val="00B71FAC"/>
    <w:rsid w:val="00B73EDB"/>
    <w:rsid w:val="00B80B6F"/>
    <w:rsid w:val="00B81B58"/>
    <w:rsid w:val="00B913BA"/>
    <w:rsid w:val="00B9507E"/>
    <w:rsid w:val="00B95D28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0D9C"/>
    <w:rsid w:val="00C153F5"/>
    <w:rsid w:val="00C15806"/>
    <w:rsid w:val="00C17D65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0DCF"/>
    <w:rsid w:val="00D14EDD"/>
    <w:rsid w:val="00D14F71"/>
    <w:rsid w:val="00D16ACB"/>
    <w:rsid w:val="00D2192F"/>
    <w:rsid w:val="00D2377C"/>
    <w:rsid w:val="00D238FD"/>
    <w:rsid w:val="00D253ED"/>
    <w:rsid w:val="00D3074B"/>
    <w:rsid w:val="00D34D49"/>
    <w:rsid w:val="00D37B1A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A7C73"/>
    <w:rsid w:val="00DB2468"/>
    <w:rsid w:val="00DB6EAE"/>
    <w:rsid w:val="00DC10C6"/>
    <w:rsid w:val="00DC32CA"/>
    <w:rsid w:val="00DC6774"/>
    <w:rsid w:val="00DD6B70"/>
    <w:rsid w:val="00DD79C2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0D1D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1113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aiburg-tpe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2FC482-048B-4954-9EFA-9D8807A5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421</Words>
  <Characters>2404</Characters>
  <Application>Microsoft Office Word</Application>
  <DocSecurity>0</DocSecurity>
  <Lines>20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2021-01-29T02:55:00Z</dcterms:created>
  <dcterms:modified xsi:type="dcterms:W3CDTF">2021-01-29T03:29:00Z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