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F9D96" w14:textId="77777777" w:rsidR="00223B17" w:rsidRPr="00223B17" w:rsidRDefault="00223B17" w:rsidP="00223B17">
      <w:pPr>
        <w:spacing w:line="360" w:lineRule="auto"/>
        <w:rPr>
          <w:rFonts w:ascii="Arial" w:hAnsi="Arial" w:cs="Arial"/>
          <w:b/>
          <w:bCs/>
          <w:sz w:val="24"/>
          <w:szCs w:val="24"/>
        </w:rPr>
      </w:pPr>
      <w:r w:rsidRPr="00223B17">
        <w:rPr>
          <w:rFonts w:ascii="Arial" w:hAnsi="Arial" w:cs="Arial"/>
          <w:b/>
          <w:bCs/>
          <w:sz w:val="24"/>
          <w:szCs w:val="24"/>
        </w:rPr>
        <w:t xml:space="preserve">TPEs take to 3D printing applications </w:t>
      </w:r>
    </w:p>
    <w:p w14:paraId="4A6D3BFD" w14:textId="77777777" w:rsidR="00223B17" w:rsidRPr="00223B17" w:rsidRDefault="00223B17" w:rsidP="00223B17">
      <w:pPr>
        <w:spacing w:line="360" w:lineRule="auto"/>
        <w:ind w:right="1513"/>
        <w:jc w:val="both"/>
        <w:rPr>
          <w:rFonts w:ascii="Arial" w:hAnsi="Arial" w:cs="Arial"/>
          <w:bCs/>
          <w:strike/>
          <w:color w:val="000000"/>
          <w:sz w:val="20"/>
          <w:szCs w:val="20"/>
          <w:shd w:val="clear" w:color="auto" w:fill="FFFFFF"/>
        </w:rPr>
      </w:pPr>
      <w:r w:rsidRPr="00223B17">
        <w:rPr>
          <w:rFonts w:ascii="Arial" w:hAnsi="Arial" w:cs="Arial"/>
          <w:bCs/>
          <w:sz w:val="20"/>
          <w:szCs w:val="20"/>
        </w:rPr>
        <w:t>The 3</w:t>
      </w:r>
      <w:r w:rsidRPr="00223B17">
        <w:rPr>
          <w:rFonts w:ascii="Arial" w:hAnsi="Arial" w:cs="Arial"/>
          <w:bCs/>
          <w:color w:val="222222"/>
          <w:sz w:val="20"/>
          <w:szCs w:val="20"/>
          <w:shd w:val="clear" w:color="auto" w:fill="FFFFFF"/>
        </w:rPr>
        <w:t>D printing process has in recent years been making great strides in the automotive, medical, industrial and consumer markets</w:t>
      </w:r>
      <w:r w:rsidRPr="00223B17">
        <w:rPr>
          <w:rFonts w:ascii="Arial" w:hAnsi="Arial" w:cs="Arial"/>
          <w:bCs/>
          <w:sz w:val="20"/>
          <w:szCs w:val="20"/>
        </w:rPr>
        <w:t>. A process that</w:t>
      </w:r>
      <w:r w:rsidRPr="00223B17">
        <w:rPr>
          <w:rFonts w:ascii="Arial" w:hAnsi="Arial" w:cs="Arial"/>
          <w:bCs/>
          <w:color w:val="000000"/>
          <w:sz w:val="20"/>
          <w:szCs w:val="20"/>
          <w:shd w:val="clear" w:color="auto" w:fill="FFFFFF"/>
        </w:rPr>
        <w:t xml:space="preserve"> was once limited to prototyping, 3D printing is today more often being used for small batch production and to manufacture spare parts. </w:t>
      </w:r>
    </w:p>
    <w:p w14:paraId="5BA33119" w14:textId="77777777" w:rsidR="00223B17" w:rsidRPr="002A0BB7" w:rsidRDefault="00223B17" w:rsidP="00223B17">
      <w:pPr>
        <w:spacing w:line="360" w:lineRule="auto"/>
        <w:ind w:right="1513"/>
        <w:jc w:val="both"/>
        <w:rPr>
          <w:rFonts w:ascii="Arial" w:hAnsi="Arial" w:cs="Arial"/>
          <w:sz w:val="20"/>
          <w:szCs w:val="20"/>
        </w:rPr>
      </w:pPr>
      <w:r w:rsidRPr="002A0BB7">
        <w:rPr>
          <w:rFonts w:ascii="Arial" w:hAnsi="Arial" w:cs="Arial"/>
          <w:sz w:val="20"/>
          <w:szCs w:val="20"/>
        </w:rPr>
        <w:t xml:space="preserve">Thus, the evolving 3D printing technology, which is implemented in an open material feed system, </w:t>
      </w:r>
      <w:r w:rsidRPr="002A0BB7">
        <w:rPr>
          <w:rFonts w:ascii="Arial" w:hAnsi="Arial" w:cs="Arial"/>
          <w:color w:val="000000"/>
          <w:sz w:val="20"/>
          <w:szCs w:val="20"/>
          <w:shd w:val="clear" w:color="auto" w:fill="FFFFFF"/>
        </w:rPr>
        <w:t xml:space="preserve">provides enormous potential for significant savings of time, work and costs </w:t>
      </w:r>
      <w:r w:rsidRPr="002A0BB7">
        <w:rPr>
          <w:rFonts w:ascii="Arial" w:hAnsi="Arial" w:cs="Arial"/>
          <w:sz w:val="20"/>
          <w:szCs w:val="20"/>
        </w:rPr>
        <w:t>involved in developing new applications.</w:t>
      </w:r>
    </w:p>
    <w:p w14:paraId="1E9F8445" w14:textId="77777777" w:rsidR="00223B17" w:rsidRPr="002A0BB7" w:rsidRDefault="00223B17" w:rsidP="00223B17">
      <w:pPr>
        <w:spacing w:line="360" w:lineRule="auto"/>
        <w:ind w:right="1513"/>
        <w:jc w:val="both"/>
        <w:rPr>
          <w:rFonts w:ascii="Arial" w:hAnsi="Arial" w:cs="Arial"/>
          <w:sz w:val="20"/>
          <w:szCs w:val="20"/>
        </w:rPr>
      </w:pPr>
      <w:r w:rsidRPr="002A0BB7">
        <w:rPr>
          <w:rFonts w:ascii="Arial" w:hAnsi="Arial" w:cs="Arial"/>
          <w:color w:val="202124"/>
          <w:sz w:val="20"/>
          <w:szCs w:val="20"/>
          <w:shd w:val="clear" w:color="auto" w:fill="FFFFFF"/>
        </w:rPr>
        <w:t>TPEs or thermoplastic elastomers are now being used as </w:t>
      </w:r>
      <w:r w:rsidRPr="002A0BB7">
        <w:rPr>
          <w:rFonts w:ascii="Arial" w:hAnsi="Arial" w:cs="Arial"/>
          <w:bCs/>
          <w:color w:val="202124"/>
          <w:sz w:val="20"/>
          <w:szCs w:val="20"/>
          <w:shd w:val="clear" w:color="auto" w:fill="FFFFFF"/>
        </w:rPr>
        <w:t>3D</w:t>
      </w:r>
      <w:r w:rsidRPr="002A0BB7">
        <w:rPr>
          <w:rFonts w:ascii="Arial" w:hAnsi="Arial" w:cs="Arial"/>
          <w:color w:val="202124"/>
          <w:sz w:val="20"/>
          <w:szCs w:val="20"/>
          <w:shd w:val="clear" w:color="auto" w:fill="FFFFFF"/>
        </w:rPr>
        <w:t> printable materials for the </w:t>
      </w:r>
      <w:r w:rsidRPr="002A0BB7">
        <w:rPr>
          <w:rFonts w:ascii="Arial" w:hAnsi="Arial" w:cs="Arial"/>
          <w:bCs/>
          <w:color w:val="202124"/>
          <w:sz w:val="20"/>
          <w:szCs w:val="20"/>
          <w:shd w:val="clear" w:color="auto" w:fill="FFFFFF"/>
        </w:rPr>
        <w:t>additive manufacturing</w:t>
      </w:r>
      <w:r w:rsidRPr="002A0BB7">
        <w:rPr>
          <w:rFonts w:ascii="Arial" w:hAnsi="Arial" w:cs="Arial"/>
          <w:color w:val="202124"/>
          <w:sz w:val="20"/>
          <w:szCs w:val="20"/>
          <w:shd w:val="clear" w:color="auto" w:fill="FFFFFF"/>
        </w:rPr>
        <w:t> industry</w:t>
      </w:r>
      <w:r w:rsidRPr="002A0BB7">
        <w:rPr>
          <w:rFonts w:ascii="Arial" w:hAnsi="Arial" w:cs="Arial"/>
          <w:sz w:val="20"/>
          <w:szCs w:val="20"/>
        </w:rPr>
        <w:t>, especially when soft polymers are required.</w:t>
      </w:r>
    </w:p>
    <w:p w14:paraId="610EF6D5" w14:textId="77777777" w:rsidR="00206A7B" w:rsidRDefault="00223B17" w:rsidP="00223B17">
      <w:pPr>
        <w:spacing w:line="360" w:lineRule="auto"/>
        <w:ind w:right="1513"/>
        <w:jc w:val="both"/>
        <w:rPr>
          <w:rFonts w:ascii="Arial" w:hAnsi="Arial" w:cs="Arial"/>
          <w:sz w:val="20"/>
          <w:szCs w:val="20"/>
          <w:shd w:val="clear" w:color="auto" w:fill="FFFFFF"/>
        </w:rPr>
      </w:pPr>
      <w:r w:rsidRPr="002A0BB7">
        <w:rPr>
          <w:rFonts w:ascii="Arial" w:hAnsi="Arial" w:cs="Arial"/>
          <w:sz w:val="20"/>
          <w:szCs w:val="20"/>
        </w:rPr>
        <w:t xml:space="preserve">KRAIBURG TPE, a global TPE manufacturer, offers a </w:t>
      </w:r>
      <w:r w:rsidRPr="002A0BB7">
        <w:rPr>
          <w:rFonts w:ascii="Arial" w:eastAsia="Calibri" w:hAnsi="Arial" w:cs="Arial"/>
          <w:sz w:val="20"/>
          <w:szCs w:val="20"/>
        </w:rPr>
        <w:t>broad slate</w:t>
      </w:r>
      <w:r w:rsidRPr="002A0BB7">
        <w:rPr>
          <w:rFonts w:eastAsia="Calibri"/>
          <w:sz w:val="20"/>
          <w:szCs w:val="20"/>
        </w:rPr>
        <w:t xml:space="preserve"> </w:t>
      </w:r>
      <w:r w:rsidRPr="002A0BB7">
        <w:rPr>
          <w:rFonts w:ascii="Arial" w:hAnsi="Arial" w:cs="Arial"/>
          <w:sz w:val="20"/>
          <w:szCs w:val="20"/>
        </w:rPr>
        <w:t xml:space="preserve">of TPE compounds </w:t>
      </w:r>
      <w:r w:rsidRPr="002A0BB7">
        <w:rPr>
          <w:rFonts w:ascii="Arial" w:hAnsi="Arial" w:cs="Arial"/>
          <w:sz w:val="20"/>
          <w:szCs w:val="20"/>
          <w:shd w:val="clear" w:color="auto" w:fill="FFFFFF"/>
        </w:rPr>
        <w:t xml:space="preserve">with a wide range of features, making them a suitable choice for various applications </w:t>
      </w:r>
      <w:r w:rsidR="00206A7B">
        <w:rPr>
          <w:rFonts w:ascii="Arial" w:hAnsi="Arial" w:cs="Arial"/>
          <w:sz w:val="20"/>
          <w:szCs w:val="20"/>
          <w:shd w:val="clear" w:color="auto" w:fill="FFFFFF"/>
        </w:rPr>
        <w:t xml:space="preserve">when it comes to 3D printing. </w:t>
      </w:r>
    </w:p>
    <w:p w14:paraId="68A20C07" w14:textId="3CEC1F34" w:rsidR="00223B17" w:rsidRPr="002A0BB7" w:rsidRDefault="00206A7B" w:rsidP="00223B17">
      <w:pPr>
        <w:spacing w:line="360" w:lineRule="auto"/>
        <w:ind w:right="1513"/>
        <w:jc w:val="both"/>
        <w:rPr>
          <w:rFonts w:ascii="Arial" w:hAnsi="Arial" w:cs="Arial"/>
          <w:sz w:val="20"/>
          <w:szCs w:val="20"/>
        </w:rPr>
      </w:pPr>
      <w:r>
        <w:rPr>
          <w:rFonts w:ascii="Arial" w:hAnsi="Arial" w:cs="Arial"/>
          <w:sz w:val="20"/>
          <w:szCs w:val="20"/>
          <w:shd w:val="clear" w:color="auto" w:fill="FFFFFF"/>
        </w:rPr>
        <w:t>KRAIBURG TPE</w:t>
      </w:r>
      <w:r w:rsidR="00182A50">
        <w:rPr>
          <w:rFonts w:ascii="Arial" w:hAnsi="Arial" w:cs="Arial"/>
          <w:sz w:val="20"/>
          <w:szCs w:val="20"/>
          <w:shd w:val="clear" w:color="auto" w:fill="FFFFFF"/>
        </w:rPr>
        <w:t xml:space="preserve"> also</w:t>
      </w:r>
      <w:r w:rsidR="00223B17" w:rsidRPr="002A0BB7">
        <w:rPr>
          <w:rFonts w:ascii="Arial" w:hAnsi="Arial" w:cs="Arial"/>
          <w:sz w:val="20"/>
          <w:szCs w:val="20"/>
          <w:shd w:val="clear" w:color="auto" w:fill="FFFFFF"/>
        </w:rPr>
        <w:t xml:space="preserve"> offer</w:t>
      </w:r>
      <w:r>
        <w:rPr>
          <w:rFonts w:ascii="Arial" w:hAnsi="Arial" w:cs="Arial"/>
          <w:sz w:val="20"/>
          <w:szCs w:val="20"/>
          <w:shd w:val="clear" w:color="auto" w:fill="FFFFFF"/>
        </w:rPr>
        <w:t>s</w:t>
      </w:r>
      <w:r w:rsidR="00223B17" w:rsidRPr="002A0BB7">
        <w:rPr>
          <w:rFonts w:ascii="Arial" w:hAnsi="Arial" w:cs="Arial"/>
          <w:sz w:val="20"/>
          <w:szCs w:val="20"/>
          <w:shd w:val="clear" w:color="auto" w:fill="FFFFFF"/>
        </w:rPr>
        <w:t xml:space="preserve"> </w:t>
      </w:r>
      <w:r w:rsidR="00182A50">
        <w:rPr>
          <w:rFonts w:ascii="Arial" w:hAnsi="Arial" w:cs="Arial"/>
          <w:sz w:val="20"/>
          <w:szCs w:val="20"/>
          <w:shd w:val="clear" w:color="auto" w:fill="FFFFFF"/>
        </w:rPr>
        <w:t xml:space="preserve">compounds with </w:t>
      </w:r>
      <w:r w:rsidR="00223B17" w:rsidRPr="002A0BB7">
        <w:rPr>
          <w:rFonts w:ascii="Arial" w:hAnsi="Arial" w:cs="Arial"/>
          <w:sz w:val="20"/>
          <w:szCs w:val="20"/>
          <w:shd w:val="clear" w:color="auto" w:fill="FFFFFF"/>
        </w:rPr>
        <w:t>a wide range of TPE hardness</w:t>
      </w:r>
      <w:r>
        <w:rPr>
          <w:rFonts w:ascii="Arial" w:hAnsi="Arial" w:cs="Arial"/>
          <w:sz w:val="20"/>
          <w:szCs w:val="20"/>
          <w:shd w:val="clear" w:color="auto" w:fill="FFFFFF"/>
        </w:rPr>
        <w:t>,</w:t>
      </w:r>
      <w:r w:rsidR="00223B17" w:rsidRPr="002A0BB7">
        <w:rPr>
          <w:rFonts w:ascii="Arial" w:hAnsi="Arial" w:cs="Arial"/>
          <w:sz w:val="20"/>
          <w:szCs w:val="20"/>
          <w:shd w:val="clear" w:color="auto" w:fill="FFFFFF"/>
        </w:rPr>
        <w:t xml:space="preserve"> </w:t>
      </w:r>
      <w:r w:rsidR="00182A50">
        <w:rPr>
          <w:rFonts w:ascii="Arial" w:hAnsi="Arial" w:cs="Arial"/>
          <w:sz w:val="20"/>
          <w:szCs w:val="20"/>
          <w:shd w:val="clear" w:color="auto" w:fill="FFFFFF"/>
        </w:rPr>
        <w:t>from super soft</w:t>
      </w:r>
      <w:r w:rsidR="00223B17" w:rsidRPr="002A0BB7">
        <w:rPr>
          <w:rFonts w:ascii="Arial" w:hAnsi="Arial" w:cs="Arial"/>
          <w:sz w:val="20"/>
          <w:szCs w:val="20"/>
          <w:shd w:val="clear" w:color="auto" w:fill="FFFFFF"/>
        </w:rPr>
        <w:t xml:space="preserve"> &lt;10 Shore A to 66 Shore D.</w:t>
      </w:r>
    </w:p>
    <w:p w14:paraId="2BB454E4" w14:textId="77777777" w:rsidR="00223B17" w:rsidRPr="002A0BB7" w:rsidRDefault="00223B17" w:rsidP="00223B17">
      <w:pPr>
        <w:spacing w:line="360" w:lineRule="auto"/>
        <w:ind w:right="1513"/>
        <w:jc w:val="both"/>
        <w:rPr>
          <w:rFonts w:ascii="Arial" w:hAnsi="Arial" w:cs="Arial"/>
          <w:b/>
          <w:sz w:val="20"/>
          <w:szCs w:val="20"/>
        </w:rPr>
      </w:pPr>
      <w:r w:rsidRPr="002A0BB7">
        <w:rPr>
          <w:rFonts w:ascii="Arial" w:hAnsi="Arial" w:cs="Arial"/>
          <w:b/>
          <w:sz w:val="20"/>
          <w:szCs w:val="20"/>
        </w:rPr>
        <w:t xml:space="preserve">TPEs for customization </w:t>
      </w:r>
    </w:p>
    <w:p w14:paraId="300D3584" w14:textId="77777777" w:rsidR="00206A7B" w:rsidRDefault="00223B17" w:rsidP="00223B17">
      <w:pPr>
        <w:spacing w:line="360" w:lineRule="auto"/>
        <w:ind w:right="1513"/>
        <w:jc w:val="both"/>
        <w:rPr>
          <w:rFonts w:ascii="Arial" w:hAnsi="Arial" w:cs="Arial"/>
          <w:bCs/>
          <w:sz w:val="20"/>
          <w:szCs w:val="20"/>
        </w:rPr>
      </w:pPr>
      <w:r w:rsidRPr="002A0BB7">
        <w:rPr>
          <w:rFonts w:ascii="Arial" w:hAnsi="Arial" w:cs="Arial"/>
          <w:color w:val="222222"/>
          <w:sz w:val="20"/>
          <w:szCs w:val="20"/>
          <w:shd w:val="clear" w:color="auto" w:fill="FFFFFF"/>
        </w:rPr>
        <w:t xml:space="preserve">The 3D printing technology allows the ability to customize designs to suit the specific needs of products. </w:t>
      </w:r>
      <w:r w:rsidRPr="002A0BB7">
        <w:rPr>
          <w:rFonts w:ascii="Arial" w:hAnsi="Arial" w:cs="Arial"/>
          <w:sz w:val="20"/>
          <w:szCs w:val="20"/>
        </w:rPr>
        <w:t xml:space="preserve">This is where KRAIBURG TPE’s </w:t>
      </w:r>
      <w:r w:rsidRPr="002A0BB7">
        <w:rPr>
          <w:rFonts w:ascii="Arial" w:hAnsi="Arial" w:cs="Arial"/>
          <w:bCs/>
          <w:sz w:val="20"/>
          <w:szCs w:val="20"/>
        </w:rPr>
        <w:t>THERMOLAST® K product series</w:t>
      </w:r>
      <w:r w:rsidRPr="002A0BB7">
        <w:rPr>
          <w:rFonts w:ascii="Arial" w:hAnsi="Arial" w:cs="Arial"/>
          <w:bCs/>
          <w:i/>
          <w:sz w:val="20"/>
          <w:szCs w:val="20"/>
        </w:rPr>
        <w:t xml:space="preserve"> </w:t>
      </w:r>
      <w:r w:rsidRPr="002A0BB7">
        <w:rPr>
          <w:rFonts w:ascii="Arial" w:hAnsi="Arial" w:cs="Arial"/>
          <w:bCs/>
          <w:sz w:val="20"/>
          <w:szCs w:val="20"/>
        </w:rPr>
        <w:t>comes into the picture</w:t>
      </w:r>
      <w:r w:rsidR="00234F33">
        <w:rPr>
          <w:rFonts w:ascii="Arial" w:hAnsi="Arial" w:cs="Arial"/>
          <w:bCs/>
          <w:sz w:val="20"/>
          <w:szCs w:val="20"/>
        </w:rPr>
        <w:t xml:space="preserve">. </w:t>
      </w:r>
    </w:p>
    <w:p w14:paraId="40297B55" w14:textId="5A3EDD2D" w:rsidR="00223B17" w:rsidRPr="002A0BB7" w:rsidRDefault="00234F33" w:rsidP="00223B17">
      <w:pPr>
        <w:spacing w:line="360" w:lineRule="auto"/>
        <w:ind w:right="1513"/>
        <w:jc w:val="both"/>
        <w:rPr>
          <w:rFonts w:ascii="Arial" w:hAnsi="Arial" w:cs="Arial"/>
          <w:sz w:val="20"/>
          <w:szCs w:val="20"/>
        </w:rPr>
      </w:pPr>
      <w:r w:rsidRPr="008C406C">
        <w:rPr>
          <w:rFonts w:ascii="Arial" w:hAnsi="Arial" w:cs="Arial"/>
          <w:bCs/>
          <w:sz w:val="20"/>
          <w:szCs w:val="20"/>
        </w:rPr>
        <w:t xml:space="preserve">The </w:t>
      </w:r>
      <w:r w:rsidR="00206A7B">
        <w:rPr>
          <w:rFonts w:ascii="Arial" w:hAnsi="Arial" w:cs="Arial"/>
          <w:bCs/>
          <w:sz w:val="20"/>
          <w:szCs w:val="20"/>
        </w:rPr>
        <w:t>THERMOLAST® K TPE compound allows the possibility for customization and</w:t>
      </w:r>
      <w:r w:rsidRPr="008C406C">
        <w:rPr>
          <w:rFonts w:ascii="Arial" w:hAnsi="Arial" w:cs="Arial"/>
          <w:bCs/>
          <w:sz w:val="20"/>
          <w:szCs w:val="20"/>
        </w:rPr>
        <w:t xml:space="preserve"> different properties in the 3D printing process</w:t>
      </w:r>
      <w:r w:rsidR="00223B17" w:rsidRPr="008C406C">
        <w:rPr>
          <w:rFonts w:ascii="Arial" w:hAnsi="Arial" w:cs="Arial"/>
          <w:sz w:val="20"/>
          <w:szCs w:val="20"/>
        </w:rPr>
        <w:t xml:space="preserve"> – like haptic surface touch for handles or low surface friction for smooth parts.</w:t>
      </w:r>
      <w:r w:rsidR="00223B17" w:rsidRPr="002A0BB7">
        <w:rPr>
          <w:rFonts w:ascii="Arial" w:hAnsi="Arial" w:cs="Arial"/>
          <w:sz w:val="20"/>
          <w:szCs w:val="20"/>
        </w:rPr>
        <w:t xml:space="preserve"> </w:t>
      </w:r>
    </w:p>
    <w:p w14:paraId="01F6799A" w14:textId="2F21029A" w:rsidR="00223B17" w:rsidRPr="002A0BB7" w:rsidRDefault="00223B17" w:rsidP="00223B17">
      <w:pPr>
        <w:spacing w:line="360" w:lineRule="auto"/>
        <w:ind w:right="1513"/>
        <w:jc w:val="both"/>
        <w:rPr>
          <w:rFonts w:ascii="Arial" w:hAnsi="Arial" w:cs="Arial"/>
          <w:sz w:val="20"/>
          <w:szCs w:val="20"/>
        </w:rPr>
      </w:pPr>
      <w:r w:rsidRPr="002A0BB7">
        <w:rPr>
          <w:rFonts w:ascii="Arial" w:hAnsi="Arial" w:cs="Arial"/>
          <w:sz w:val="20"/>
          <w:szCs w:val="20"/>
        </w:rPr>
        <w:t>Furthermore,</w:t>
      </w:r>
      <w:r w:rsidRPr="002A0BB7">
        <w:rPr>
          <w:rFonts w:ascii="Arial" w:hAnsi="Arial" w:cs="Arial"/>
          <w:color w:val="000000"/>
          <w:sz w:val="20"/>
          <w:szCs w:val="20"/>
          <w:shd w:val="clear" w:color="auto" w:fill="FFFFFF"/>
        </w:rPr>
        <w:t xml:space="preserve"> extremely detailed surfaces can be produced with very soft TPEs</w:t>
      </w:r>
      <w:r w:rsidR="00875454">
        <w:rPr>
          <w:rFonts w:ascii="Arial" w:hAnsi="Arial" w:cs="Arial"/>
          <w:color w:val="000000"/>
          <w:sz w:val="20"/>
          <w:szCs w:val="20"/>
          <w:shd w:val="clear" w:color="auto" w:fill="FFFFFF"/>
        </w:rPr>
        <w:t>.</w:t>
      </w:r>
      <w:r w:rsidR="00875454">
        <w:rPr>
          <w:rFonts w:ascii="Arial" w:hAnsi="Arial" w:cs="Arial"/>
          <w:sz w:val="20"/>
          <w:szCs w:val="20"/>
        </w:rPr>
        <w:t xml:space="preserve"> </w:t>
      </w:r>
      <w:r w:rsidRPr="002A0BB7">
        <w:rPr>
          <w:rFonts w:ascii="Arial" w:hAnsi="Arial" w:cs="Arial"/>
          <w:color w:val="222222"/>
          <w:sz w:val="20"/>
          <w:szCs w:val="20"/>
          <w:shd w:val="clear" w:color="auto" w:fill="FFFFFF"/>
        </w:rPr>
        <w:t xml:space="preserve">Another benefit is that a variety of color options are afforded with </w:t>
      </w:r>
      <w:r w:rsidRPr="002A0BB7">
        <w:rPr>
          <w:rFonts w:ascii="Arial" w:hAnsi="Arial" w:cs="Arial"/>
          <w:sz w:val="20"/>
          <w:szCs w:val="20"/>
        </w:rPr>
        <w:t xml:space="preserve">TPE compounds, allowing the freedom of design flexibility. </w:t>
      </w:r>
    </w:p>
    <w:p w14:paraId="67A3BAD8" w14:textId="77777777" w:rsidR="00223B17" w:rsidRPr="002A0BB7" w:rsidRDefault="00223B17" w:rsidP="00223B17">
      <w:pPr>
        <w:spacing w:line="360" w:lineRule="auto"/>
        <w:ind w:right="1513"/>
        <w:jc w:val="both"/>
        <w:rPr>
          <w:rFonts w:ascii="Arial" w:hAnsi="Arial" w:cs="Arial"/>
          <w:sz w:val="20"/>
          <w:szCs w:val="20"/>
        </w:rPr>
      </w:pPr>
      <w:r w:rsidRPr="002A0BB7">
        <w:rPr>
          <w:rFonts w:ascii="Arial" w:hAnsi="Arial" w:cs="Arial"/>
          <w:sz w:val="20"/>
          <w:szCs w:val="20"/>
          <w:shd w:val="clear" w:color="auto" w:fill="FFFFFF"/>
        </w:rPr>
        <w:lastRenderedPageBreak/>
        <w:t>For industry sectors that are looking at improving a product’s impact on the environment, TPEs are a specifically good choice as the materials are recyclable.</w:t>
      </w:r>
      <w:r w:rsidRPr="002A0BB7">
        <w:rPr>
          <w:rFonts w:ascii="Arial" w:hAnsi="Arial" w:cs="Arial"/>
          <w:sz w:val="20"/>
          <w:szCs w:val="20"/>
        </w:rPr>
        <w:t xml:space="preserve"> The compounds are also free of latex, PVC and phthalates, and feature low odor and reduced emissions.</w:t>
      </w:r>
    </w:p>
    <w:p w14:paraId="0F43EFA1" w14:textId="77777777" w:rsidR="00223B17" w:rsidRPr="002A0BB7" w:rsidRDefault="00223B17" w:rsidP="00223B17">
      <w:pPr>
        <w:spacing w:line="360" w:lineRule="auto"/>
        <w:ind w:right="1513"/>
        <w:jc w:val="both"/>
        <w:rPr>
          <w:rFonts w:ascii="Arial" w:hAnsi="Arial" w:cs="Arial"/>
          <w:b/>
          <w:sz w:val="20"/>
          <w:szCs w:val="20"/>
        </w:rPr>
      </w:pPr>
      <w:r w:rsidRPr="002A0BB7">
        <w:rPr>
          <w:rFonts w:ascii="Arial" w:hAnsi="Arial" w:cs="Arial"/>
          <w:b/>
          <w:sz w:val="20"/>
          <w:szCs w:val="20"/>
        </w:rPr>
        <w:t>Prototyping made easy with TPEs</w:t>
      </w:r>
    </w:p>
    <w:p w14:paraId="3C4CA0F8" w14:textId="77777777" w:rsidR="00223B17" w:rsidRPr="002A0BB7" w:rsidRDefault="00223B17" w:rsidP="00223B17">
      <w:pPr>
        <w:spacing w:line="360" w:lineRule="auto"/>
        <w:ind w:right="1513"/>
        <w:jc w:val="both"/>
        <w:rPr>
          <w:rFonts w:ascii="Arial" w:hAnsi="Arial" w:cs="Arial"/>
          <w:color w:val="222222"/>
          <w:sz w:val="20"/>
          <w:szCs w:val="20"/>
          <w:shd w:val="clear" w:color="auto" w:fill="FFFFFF"/>
        </w:rPr>
      </w:pPr>
      <w:r w:rsidRPr="002A0BB7">
        <w:rPr>
          <w:rFonts w:ascii="Arial" w:hAnsi="Arial" w:cs="Arial"/>
          <w:sz w:val="20"/>
          <w:szCs w:val="20"/>
        </w:rPr>
        <w:t xml:space="preserve">The 3D printing technology is gaining popularity for products that are targeted at outdoor activity usage and </w:t>
      </w:r>
      <w:r w:rsidRPr="002A0BB7">
        <w:rPr>
          <w:rFonts w:ascii="Arial" w:hAnsi="Arial" w:cs="Arial"/>
          <w:color w:val="222222"/>
          <w:sz w:val="20"/>
          <w:szCs w:val="20"/>
          <w:shd w:val="clear" w:color="auto" w:fill="FFFFFF"/>
        </w:rPr>
        <w:t xml:space="preserve">prototyping, especially in </w:t>
      </w:r>
      <w:r w:rsidRPr="002A0BB7">
        <w:rPr>
          <w:rFonts w:ascii="Arial" w:eastAsia="Calibri" w:hAnsi="Arial" w:cs="Arial"/>
          <w:sz w:val="20"/>
          <w:szCs w:val="20"/>
        </w:rPr>
        <w:t>high-performance applications</w:t>
      </w:r>
      <w:r w:rsidRPr="002A0BB7">
        <w:rPr>
          <w:rFonts w:ascii="Arial" w:hAnsi="Arial" w:cs="Arial"/>
          <w:color w:val="222222"/>
          <w:sz w:val="20"/>
          <w:szCs w:val="20"/>
          <w:shd w:val="clear" w:color="auto" w:fill="FFFFFF"/>
        </w:rPr>
        <w:t>. KRAIBURG TPE’s compounds offer excellent UV and weather resistance, enabling the materials to withstand the harsh environment and climate.</w:t>
      </w:r>
    </w:p>
    <w:p w14:paraId="62C82DBF" w14:textId="77777777" w:rsidR="00223B17" w:rsidRPr="002A0BB7" w:rsidRDefault="00223B17" w:rsidP="00223B17">
      <w:pPr>
        <w:spacing w:line="360" w:lineRule="auto"/>
        <w:ind w:right="1513"/>
        <w:jc w:val="both"/>
        <w:rPr>
          <w:rFonts w:ascii="Arial" w:hAnsi="Arial" w:cs="Arial"/>
          <w:sz w:val="20"/>
          <w:szCs w:val="20"/>
        </w:rPr>
      </w:pPr>
      <w:r w:rsidRPr="002A0BB7">
        <w:rPr>
          <w:rFonts w:ascii="Arial" w:hAnsi="Arial" w:cs="Arial"/>
          <w:sz w:val="20"/>
          <w:szCs w:val="20"/>
        </w:rPr>
        <w:t>Possible applications for KRAIBURG TPE’s compounds are fasteners, gaskets, seals, adapters, handles, grips and more.</w:t>
      </w:r>
    </w:p>
    <w:p w14:paraId="012CE147" w14:textId="207DF0C2" w:rsidR="00206A7B" w:rsidRPr="002A0BB7" w:rsidRDefault="00223B17" w:rsidP="00223B17">
      <w:pPr>
        <w:spacing w:line="360" w:lineRule="auto"/>
        <w:ind w:right="1513"/>
        <w:jc w:val="both"/>
        <w:rPr>
          <w:rFonts w:ascii="Arial" w:hAnsi="Arial" w:cs="Arial"/>
          <w:sz w:val="20"/>
          <w:szCs w:val="20"/>
        </w:rPr>
      </w:pPr>
      <w:r w:rsidRPr="002A0BB7">
        <w:rPr>
          <w:rFonts w:ascii="Arial" w:hAnsi="Arial" w:cs="Arial"/>
          <w:sz w:val="20"/>
          <w:szCs w:val="20"/>
        </w:rPr>
        <w:t xml:space="preserve">Other advantages of KRAIBURG TPE compounds are that they are well established with numerous certifications. For </w:t>
      </w:r>
      <w:r w:rsidR="00875454" w:rsidRPr="002A0BB7">
        <w:rPr>
          <w:rFonts w:ascii="Arial" w:hAnsi="Arial" w:cs="Arial"/>
          <w:sz w:val="20"/>
          <w:szCs w:val="20"/>
        </w:rPr>
        <w:t>example,</w:t>
      </w:r>
      <w:r w:rsidRPr="002A0BB7">
        <w:rPr>
          <w:rFonts w:ascii="Arial" w:hAnsi="Arial" w:cs="Arial"/>
          <w:sz w:val="20"/>
          <w:szCs w:val="20"/>
        </w:rPr>
        <w:t xml:space="preserve"> for the consumer market, KRAIBURG TPE compounds </w:t>
      </w:r>
      <w:proofErr w:type="gramStart"/>
      <w:r w:rsidRPr="002A0BB7">
        <w:rPr>
          <w:rFonts w:ascii="Arial" w:hAnsi="Arial" w:cs="Arial"/>
          <w:sz w:val="20"/>
          <w:szCs w:val="20"/>
        </w:rPr>
        <w:t>are in compliance with</w:t>
      </w:r>
      <w:proofErr w:type="gramEnd"/>
      <w:r w:rsidRPr="002A0BB7">
        <w:rPr>
          <w:rFonts w:ascii="Arial" w:hAnsi="Arial" w:cs="Arial"/>
          <w:sz w:val="20"/>
          <w:szCs w:val="20"/>
        </w:rPr>
        <w:t xml:space="preserve"> various regulations and approvals such as </w:t>
      </w:r>
      <w:r w:rsidR="00234F33" w:rsidRPr="00206A7B">
        <w:rPr>
          <w:rFonts w:ascii="Arial" w:hAnsi="Arial" w:cs="Arial"/>
          <w:color w:val="000000"/>
          <w:sz w:val="20"/>
          <w:szCs w:val="20"/>
        </w:rPr>
        <w:t>China</w:t>
      </w:r>
      <w:r w:rsidR="00234F33" w:rsidRPr="00206A7B">
        <w:rPr>
          <w:rFonts w:ascii="Arial" w:hAnsi="Arial" w:cs="Arial"/>
          <w:sz w:val="20"/>
          <w:szCs w:val="20"/>
        </w:rPr>
        <w:t>’s GB standards (</w:t>
      </w:r>
      <w:proofErr w:type="spellStart"/>
      <w:r w:rsidR="00234F33" w:rsidRPr="00206A7B">
        <w:rPr>
          <w:rFonts w:ascii="SimHei" w:eastAsia="SimHei" w:hAnsi="SimHei" w:cs="Arial" w:hint="eastAsia"/>
          <w:sz w:val="20"/>
          <w:szCs w:val="20"/>
        </w:rPr>
        <w:t>中国国标</w:t>
      </w:r>
      <w:proofErr w:type="spellEnd"/>
      <w:r w:rsidR="00234F33" w:rsidRPr="00206A7B">
        <w:rPr>
          <w:rFonts w:ascii="Arial" w:hAnsi="Arial" w:cs="Arial" w:hint="eastAsia"/>
          <w:sz w:val="20"/>
          <w:szCs w:val="20"/>
        </w:rPr>
        <w:t>)</w:t>
      </w:r>
      <w:r w:rsidR="00234F33" w:rsidRPr="00206A7B">
        <w:rPr>
          <w:rFonts w:ascii="Arial" w:hAnsi="Arial" w:cs="Arial"/>
          <w:sz w:val="20"/>
          <w:szCs w:val="20"/>
        </w:rPr>
        <w:t>,</w:t>
      </w:r>
      <w:r w:rsidR="00234F33">
        <w:rPr>
          <w:rFonts w:ascii="Arial" w:hAnsi="Arial" w:cs="Arial"/>
          <w:sz w:val="20"/>
          <w:szCs w:val="20"/>
        </w:rPr>
        <w:t xml:space="preserve"> </w:t>
      </w:r>
      <w:r w:rsidRPr="002A0BB7">
        <w:rPr>
          <w:rFonts w:ascii="Arial" w:hAnsi="Arial" w:cs="Arial"/>
          <w:sz w:val="20"/>
          <w:szCs w:val="20"/>
        </w:rPr>
        <w:t>EU Directive 10/2011, the EN71/3 European safety standard for toys, as well as the Food and Drugs Administration (FDA) Code of Federal Regulations (CFR), Title 2</w:t>
      </w:r>
      <w:r w:rsidR="00875454">
        <w:rPr>
          <w:rFonts w:ascii="Arial" w:hAnsi="Arial" w:cs="Arial"/>
          <w:sz w:val="20"/>
          <w:szCs w:val="20"/>
        </w:rPr>
        <w:t>1.</w:t>
      </w:r>
    </w:p>
    <w:p w14:paraId="2232B1D5" w14:textId="77777777" w:rsidR="00223B17" w:rsidRPr="002A0BB7" w:rsidRDefault="00223B17" w:rsidP="00223B17">
      <w:pPr>
        <w:spacing w:line="360" w:lineRule="auto"/>
        <w:ind w:right="1513"/>
        <w:jc w:val="both"/>
        <w:rPr>
          <w:rFonts w:ascii="Arial" w:hAnsi="Arial" w:cs="Arial"/>
          <w:b/>
          <w:sz w:val="20"/>
          <w:szCs w:val="20"/>
        </w:rPr>
      </w:pPr>
      <w:r w:rsidRPr="002A0BB7">
        <w:rPr>
          <w:rFonts w:ascii="Arial" w:hAnsi="Arial" w:cs="Arial"/>
          <w:b/>
          <w:sz w:val="20"/>
          <w:szCs w:val="20"/>
        </w:rPr>
        <w:t xml:space="preserve">Medical and healthcare industry </w:t>
      </w:r>
    </w:p>
    <w:p w14:paraId="0DDD0329" w14:textId="27CD97A9" w:rsidR="00223B17" w:rsidRPr="002A0BB7" w:rsidRDefault="00223B17" w:rsidP="00223B17">
      <w:pPr>
        <w:spacing w:line="360" w:lineRule="auto"/>
        <w:ind w:right="1513"/>
        <w:jc w:val="both"/>
        <w:rPr>
          <w:rFonts w:ascii="Arial" w:hAnsi="Arial" w:cs="Arial"/>
          <w:sz w:val="20"/>
          <w:szCs w:val="20"/>
          <w:shd w:val="clear" w:color="auto" w:fill="FFFFFF"/>
        </w:rPr>
      </w:pPr>
      <w:r w:rsidRPr="002A0BB7">
        <w:rPr>
          <w:rFonts w:ascii="Arial" w:hAnsi="Arial" w:cs="Arial"/>
          <w:sz w:val="20"/>
          <w:szCs w:val="20"/>
          <w:shd w:val="clear" w:color="auto" w:fill="FFFFFF"/>
        </w:rPr>
        <w:t xml:space="preserve">As a result of the high regulations regarding safety in the medical industry, TPEs are the perfect choice. </w:t>
      </w:r>
    </w:p>
    <w:p w14:paraId="72CEFA02" w14:textId="3DAD88E1" w:rsidR="00223B17" w:rsidRPr="00875454" w:rsidRDefault="00223B17" w:rsidP="00223B17">
      <w:pPr>
        <w:spacing w:line="360" w:lineRule="auto"/>
        <w:ind w:right="1513"/>
        <w:jc w:val="both"/>
        <w:rPr>
          <w:rFonts w:ascii="Arial" w:hAnsi="Arial" w:cs="Arial"/>
          <w:sz w:val="20"/>
          <w:szCs w:val="20"/>
          <w:shd w:val="clear" w:color="auto" w:fill="FFFFFF"/>
        </w:rPr>
      </w:pPr>
      <w:r w:rsidRPr="002A0BB7">
        <w:rPr>
          <w:rFonts w:ascii="Arial" w:hAnsi="Arial" w:cs="Arial"/>
          <w:sz w:val="20"/>
          <w:szCs w:val="20"/>
        </w:rPr>
        <w:t>Furthermore, KRAIBURG TPE’s compounds comply with recognized medical standards such as USP Class VI, DIN ISO 10993-</w:t>
      </w:r>
      <w:proofErr w:type="gramStart"/>
      <w:r w:rsidRPr="002A0BB7">
        <w:rPr>
          <w:rFonts w:ascii="Arial" w:hAnsi="Arial" w:cs="Arial"/>
          <w:sz w:val="20"/>
          <w:szCs w:val="20"/>
        </w:rPr>
        <w:t>4,-</w:t>
      </w:r>
      <w:proofErr w:type="gramEnd"/>
      <w:r w:rsidRPr="002A0BB7">
        <w:rPr>
          <w:rFonts w:ascii="Arial" w:hAnsi="Arial" w:cs="Arial"/>
          <w:sz w:val="20"/>
          <w:szCs w:val="20"/>
        </w:rPr>
        <w:t>5,-10,-11, and VDI 2017 Medical Grade Plastics.</w:t>
      </w:r>
      <w:r w:rsidR="00875454">
        <w:rPr>
          <w:rFonts w:ascii="Arial" w:hAnsi="Arial" w:cs="Arial"/>
          <w:sz w:val="20"/>
          <w:szCs w:val="20"/>
        </w:rPr>
        <w:t xml:space="preserve"> </w:t>
      </w:r>
    </w:p>
    <w:p w14:paraId="095A0ED3" w14:textId="57A748C5" w:rsidR="00223B17" w:rsidRPr="002A0BB7" w:rsidRDefault="00223B17" w:rsidP="00223B17">
      <w:pPr>
        <w:spacing w:line="360" w:lineRule="auto"/>
        <w:ind w:right="1513"/>
        <w:jc w:val="both"/>
        <w:rPr>
          <w:rFonts w:ascii="Arial" w:hAnsi="Arial" w:cs="Arial"/>
          <w:color w:val="222222"/>
          <w:sz w:val="20"/>
          <w:szCs w:val="20"/>
          <w:shd w:val="clear" w:color="auto" w:fill="FFFFFF"/>
        </w:rPr>
      </w:pPr>
      <w:r w:rsidRPr="002A0BB7">
        <w:rPr>
          <w:rFonts w:ascii="Arial" w:hAnsi="Arial" w:cs="Arial"/>
          <w:color w:val="333333"/>
          <w:sz w:val="20"/>
          <w:szCs w:val="20"/>
        </w:rPr>
        <w:t xml:space="preserve">Offered in the range of compounds is </w:t>
      </w:r>
      <w:r w:rsidRPr="002F1942">
        <w:rPr>
          <w:rFonts w:ascii="Arial" w:hAnsi="Arial" w:cs="Arial"/>
          <w:sz w:val="20"/>
          <w:szCs w:val="20"/>
        </w:rPr>
        <w:t xml:space="preserve">the </w:t>
      </w:r>
      <w:hyperlink r:id="rId11" w:history="1">
        <w:r w:rsidRPr="002F1942">
          <w:rPr>
            <w:rStyle w:val="Hyperlink"/>
            <w:rFonts w:ascii="Arial" w:hAnsi="Arial" w:cs="Arial"/>
            <w:color w:val="auto"/>
            <w:sz w:val="20"/>
            <w:szCs w:val="20"/>
            <w:u w:val="none"/>
            <w:shd w:val="clear" w:color="auto" w:fill="FFFFFF"/>
          </w:rPr>
          <w:t>THERMOLAST® M</w:t>
        </w:r>
      </w:hyperlink>
      <w:r w:rsidRPr="002F1942">
        <w:rPr>
          <w:rStyle w:val="Hyperlink"/>
          <w:rFonts w:ascii="Arial" w:hAnsi="Arial" w:cs="Arial"/>
          <w:color w:val="auto"/>
          <w:sz w:val="20"/>
          <w:szCs w:val="20"/>
          <w:u w:val="none"/>
          <w:shd w:val="clear" w:color="auto" w:fill="FFFFFF"/>
        </w:rPr>
        <w:t>, which</w:t>
      </w:r>
      <w:r w:rsidRPr="002F1942">
        <w:rPr>
          <w:rFonts w:ascii="Arial" w:hAnsi="Arial" w:cs="Arial"/>
          <w:sz w:val="20"/>
          <w:szCs w:val="20"/>
        </w:rPr>
        <w:t xml:space="preserve"> </w:t>
      </w:r>
      <w:r w:rsidRPr="002A0BB7">
        <w:rPr>
          <w:rFonts w:ascii="Arial" w:hAnsi="Arial" w:cs="Arial"/>
          <w:sz w:val="20"/>
          <w:szCs w:val="20"/>
        </w:rPr>
        <w:t xml:space="preserve">is a </w:t>
      </w:r>
      <w:r w:rsidR="002F1942" w:rsidRPr="002A0BB7">
        <w:rPr>
          <w:rFonts w:ascii="Arial" w:hAnsi="Arial" w:cs="Arial"/>
          <w:sz w:val="20"/>
          <w:szCs w:val="20"/>
        </w:rPr>
        <w:t>specially developed</w:t>
      </w:r>
      <w:r w:rsidRPr="002A0BB7">
        <w:rPr>
          <w:rFonts w:ascii="Arial" w:hAnsi="Arial" w:cs="Arial"/>
          <w:color w:val="222222"/>
          <w:sz w:val="20"/>
          <w:szCs w:val="20"/>
          <w:shd w:val="clear" w:color="auto" w:fill="FFFFFF"/>
        </w:rPr>
        <w:t xml:space="preserve"> medical-grade TPE for medical, pharmaceutical, and diagnostic applications. </w:t>
      </w:r>
    </w:p>
    <w:p w14:paraId="5EF75DF0" w14:textId="77777777" w:rsidR="00223B17" w:rsidRPr="002A0BB7" w:rsidRDefault="00223B17" w:rsidP="00223B17">
      <w:pPr>
        <w:spacing w:line="360" w:lineRule="auto"/>
        <w:ind w:right="1513"/>
        <w:jc w:val="both"/>
        <w:rPr>
          <w:rFonts w:ascii="Arial" w:hAnsi="Arial" w:cs="Arial"/>
          <w:color w:val="333333"/>
          <w:sz w:val="20"/>
          <w:szCs w:val="20"/>
        </w:rPr>
      </w:pPr>
      <w:r w:rsidRPr="002A0BB7">
        <w:rPr>
          <w:rFonts w:ascii="Arial" w:hAnsi="Arial" w:cs="Arial"/>
          <w:color w:val="222222"/>
          <w:sz w:val="20"/>
          <w:szCs w:val="20"/>
          <w:shd w:val="clear" w:color="auto" w:fill="FFFFFF"/>
        </w:rPr>
        <w:lastRenderedPageBreak/>
        <w:t xml:space="preserve">Possible applications of the </w:t>
      </w:r>
      <w:hyperlink r:id="rId12" w:history="1">
        <w:r w:rsidRPr="002F1942">
          <w:rPr>
            <w:rStyle w:val="Hyperlink"/>
            <w:rFonts w:ascii="Arial" w:hAnsi="Arial" w:cs="Arial"/>
            <w:color w:val="auto"/>
            <w:sz w:val="20"/>
            <w:szCs w:val="20"/>
            <w:u w:val="none"/>
            <w:shd w:val="clear" w:color="auto" w:fill="FFFFFF"/>
          </w:rPr>
          <w:t>THERMOLAST® M</w:t>
        </w:r>
      </w:hyperlink>
      <w:r w:rsidRPr="002F1942">
        <w:rPr>
          <w:rStyle w:val="Hyperlink"/>
          <w:rFonts w:ascii="Arial" w:hAnsi="Arial" w:cs="Arial"/>
          <w:color w:val="auto"/>
          <w:sz w:val="20"/>
          <w:szCs w:val="20"/>
          <w:u w:val="none"/>
          <w:shd w:val="clear" w:color="auto" w:fill="FFFFFF"/>
        </w:rPr>
        <w:t xml:space="preserve"> compounds</w:t>
      </w:r>
      <w:r w:rsidRPr="002F1942">
        <w:rPr>
          <w:rFonts w:ascii="Arial" w:hAnsi="Arial" w:cs="Arial"/>
          <w:sz w:val="20"/>
          <w:szCs w:val="20"/>
          <w:shd w:val="clear" w:color="auto" w:fill="FFFFFF"/>
        </w:rPr>
        <w:t xml:space="preserve"> </w:t>
      </w:r>
      <w:r w:rsidRPr="002A0BB7">
        <w:rPr>
          <w:rFonts w:ascii="Arial" w:hAnsi="Arial" w:cs="Arial"/>
          <w:color w:val="222222"/>
          <w:sz w:val="20"/>
          <w:szCs w:val="20"/>
          <w:shd w:val="clear" w:color="auto" w:fill="FFFFFF"/>
        </w:rPr>
        <w:t>include masks, straps, fastness, seals and more.</w:t>
      </w:r>
    </w:p>
    <w:p w14:paraId="72541C6C" w14:textId="19C05963" w:rsidR="004562AC" w:rsidRDefault="007E48B1" w:rsidP="00EC7126">
      <w:pPr>
        <w:keepNext/>
        <w:keepLines/>
        <w:spacing w:after="0" w:line="360" w:lineRule="auto"/>
        <w:ind w:right="1701"/>
        <w:rPr>
          <w:rFonts w:ascii="Arial" w:hAnsi="Arial" w:cs="Arial"/>
          <w:b/>
          <w:bCs/>
          <w:sz w:val="20"/>
          <w:szCs w:val="20"/>
          <w:lang w:bidi="ar-SA"/>
        </w:rPr>
      </w:pPr>
      <w:r>
        <w:rPr>
          <w:noProof/>
        </w:rPr>
        <w:drawing>
          <wp:inline distT="0" distB="0" distL="0" distR="0" wp14:anchorId="09E364E9" wp14:editId="7A85BBFB">
            <wp:extent cx="4259580" cy="2356190"/>
            <wp:effectExtent l="0" t="0" r="762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69163" cy="2361491"/>
                    </a:xfrm>
                    <a:prstGeom prst="rect">
                      <a:avLst/>
                    </a:prstGeom>
                    <a:noFill/>
                    <a:ln>
                      <a:noFill/>
                    </a:ln>
                  </pic:spPr>
                </pic:pic>
              </a:graphicData>
            </a:graphic>
          </wp:inline>
        </w:drawing>
      </w:r>
    </w:p>
    <w:p w14:paraId="448950E1" w14:textId="4CAA7B05"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AD3A21">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4"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1A8A1354" w:rsidR="00EC7126" w:rsidRDefault="00EC7126" w:rsidP="003955E2">
      <w:pPr>
        <w:spacing w:after="0" w:line="360" w:lineRule="auto"/>
        <w:ind w:right="1163"/>
        <w:jc w:val="both"/>
        <w:rPr>
          <w:rFonts w:ascii="Arial" w:hAnsi="Arial" w:cs="Arial"/>
          <w:sz w:val="20"/>
          <w:szCs w:val="20"/>
        </w:rPr>
      </w:pPr>
    </w:p>
    <w:p w14:paraId="3E14309E" w14:textId="2799F298" w:rsidR="007E7C91" w:rsidRDefault="007E7C91" w:rsidP="003955E2">
      <w:pPr>
        <w:spacing w:after="0" w:line="360" w:lineRule="auto"/>
        <w:ind w:right="1163"/>
        <w:jc w:val="both"/>
        <w:rPr>
          <w:rFonts w:ascii="Arial" w:hAnsi="Arial" w:cs="Arial"/>
          <w:sz w:val="20"/>
          <w:szCs w:val="20"/>
        </w:rPr>
      </w:pPr>
    </w:p>
    <w:p w14:paraId="57FC78D9" w14:textId="0BB50F8D" w:rsidR="007E7C91" w:rsidRDefault="007E7C91" w:rsidP="003955E2">
      <w:pPr>
        <w:spacing w:after="0" w:line="360" w:lineRule="auto"/>
        <w:ind w:right="1163"/>
        <w:jc w:val="both"/>
        <w:rPr>
          <w:rFonts w:ascii="Arial" w:hAnsi="Arial" w:cs="Arial"/>
          <w:sz w:val="20"/>
          <w:szCs w:val="20"/>
        </w:rPr>
      </w:pPr>
    </w:p>
    <w:p w14:paraId="3C224B38" w14:textId="0AAC89A0" w:rsidR="007E7C91" w:rsidRDefault="007E7C91" w:rsidP="003955E2">
      <w:pPr>
        <w:spacing w:after="0" w:line="360" w:lineRule="auto"/>
        <w:ind w:right="1163"/>
        <w:jc w:val="both"/>
        <w:rPr>
          <w:rFonts w:ascii="Arial" w:hAnsi="Arial" w:cs="Arial"/>
          <w:sz w:val="20"/>
          <w:szCs w:val="20"/>
        </w:rPr>
      </w:pPr>
    </w:p>
    <w:p w14:paraId="18287048" w14:textId="626833A0" w:rsidR="007E7C91" w:rsidRDefault="007E7C91" w:rsidP="003955E2">
      <w:pPr>
        <w:spacing w:after="0" w:line="360" w:lineRule="auto"/>
        <w:ind w:right="1163"/>
        <w:jc w:val="both"/>
        <w:rPr>
          <w:rFonts w:ascii="Arial" w:hAnsi="Arial" w:cs="Arial"/>
          <w:sz w:val="20"/>
          <w:szCs w:val="20"/>
        </w:rPr>
      </w:pPr>
    </w:p>
    <w:p w14:paraId="5291672D" w14:textId="2F301253" w:rsidR="007E7C91" w:rsidRDefault="007E7C91" w:rsidP="003955E2">
      <w:pPr>
        <w:spacing w:after="0" w:line="360" w:lineRule="auto"/>
        <w:ind w:right="1163"/>
        <w:jc w:val="both"/>
        <w:rPr>
          <w:rFonts w:ascii="Arial" w:hAnsi="Arial" w:cs="Arial"/>
          <w:sz w:val="20"/>
          <w:szCs w:val="20"/>
        </w:rPr>
      </w:pPr>
    </w:p>
    <w:p w14:paraId="623BBFFC" w14:textId="29410B7A" w:rsidR="007E7C91" w:rsidRDefault="007E7C91" w:rsidP="003955E2">
      <w:pPr>
        <w:spacing w:after="0" w:line="360" w:lineRule="auto"/>
        <w:ind w:right="1163"/>
        <w:jc w:val="both"/>
        <w:rPr>
          <w:rFonts w:ascii="Arial" w:hAnsi="Arial" w:cs="Arial"/>
          <w:sz w:val="20"/>
          <w:szCs w:val="20"/>
        </w:rPr>
      </w:pPr>
    </w:p>
    <w:p w14:paraId="3F62147F" w14:textId="30B9296C" w:rsidR="007E7C91" w:rsidRDefault="007E7C91" w:rsidP="003955E2">
      <w:pPr>
        <w:spacing w:after="0" w:line="360" w:lineRule="auto"/>
        <w:ind w:right="1163"/>
        <w:jc w:val="both"/>
        <w:rPr>
          <w:rFonts w:ascii="Arial" w:hAnsi="Arial" w:cs="Arial"/>
          <w:sz w:val="20"/>
          <w:szCs w:val="20"/>
        </w:rPr>
      </w:pPr>
    </w:p>
    <w:p w14:paraId="4A76F38B" w14:textId="5069F722" w:rsidR="007E7C91" w:rsidRDefault="007E7C91" w:rsidP="003955E2">
      <w:pPr>
        <w:spacing w:after="0" w:line="360" w:lineRule="auto"/>
        <w:ind w:right="1163"/>
        <w:jc w:val="both"/>
        <w:rPr>
          <w:rFonts w:ascii="Arial" w:hAnsi="Arial" w:cs="Arial"/>
          <w:sz w:val="20"/>
          <w:szCs w:val="20"/>
        </w:rPr>
      </w:pPr>
    </w:p>
    <w:p w14:paraId="0C3AB2D0" w14:textId="42EA98C6" w:rsidR="007E7C91" w:rsidRDefault="007E7C91" w:rsidP="003955E2">
      <w:pPr>
        <w:spacing w:after="0" w:line="360" w:lineRule="auto"/>
        <w:ind w:right="1163"/>
        <w:jc w:val="both"/>
        <w:rPr>
          <w:rFonts w:ascii="Arial" w:hAnsi="Arial" w:cs="Arial"/>
          <w:sz w:val="20"/>
          <w:szCs w:val="20"/>
        </w:rPr>
      </w:pPr>
    </w:p>
    <w:p w14:paraId="3CF3BB26" w14:textId="6D5F64C3" w:rsidR="007E7C91" w:rsidRDefault="007E7C91" w:rsidP="003955E2">
      <w:pPr>
        <w:spacing w:after="0" w:line="360" w:lineRule="auto"/>
        <w:ind w:right="1163"/>
        <w:jc w:val="both"/>
        <w:rPr>
          <w:rFonts w:ascii="Arial" w:hAnsi="Arial" w:cs="Arial"/>
          <w:sz w:val="20"/>
          <w:szCs w:val="20"/>
        </w:rPr>
      </w:pPr>
    </w:p>
    <w:p w14:paraId="7FA9835F" w14:textId="2521E181" w:rsidR="007E7C91" w:rsidRDefault="007E7C91" w:rsidP="003955E2">
      <w:pPr>
        <w:spacing w:after="0" w:line="360" w:lineRule="auto"/>
        <w:ind w:right="1163"/>
        <w:jc w:val="both"/>
        <w:rPr>
          <w:rFonts w:ascii="Arial" w:hAnsi="Arial" w:cs="Arial"/>
          <w:sz w:val="20"/>
          <w:szCs w:val="20"/>
        </w:rPr>
      </w:pPr>
    </w:p>
    <w:p w14:paraId="1FD4CD6F" w14:textId="41D9DE4F" w:rsidR="007E7C91" w:rsidRDefault="007E7C91" w:rsidP="003955E2">
      <w:pPr>
        <w:spacing w:after="0" w:line="360" w:lineRule="auto"/>
        <w:ind w:right="1163"/>
        <w:jc w:val="both"/>
        <w:rPr>
          <w:rFonts w:ascii="Arial" w:hAnsi="Arial" w:cs="Arial"/>
          <w:sz w:val="20"/>
          <w:szCs w:val="20"/>
        </w:rPr>
      </w:pPr>
    </w:p>
    <w:p w14:paraId="5E32655F" w14:textId="77777777" w:rsidR="007E7C91" w:rsidRDefault="007E7C91"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1223A429" w14:textId="16CB8CDE" w:rsidR="005320D5" w:rsidRPr="00EC7126" w:rsidRDefault="005320D5" w:rsidP="00692384">
      <w:pPr>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5"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6"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7"/>
      <w:headerReference w:type="first" r:id="rId18"/>
      <w:footerReference w:type="first" r:id="rId1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20848" w14:textId="77777777" w:rsidR="00B25CA5" w:rsidRDefault="00B25CA5" w:rsidP="00784C57">
      <w:pPr>
        <w:spacing w:after="0" w:line="240" w:lineRule="auto"/>
      </w:pPr>
      <w:r>
        <w:separator/>
      </w:r>
    </w:p>
  </w:endnote>
  <w:endnote w:type="continuationSeparator" w:id="0">
    <w:p w14:paraId="35709F29" w14:textId="77777777" w:rsidR="00B25CA5" w:rsidRDefault="00B25CA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SimHei"/>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C08A5"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C08A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C08A5"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C08A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90413" w14:textId="77777777" w:rsidR="00B25CA5" w:rsidRDefault="00B25CA5" w:rsidP="00784C57">
      <w:pPr>
        <w:spacing w:after="0" w:line="240" w:lineRule="auto"/>
      </w:pPr>
      <w:r>
        <w:separator/>
      </w:r>
    </w:p>
  </w:footnote>
  <w:footnote w:type="continuationSeparator" w:id="0">
    <w:p w14:paraId="6E85C8F9" w14:textId="77777777" w:rsidR="00B25CA5" w:rsidRDefault="00B25CA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27067E77" w14:textId="77777777" w:rsidR="00085D4D" w:rsidRPr="00223B17" w:rsidRDefault="00085D4D" w:rsidP="00085D4D">
          <w:pPr>
            <w:spacing w:after="0" w:line="360" w:lineRule="auto"/>
            <w:ind w:left="-105"/>
            <w:jc w:val="both"/>
            <w:rPr>
              <w:rFonts w:ascii="Arial" w:hAnsi="Arial"/>
              <w:b/>
              <w:sz w:val="16"/>
              <w:szCs w:val="16"/>
            </w:rPr>
          </w:pPr>
          <w:r w:rsidRPr="00223B17">
            <w:rPr>
              <w:rFonts w:ascii="Arial" w:hAnsi="Arial" w:cs="Arial"/>
              <w:b/>
              <w:bCs/>
              <w:sz w:val="16"/>
              <w:szCs w:val="16"/>
            </w:rPr>
            <w:t>TPEs take to 3D printing applications</w:t>
          </w:r>
          <w:r w:rsidRPr="00223B17">
            <w:rPr>
              <w:rFonts w:ascii="Arial" w:hAnsi="Arial"/>
              <w:b/>
              <w:sz w:val="16"/>
              <w:szCs w:val="16"/>
            </w:rPr>
            <w:t xml:space="preserve"> </w:t>
          </w:r>
        </w:p>
        <w:p w14:paraId="50404CBD" w14:textId="77777777" w:rsidR="000D59EC" w:rsidRPr="001E1888" w:rsidRDefault="000D59EC" w:rsidP="000D59EC">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82A50">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82A50">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70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668643" w14:textId="77777777" w:rsidR="000D59EC" w:rsidRDefault="003C4170" w:rsidP="000D59EC">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C0BBC35" w14:textId="77777777" w:rsidR="00223B17" w:rsidRPr="00223B17" w:rsidRDefault="00223B17" w:rsidP="003C4170">
          <w:pPr>
            <w:spacing w:after="0" w:line="360" w:lineRule="auto"/>
            <w:ind w:left="-105"/>
            <w:jc w:val="both"/>
            <w:rPr>
              <w:rFonts w:ascii="Arial" w:hAnsi="Arial"/>
              <w:b/>
              <w:sz w:val="16"/>
              <w:szCs w:val="16"/>
            </w:rPr>
          </w:pPr>
          <w:r w:rsidRPr="00223B17">
            <w:rPr>
              <w:rFonts w:ascii="Arial" w:hAnsi="Arial" w:cs="Arial"/>
              <w:b/>
              <w:bCs/>
              <w:sz w:val="16"/>
              <w:szCs w:val="16"/>
            </w:rPr>
            <w:t>TPEs take to 3D printing applications</w:t>
          </w:r>
          <w:r w:rsidRPr="00223B17">
            <w:rPr>
              <w:rFonts w:ascii="Arial" w:hAnsi="Arial"/>
              <w:b/>
              <w:sz w:val="16"/>
              <w:szCs w:val="16"/>
            </w:rPr>
            <w:t xml:space="preserve"> </w:t>
          </w:r>
        </w:p>
        <w:p w14:paraId="765F9503" w14:textId="4D3A98FB"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23B17">
            <w:rPr>
              <w:rFonts w:ascii="Arial" w:hAnsi="Arial"/>
              <w:b/>
              <w:sz w:val="16"/>
              <w:szCs w:val="16"/>
            </w:rPr>
            <w:t>February</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82A50">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82A50">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5D4D"/>
    <w:rsid w:val="0008699C"/>
    <w:rsid w:val="000903ED"/>
    <w:rsid w:val="0009376B"/>
    <w:rsid w:val="00096CA7"/>
    <w:rsid w:val="00097276"/>
    <w:rsid w:val="00097D31"/>
    <w:rsid w:val="000A08EA"/>
    <w:rsid w:val="000A4F86"/>
    <w:rsid w:val="000A510D"/>
    <w:rsid w:val="000A52EE"/>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2A50"/>
    <w:rsid w:val="0018691E"/>
    <w:rsid w:val="001912E3"/>
    <w:rsid w:val="001937B4"/>
    <w:rsid w:val="00196354"/>
    <w:rsid w:val="001A1A47"/>
    <w:rsid w:val="001A6E10"/>
    <w:rsid w:val="001B400F"/>
    <w:rsid w:val="001C15C3"/>
    <w:rsid w:val="001C2242"/>
    <w:rsid w:val="001C4EAE"/>
    <w:rsid w:val="001C701E"/>
    <w:rsid w:val="001D41F8"/>
    <w:rsid w:val="001E1888"/>
    <w:rsid w:val="001F37C4"/>
    <w:rsid w:val="001F4135"/>
    <w:rsid w:val="001F4F5D"/>
    <w:rsid w:val="00201710"/>
    <w:rsid w:val="00206A7B"/>
    <w:rsid w:val="002129DC"/>
    <w:rsid w:val="00214C89"/>
    <w:rsid w:val="00223B17"/>
    <w:rsid w:val="00225FD8"/>
    <w:rsid w:val="002262B1"/>
    <w:rsid w:val="00234F33"/>
    <w:rsid w:val="00235BA5"/>
    <w:rsid w:val="002631F5"/>
    <w:rsid w:val="00267260"/>
    <w:rsid w:val="00283E4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1942"/>
    <w:rsid w:val="002F2061"/>
    <w:rsid w:val="002F2617"/>
    <w:rsid w:val="002F4492"/>
    <w:rsid w:val="002F563D"/>
    <w:rsid w:val="00304543"/>
    <w:rsid w:val="00324D73"/>
    <w:rsid w:val="00325394"/>
    <w:rsid w:val="00325EA7"/>
    <w:rsid w:val="00326FA2"/>
    <w:rsid w:val="00347067"/>
    <w:rsid w:val="00362791"/>
    <w:rsid w:val="00364268"/>
    <w:rsid w:val="0036557B"/>
    <w:rsid w:val="003804B6"/>
    <w:rsid w:val="0038768D"/>
    <w:rsid w:val="00395377"/>
    <w:rsid w:val="003955E2"/>
    <w:rsid w:val="00396DE4"/>
    <w:rsid w:val="00396F67"/>
    <w:rsid w:val="003A389E"/>
    <w:rsid w:val="003A50BB"/>
    <w:rsid w:val="003B042D"/>
    <w:rsid w:val="003C34B2"/>
    <w:rsid w:val="003C4170"/>
    <w:rsid w:val="003C6DEF"/>
    <w:rsid w:val="003C78DA"/>
    <w:rsid w:val="003D298E"/>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47D0E"/>
    <w:rsid w:val="00550355"/>
    <w:rsid w:val="00550C61"/>
    <w:rsid w:val="00552AA1"/>
    <w:rsid w:val="00555589"/>
    <w:rsid w:val="00565AD5"/>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384"/>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0627"/>
    <w:rsid w:val="007B1D9F"/>
    <w:rsid w:val="007B3E50"/>
    <w:rsid w:val="007B4C2D"/>
    <w:rsid w:val="007C4364"/>
    <w:rsid w:val="007D5A24"/>
    <w:rsid w:val="007D7444"/>
    <w:rsid w:val="007E48B1"/>
    <w:rsid w:val="007E7C91"/>
    <w:rsid w:val="007F1877"/>
    <w:rsid w:val="007F3DBF"/>
    <w:rsid w:val="00801E68"/>
    <w:rsid w:val="00823B61"/>
    <w:rsid w:val="0082753C"/>
    <w:rsid w:val="00835B9C"/>
    <w:rsid w:val="00863230"/>
    <w:rsid w:val="008725D0"/>
    <w:rsid w:val="00875454"/>
    <w:rsid w:val="00885E31"/>
    <w:rsid w:val="008868FE"/>
    <w:rsid w:val="00887A45"/>
    <w:rsid w:val="00893ECA"/>
    <w:rsid w:val="008A055F"/>
    <w:rsid w:val="008A7016"/>
    <w:rsid w:val="008B1F30"/>
    <w:rsid w:val="008B2E96"/>
    <w:rsid w:val="008B6AFF"/>
    <w:rsid w:val="008C2BD3"/>
    <w:rsid w:val="008C2E33"/>
    <w:rsid w:val="008C406C"/>
    <w:rsid w:val="008C43CA"/>
    <w:rsid w:val="008D4A54"/>
    <w:rsid w:val="008D6339"/>
    <w:rsid w:val="008D6B76"/>
    <w:rsid w:val="008E12A5"/>
    <w:rsid w:val="008E5B5F"/>
    <w:rsid w:val="008E7663"/>
    <w:rsid w:val="008F13A4"/>
    <w:rsid w:val="008F3C99"/>
    <w:rsid w:val="00901B23"/>
    <w:rsid w:val="00905FBF"/>
    <w:rsid w:val="009150DD"/>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08A5"/>
    <w:rsid w:val="009C48F1"/>
    <w:rsid w:val="009D61E9"/>
    <w:rsid w:val="009D70E1"/>
    <w:rsid w:val="009E74A0"/>
    <w:rsid w:val="009F499B"/>
    <w:rsid w:val="009F619F"/>
    <w:rsid w:val="009F61CE"/>
    <w:rsid w:val="00A034FB"/>
    <w:rsid w:val="00A26F4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3A21"/>
    <w:rsid w:val="00AD5919"/>
    <w:rsid w:val="00AD6D80"/>
    <w:rsid w:val="00AE1711"/>
    <w:rsid w:val="00AE2D28"/>
    <w:rsid w:val="00AF706E"/>
    <w:rsid w:val="00AF73F9"/>
    <w:rsid w:val="00B11451"/>
    <w:rsid w:val="00B140E7"/>
    <w:rsid w:val="00B20D0E"/>
    <w:rsid w:val="00B21133"/>
    <w:rsid w:val="00B25CA5"/>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D1D"/>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EF1113"/>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thermolas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kraiburg-tp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2FC482-048B-4954-9EFA-9D8807A539A2}">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purl.org/dc/dcmitype/"/>
    <ds:schemaRef ds:uri="8d3818be-6f21-4c29-ab13-78e30dc982d3"/>
    <ds:schemaRef ds:uri="http://purl.org/dc/elements/1.1/"/>
    <ds:schemaRef ds:uri="b0aac98f-77e3-488e-b1d0-e526279ba76f"/>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721</Words>
  <Characters>4114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2021-01-19T04:19:00Z</dcterms:created>
  <dcterms:modified xsi:type="dcterms:W3CDTF">2021-01-29T08:50:00Z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