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5989" w14:textId="53E2A8E7" w:rsidR="000D59EC" w:rsidRPr="000D59EC" w:rsidRDefault="000D59EC" w:rsidP="000D59EC">
      <w:pPr>
        <w:jc w:val="both"/>
        <w:rPr>
          <w:rFonts w:ascii="Arial" w:hAnsi="Arial" w:cs="Arial"/>
          <w:b/>
          <w:bCs/>
          <w:sz w:val="24"/>
          <w:szCs w:val="24"/>
        </w:rPr>
      </w:pPr>
      <w:r w:rsidRPr="000D59EC">
        <w:rPr>
          <w:rFonts w:ascii="Arial" w:hAnsi="Arial" w:cs="Arial"/>
          <w:b/>
          <w:bCs/>
          <w:sz w:val="24"/>
          <w:szCs w:val="24"/>
        </w:rPr>
        <w:t>TPEs transforming the skincare packaging sector</w:t>
      </w:r>
    </w:p>
    <w:p w14:paraId="39768B99" w14:textId="77777777" w:rsidR="000D59EC" w:rsidRPr="002C4093" w:rsidRDefault="000D59EC" w:rsidP="000D59EC">
      <w:pPr>
        <w:jc w:val="both"/>
        <w:rPr>
          <w:rFonts w:ascii="Arial" w:hAnsi="Arial" w:cs="Arial"/>
          <w:b/>
          <w:bCs/>
          <w:sz w:val="20"/>
          <w:szCs w:val="20"/>
        </w:rPr>
      </w:pPr>
    </w:p>
    <w:p w14:paraId="6BF1D7F3" w14:textId="77777777" w:rsidR="000D59EC" w:rsidRPr="000D59EC" w:rsidRDefault="000D59EC" w:rsidP="000D59EC">
      <w:pPr>
        <w:spacing w:line="360" w:lineRule="auto"/>
        <w:ind w:right="1523"/>
        <w:jc w:val="both"/>
        <w:rPr>
          <w:rFonts w:ascii="Arial" w:hAnsi="Arial" w:cs="Arial"/>
          <w:b/>
          <w:iCs/>
          <w:sz w:val="20"/>
          <w:szCs w:val="20"/>
        </w:rPr>
      </w:pPr>
      <w:r w:rsidRPr="000D59EC">
        <w:rPr>
          <w:rFonts w:ascii="Arial" w:hAnsi="Arial" w:cs="Arial"/>
          <w:b/>
          <w:iCs/>
          <w:sz w:val="20"/>
          <w:szCs w:val="20"/>
        </w:rPr>
        <w:t>KRAIBURG TPE, a recognized global leader in superior TPE compounds, offers its THERMOLAST® K TPE series for the skincare packaging sector, for aesthetically pleasing packaging.</w:t>
      </w:r>
    </w:p>
    <w:p w14:paraId="37F676CB" w14:textId="77777777" w:rsidR="000D59EC" w:rsidRPr="000D59EC" w:rsidRDefault="000D59EC" w:rsidP="000D59EC">
      <w:pPr>
        <w:spacing w:line="360" w:lineRule="auto"/>
        <w:ind w:right="1523"/>
        <w:jc w:val="both"/>
        <w:rPr>
          <w:rFonts w:ascii="Arial" w:hAnsi="Arial" w:cs="Arial"/>
          <w:sz w:val="20"/>
          <w:szCs w:val="20"/>
          <w:shd w:val="clear" w:color="auto" w:fill="FFFFFF"/>
        </w:rPr>
      </w:pPr>
      <w:r w:rsidRPr="000D59EC">
        <w:rPr>
          <w:rFonts w:ascii="Arial" w:hAnsi="Arial" w:cs="Arial"/>
          <w:sz w:val="20"/>
          <w:szCs w:val="20"/>
          <w:shd w:val="clear" w:color="auto" w:fill="FFFFFF"/>
        </w:rPr>
        <w:t>The skincare market is growing, attesting to the fact that more people are resorting to skincare products, ranging from eye serums to body butters and facial oils, and from creams, lotions, serums, oils, gels, scrubs, and masks for facial and body care.</w:t>
      </w:r>
    </w:p>
    <w:p w14:paraId="05382AC8" w14:textId="77777777" w:rsidR="000D59EC" w:rsidRPr="000D59EC" w:rsidRDefault="000D59EC" w:rsidP="000D59EC">
      <w:pPr>
        <w:spacing w:line="360" w:lineRule="auto"/>
        <w:ind w:right="1523"/>
        <w:jc w:val="both"/>
        <w:rPr>
          <w:rFonts w:ascii="Arial" w:hAnsi="Arial" w:cs="Arial"/>
          <w:sz w:val="20"/>
          <w:szCs w:val="20"/>
        </w:rPr>
      </w:pPr>
      <w:r w:rsidRPr="000D59EC">
        <w:rPr>
          <w:rFonts w:ascii="Arial" w:hAnsi="Arial" w:cs="Arial"/>
          <w:color w:val="000000"/>
          <w:sz w:val="20"/>
          <w:szCs w:val="20"/>
          <w:shd w:val="clear" w:color="auto" w:fill="FFFFFF"/>
        </w:rPr>
        <w:t xml:space="preserve">An important aspect of these products is the packaging they come in. </w:t>
      </w:r>
      <w:r w:rsidRPr="000D59EC">
        <w:rPr>
          <w:rFonts w:ascii="Arial" w:hAnsi="Arial" w:cs="Arial"/>
          <w:sz w:val="20"/>
          <w:szCs w:val="20"/>
        </w:rPr>
        <w:t>Besides ensuring that the contents are protected, the packaging is fundamental in attracting consumers to make their choice from the wide array of products.</w:t>
      </w:r>
    </w:p>
    <w:p w14:paraId="56CDF6BF" w14:textId="77777777" w:rsidR="000D59EC" w:rsidRPr="000D59EC" w:rsidRDefault="000D59EC" w:rsidP="000D59EC">
      <w:pPr>
        <w:spacing w:line="360" w:lineRule="auto"/>
        <w:ind w:right="1523"/>
        <w:jc w:val="both"/>
        <w:rPr>
          <w:rFonts w:ascii="Arial" w:hAnsi="Arial" w:cs="Arial"/>
          <w:color w:val="333333"/>
          <w:sz w:val="20"/>
          <w:szCs w:val="20"/>
          <w:shd w:val="clear" w:color="auto" w:fill="FFFFFF"/>
        </w:rPr>
      </w:pPr>
      <w:r w:rsidRPr="000D59EC">
        <w:rPr>
          <w:rFonts w:ascii="Arial" w:hAnsi="Arial" w:cs="Arial"/>
          <w:sz w:val="20"/>
          <w:szCs w:val="20"/>
          <w:shd w:val="clear" w:color="auto" w:fill="FFFFFF"/>
        </w:rPr>
        <w:t xml:space="preserve">Thus, </w:t>
      </w:r>
      <w:r w:rsidRPr="000D59EC">
        <w:rPr>
          <w:rFonts w:ascii="Arial" w:hAnsi="Arial" w:cs="Arial"/>
          <w:color w:val="333333"/>
          <w:sz w:val="20"/>
          <w:szCs w:val="20"/>
          <w:shd w:val="clear" w:color="auto" w:fill="FFFFFF"/>
        </w:rPr>
        <w:t xml:space="preserve">suppliers are developing all types of packaging options to meet the growing demands of brands and consumers. </w:t>
      </w:r>
      <w:r w:rsidRPr="000D59EC">
        <w:rPr>
          <w:rFonts w:ascii="Arial" w:hAnsi="Arial" w:cs="Arial"/>
          <w:sz w:val="20"/>
          <w:szCs w:val="20"/>
        </w:rPr>
        <w:t>As well, most cosmetic product companies will release limited edition packaging during holidays or celebration seasons to attract customers.</w:t>
      </w:r>
    </w:p>
    <w:p w14:paraId="367FF127" w14:textId="77777777" w:rsidR="000D59EC" w:rsidRPr="000D59EC" w:rsidRDefault="000D59EC" w:rsidP="000D59EC">
      <w:pPr>
        <w:spacing w:after="0" w:line="360" w:lineRule="auto"/>
        <w:ind w:right="1523"/>
        <w:jc w:val="both"/>
        <w:rPr>
          <w:rFonts w:ascii="Arial" w:hAnsi="Arial" w:cs="Arial"/>
          <w:sz w:val="20"/>
          <w:szCs w:val="20"/>
        </w:rPr>
      </w:pPr>
      <w:r w:rsidRPr="000D59EC">
        <w:rPr>
          <w:rFonts w:ascii="Arial" w:hAnsi="Arial" w:cs="Arial"/>
          <w:sz w:val="20"/>
          <w:szCs w:val="20"/>
        </w:rPr>
        <w:t>There are a multitude of materials that are used in the packaging and one such material that is gaining traction is TPE. Based on TPE’s ability to create an ergonomic design, and its functional and sustainable characteristics, TPE is becoming a preferred material for the packaging of skincare products.</w:t>
      </w:r>
    </w:p>
    <w:p w14:paraId="655330FE" w14:textId="77777777" w:rsidR="000D59EC" w:rsidRPr="000D59EC" w:rsidRDefault="000D59EC" w:rsidP="000D59EC">
      <w:pPr>
        <w:spacing w:after="0" w:line="360" w:lineRule="auto"/>
        <w:ind w:right="1523"/>
        <w:jc w:val="both"/>
        <w:rPr>
          <w:rFonts w:ascii="Arial" w:hAnsi="Arial" w:cs="Arial"/>
          <w:sz w:val="20"/>
          <w:szCs w:val="20"/>
        </w:rPr>
      </w:pPr>
    </w:p>
    <w:p w14:paraId="438B7995" w14:textId="77777777" w:rsidR="000D59EC" w:rsidRPr="000D59EC" w:rsidRDefault="000D59EC" w:rsidP="000D59EC">
      <w:pPr>
        <w:spacing w:after="0" w:line="360" w:lineRule="auto"/>
        <w:ind w:right="1523"/>
        <w:jc w:val="both"/>
        <w:rPr>
          <w:rFonts w:ascii="Arial" w:hAnsi="Arial" w:cs="Arial"/>
          <w:sz w:val="20"/>
          <w:szCs w:val="20"/>
        </w:rPr>
      </w:pPr>
      <w:r w:rsidRPr="000D59EC">
        <w:rPr>
          <w:rFonts w:ascii="Arial" w:hAnsi="Arial" w:cs="Arial"/>
          <w:sz w:val="20"/>
          <w:szCs w:val="20"/>
        </w:rPr>
        <w:t xml:space="preserve">KRAIBURG TPE, a global TPE manufacturer of a wide range of thermoplastic elastomer products and custom solutions for multiple industries, offers its high quality and </w:t>
      </w:r>
      <w:proofErr w:type="gramStart"/>
      <w:r w:rsidRPr="000D59EC">
        <w:rPr>
          <w:rFonts w:ascii="Arial" w:hAnsi="Arial" w:cs="Arial"/>
          <w:sz w:val="20"/>
          <w:szCs w:val="20"/>
        </w:rPr>
        <w:t>custom-engineered</w:t>
      </w:r>
      <w:proofErr w:type="gramEnd"/>
      <w:r w:rsidRPr="000D59EC">
        <w:rPr>
          <w:rFonts w:ascii="Arial" w:hAnsi="Arial" w:cs="Arial"/>
          <w:sz w:val="20"/>
          <w:szCs w:val="20"/>
        </w:rPr>
        <w:t xml:space="preserve"> TPE compounds containing variable proportions of renewable raw materials for the skincare packaging market sector.</w:t>
      </w:r>
    </w:p>
    <w:p w14:paraId="58C425E4" w14:textId="77777777" w:rsidR="000D59EC" w:rsidRPr="000D59EC" w:rsidRDefault="000D59EC" w:rsidP="000D59EC">
      <w:pPr>
        <w:spacing w:after="0" w:line="360" w:lineRule="auto"/>
        <w:ind w:right="1523"/>
        <w:jc w:val="both"/>
        <w:rPr>
          <w:rFonts w:ascii="Arial" w:hAnsi="Arial" w:cs="Arial"/>
          <w:sz w:val="20"/>
          <w:szCs w:val="20"/>
        </w:rPr>
      </w:pPr>
    </w:p>
    <w:p w14:paraId="77EE70B8" w14:textId="77777777" w:rsidR="000D59EC" w:rsidRPr="000D59EC" w:rsidRDefault="000D59EC" w:rsidP="000D59EC">
      <w:pPr>
        <w:spacing w:after="0" w:line="360" w:lineRule="auto"/>
        <w:ind w:right="1523"/>
        <w:jc w:val="both"/>
        <w:rPr>
          <w:rFonts w:ascii="Arial" w:hAnsi="Arial" w:cs="Arial"/>
          <w:b/>
          <w:sz w:val="20"/>
          <w:szCs w:val="20"/>
        </w:rPr>
      </w:pPr>
      <w:r w:rsidRPr="000D59EC">
        <w:rPr>
          <w:rFonts w:ascii="Arial" w:hAnsi="Arial" w:cs="Arial"/>
          <w:b/>
          <w:sz w:val="20"/>
          <w:szCs w:val="20"/>
        </w:rPr>
        <w:t>Safety compliance an asset</w:t>
      </w:r>
    </w:p>
    <w:p w14:paraId="11673B55" w14:textId="77777777" w:rsidR="000D59EC" w:rsidRPr="000D59EC" w:rsidRDefault="000D59EC" w:rsidP="000D59EC">
      <w:pPr>
        <w:spacing w:after="0" w:line="360" w:lineRule="auto"/>
        <w:ind w:right="1523"/>
        <w:jc w:val="both"/>
        <w:rPr>
          <w:rFonts w:ascii="Arial" w:hAnsi="Arial" w:cs="Arial"/>
          <w:sz w:val="20"/>
          <w:szCs w:val="20"/>
        </w:rPr>
      </w:pPr>
      <w:r w:rsidRPr="000D59EC">
        <w:rPr>
          <w:rFonts w:ascii="Arial" w:hAnsi="Arial" w:cs="Arial"/>
          <w:sz w:val="20"/>
          <w:szCs w:val="20"/>
        </w:rPr>
        <w:lastRenderedPageBreak/>
        <w:t>In the range of the THERMOLAST® K TPE series is the food-compliant grade that is certified with the safety regulations of EU Directive 10/2011 the Food and Drugs Administration (FDA) Code of Federal Regulations (CFR), Title 21; as well as conforming to the EN71/3 European safety standard, which make the compounds suitable for use in skincare packaging.</w:t>
      </w:r>
    </w:p>
    <w:p w14:paraId="405BE25A" w14:textId="77777777" w:rsidR="000D59EC" w:rsidRPr="000D59EC" w:rsidRDefault="000D59EC" w:rsidP="000D59EC">
      <w:pPr>
        <w:spacing w:after="0" w:line="360" w:lineRule="auto"/>
        <w:ind w:right="1523"/>
        <w:jc w:val="both"/>
        <w:rPr>
          <w:rFonts w:ascii="Arial" w:hAnsi="Arial" w:cs="Arial"/>
          <w:sz w:val="20"/>
          <w:szCs w:val="20"/>
        </w:rPr>
      </w:pPr>
    </w:p>
    <w:p w14:paraId="2007728F" w14:textId="77777777" w:rsidR="000D59EC" w:rsidRPr="000D59EC" w:rsidRDefault="000D59EC" w:rsidP="000D59EC">
      <w:pPr>
        <w:spacing w:after="0" w:line="360" w:lineRule="auto"/>
        <w:ind w:right="1523"/>
        <w:jc w:val="both"/>
        <w:rPr>
          <w:rFonts w:ascii="Arial" w:eastAsia="Times New Roman" w:hAnsi="Arial" w:cs="Arial"/>
          <w:color w:val="000000"/>
          <w:sz w:val="20"/>
          <w:szCs w:val="20"/>
        </w:rPr>
      </w:pPr>
      <w:r w:rsidRPr="000D59EC">
        <w:rPr>
          <w:rFonts w:ascii="Arial" w:hAnsi="Arial" w:cs="Arial"/>
          <w:color w:val="333333"/>
          <w:sz w:val="20"/>
          <w:szCs w:val="20"/>
          <w:shd w:val="clear" w:color="auto" w:fill="FFFFFF"/>
        </w:rPr>
        <w:t xml:space="preserve">Besides the fact that TPEs allow for cost-effectiveness, </w:t>
      </w:r>
      <w:proofErr w:type="gramStart"/>
      <w:r w:rsidRPr="000D59EC">
        <w:rPr>
          <w:rFonts w:ascii="Arial" w:hAnsi="Arial" w:cs="Arial"/>
          <w:color w:val="333333"/>
          <w:sz w:val="20"/>
          <w:szCs w:val="20"/>
          <w:shd w:val="clear" w:color="auto" w:fill="FFFFFF"/>
        </w:rPr>
        <w:t>flexibility</w:t>
      </w:r>
      <w:proofErr w:type="gramEnd"/>
      <w:r w:rsidRPr="000D59EC">
        <w:rPr>
          <w:rFonts w:ascii="Arial" w:hAnsi="Arial" w:cs="Arial"/>
          <w:color w:val="333333"/>
          <w:sz w:val="20"/>
          <w:szCs w:val="20"/>
          <w:shd w:val="clear" w:color="auto" w:fill="FFFFFF"/>
        </w:rPr>
        <w:t xml:space="preserve"> and wide usage across various beauty applications</w:t>
      </w:r>
      <w:r w:rsidRPr="000D59EC">
        <w:rPr>
          <w:rFonts w:ascii="Arial" w:hAnsi="Arial" w:cs="Arial"/>
          <w:sz w:val="20"/>
          <w:szCs w:val="20"/>
        </w:rPr>
        <w:t>, TPE materials are safe and eco-friendly as they are free of la</w:t>
      </w:r>
      <w:r w:rsidRPr="000D59EC">
        <w:rPr>
          <w:rFonts w:ascii="Arial" w:eastAsia="Times New Roman" w:hAnsi="Arial" w:cs="Arial"/>
          <w:color w:val="000000"/>
          <w:sz w:val="20"/>
          <w:szCs w:val="20"/>
        </w:rPr>
        <w:t>tex, PVC, phthalates, and heavy metals.</w:t>
      </w:r>
    </w:p>
    <w:p w14:paraId="58C2A5F3" w14:textId="77777777" w:rsidR="000D59EC" w:rsidRPr="000D59EC" w:rsidRDefault="000D59EC" w:rsidP="000D59EC">
      <w:pPr>
        <w:spacing w:after="0" w:line="360" w:lineRule="auto"/>
        <w:ind w:right="1523"/>
        <w:jc w:val="both"/>
        <w:rPr>
          <w:rFonts w:ascii="Arial" w:eastAsia="Times New Roman" w:hAnsi="Arial" w:cs="Arial"/>
          <w:color w:val="000000"/>
          <w:sz w:val="20"/>
          <w:szCs w:val="20"/>
        </w:rPr>
      </w:pPr>
    </w:p>
    <w:p w14:paraId="3E65387D" w14:textId="77777777" w:rsidR="000D59EC" w:rsidRPr="000D59EC" w:rsidRDefault="000D59EC" w:rsidP="000D59EC">
      <w:pPr>
        <w:spacing w:after="0" w:line="360" w:lineRule="auto"/>
        <w:ind w:right="1523"/>
        <w:jc w:val="both"/>
        <w:rPr>
          <w:rFonts w:ascii="Arial" w:hAnsi="Arial" w:cs="Arial"/>
          <w:sz w:val="20"/>
          <w:szCs w:val="20"/>
        </w:rPr>
      </w:pPr>
      <w:r w:rsidRPr="000D59EC">
        <w:rPr>
          <w:rFonts w:ascii="Arial" w:hAnsi="Arial" w:cs="Arial"/>
          <w:sz w:val="20"/>
          <w:szCs w:val="20"/>
        </w:rPr>
        <w:t>In the THERMOLAST® K FC/</w:t>
      </w:r>
      <w:proofErr w:type="spellStart"/>
      <w:r w:rsidRPr="000D59EC">
        <w:rPr>
          <w:rFonts w:ascii="Arial" w:hAnsi="Arial" w:cs="Arial"/>
          <w:sz w:val="20"/>
          <w:szCs w:val="20"/>
        </w:rPr>
        <w:t>ht</w:t>
      </w:r>
      <w:proofErr w:type="spellEnd"/>
      <w:r w:rsidRPr="000D59EC">
        <w:rPr>
          <w:rFonts w:ascii="Arial" w:hAnsi="Arial" w:cs="Arial"/>
          <w:sz w:val="20"/>
          <w:szCs w:val="20"/>
        </w:rPr>
        <w:t xml:space="preserve"> series is a highly transparent compounds which offers various colorable effects. The compounds can be easily molded to offer a variety of textures and experiences and can be processed through injection molding and the extrusion process. </w:t>
      </w:r>
    </w:p>
    <w:p w14:paraId="4C34EBC0" w14:textId="77777777" w:rsidR="000D59EC" w:rsidRPr="000D59EC" w:rsidRDefault="000D59EC" w:rsidP="000D59EC">
      <w:pPr>
        <w:spacing w:after="0" w:line="360" w:lineRule="auto"/>
        <w:ind w:right="1523"/>
        <w:jc w:val="both"/>
        <w:rPr>
          <w:rFonts w:ascii="Arial" w:hAnsi="Arial" w:cs="Arial"/>
          <w:sz w:val="20"/>
          <w:szCs w:val="20"/>
        </w:rPr>
      </w:pPr>
    </w:p>
    <w:p w14:paraId="25450483" w14:textId="77777777" w:rsidR="000D59EC" w:rsidRPr="000D59EC" w:rsidRDefault="000D59EC" w:rsidP="000D59EC">
      <w:pPr>
        <w:spacing w:after="0" w:line="360" w:lineRule="auto"/>
        <w:ind w:right="1523"/>
        <w:jc w:val="both"/>
        <w:rPr>
          <w:rFonts w:ascii="Arial" w:hAnsi="Arial" w:cs="Arial"/>
          <w:sz w:val="20"/>
          <w:szCs w:val="20"/>
        </w:rPr>
      </w:pPr>
      <w:r w:rsidRPr="000D59EC">
        <w:rPr>
          <w:rFonts w:ascii="Arial" w:hAnsi="Arial" w:cs="Arial"/>
          <w:sz w:val="20"/>
          <w:szCs w:val="20"/>
        </w:rPr>
        <w:t xml:space="preserve">With the characteristics of a </w:t>
      </w:r>
      <w:proofErr w:type="gramStart"/>
      <w:r w:rsidRPr="000D59EC">
        <w:rPr>
          <w:rFonts w:ascii="Arial" w:hAnsi="Arial" w:cs="Arial"/>
          <w:sz w:val="20"/>
          <w:szCs w:val="20"/>
        </w:rPr>
        <w:t>soft-touch</w:t>
      </w:r>
      <w:proofErr w:type="gramEnd"/>
      <w:r w:rsidRPr="000D59EC">
        <w:rPr>
          <w:rFonts w:ascii="Arial" w:hAnsi="Arial" w:cs="Arial"/>
          <w:sz w:val="20"/>
          <w:szCs w:val="20"/>
        </w:rPr>
        <w:t xml:space="preserve"> feel, the compounds are suitable for applications like bottle surfaces, flip top caps, etc.</w:t>
      </w:r>
    </w:p>
    <w:p w14:paraId="63CACE4F" w14:textId="77777777" w:rsidR="000D59EC" w:rsidRPr="000D59EC" w:rsidRDefault="000D59EC" w:rsidP="000D59EC">
      <w:pPr>
        <w:spacing w:after="0" w:line="360" w:lineRule="auto"/>
        <w:ind w:right="1523"/>
        <w:jc w:val="both"/>
        <w:rPr>
          <w:rFonts w:ascii="Arial" w:hAnsi="Arial" w:cs="Arial"/>
          <w:sz w:val="20"/>
          <w:szCs w:val="20"/>
        </w:rPr>
      </w:pPr>
    </w:p>
    <w:p w14:paraId="765999CB" w14:textId="77777777" w:rsidR="000D59EC" w:rsidRPr="000D59EC" w:rsidRDefault="000D59EC" w:rsidP="000D59EC">
      <w:pPr>
        <w:spacing w:after="0" w:line="360" w:lineRule="auto"/>
        <w:ind w:right="1523"/>
        <w:jc w:val="both"/>
        <w:rPr>
          <w:rFonts w:ascii="Arial" w:hAnsi="Arial" w:cs="Arial"/>
          <w:b/>
          <w:sz w:val="20"/>
          <w:szCs w:val="20"/>
        </w:rPr>
      </w:pPr>
      <w:r w:rsidRPr="000D59EC">
        <w:rPr>
          <w:rFonts w:ascii="Arial" w:hAnsi="Arial" w:cs="Arial"/>
          <w:b/>
          <w:sz w:val="20"/>
          <w:szCs w:val="20"/>
        </w:rPr>
        <w:t>Aesthetics and convenience packaging</w:t>
      </w:r>
    </w:p>
    <w:p w14:paraId="666DEC91" w14:textId="77777777" w:rsidR="000D59EC" w:rsidRPr="000D59EC" w:rsidRDefault="000D59EC" w:rsidP="000D59EC">
      <w:pPr>
        <w:spacing w:after="0" w:line="360" w:lineRule="auto"/>
        <w:ind w:right="1523"/>
        <w:jc w:val="both"/>
        <w:rPr>
          <w:rFonts w:ascii="Arial" w:hAnsi="Arial" w:cs="Arial"/>
          <w:sz w:val="20"/>
          <w:szCs w:val="20"/>
        </w:rPr>
      </w:pPr>
      <w:r w:rsidRPr="000D59EC">
        <w:rPr>
          <w:rFonts w:ascii="Arial" w:hAnsi="Arial" w:cs="Arial"/>
          <w:sz w:val="20"/>
          <w:szCs w:val="20"/>
        </w:rPr>
        <w:t xml:space="preserve">Another example of the THERMOLAST® K TPE compound is the FC/HE/TL series which has good elasticity. It has a wide range of hardness between 40 to 95 Shore A and good mechanical properties. </w:t>
      </w:r>
    </w:p>
    <w:p w14:paraId="22195F34" w14:textId="77777777" w:rsidR="000D59EC" w:rsidRPr="000D59EC" w:rsidRDefault="000D59EC" w:rsidP="000D59EC">
      <w:pPr>
        <w:spacing w:after="0" w:line="360" w:lineRule="auto"/>
        <w:ind w:right="1523"/>
        <w:jc w:val="both"/>
        <w:rPr>
          <w:rFonts w:ascii="Arial" w:hAnsi="Arial" w:cs="Arial"/>
          <w:sz w:val="20"/>
          <w:szCs w:val="20"/>
        </w:rPr>
      </w:pPr>
    </w:p>
    <w:p w14:paraId="42661047" w14:textId="77777777" w:rsidR="000D59EC" w:rsidRPr="000D59EC" w:rsidRDefault="000D59EC" w:rsidP="000D59EC">
      <w:pPr>
        <w:spacing w:after="0" w:line="360" w:lineRule="auto"/>
        <w:ind w:right="1523"/>
        <w:jc w:val="both"/>
        <w:rPr>
          <w:rFonts w:ascii="Arial" w:hAnsi="Arial" w:cs="Arial"/>
          <w:sz w:val="20"/>
          <w:szCs w:val="20"/>
          <w:shd w:val="clear" w:color="auto" w:fill="FFFFFF"/>
        </w:rPr>
      </w:pPr>
      <w:r w:rsidRPr="000D59EC">
        <w:rPr>
          <w:rFonts w:ascii="Arial" w:hAnsi="Arial" w:cs="Arial"/>
          <w:sz w:val="20"/>
          <w:szCs w:val="20"/>
        </w:rPr>
        <w:t xml:space="preserve">It also comes in a translucent color to </w:t>
      </w:r>
      <w:r w:rsidRPr="000D59EC">
        <w:rPr>
          <w:rFonts w:ascii="Arial" w:hAnsi="Arial" w:cs="Arial"/>
          <w:sz w:val="20"/>
          <w:szCs w:val="20"/>
          <w:shd w:val="clear" w:color="auto" w:fill="FFFFFF"/>
        </w:rPr>
        <w:t>offer skincare packaging a clean, minimalist look.</w:t>
      </w:r>
    </w:p>
    <w:p w14:paraId="608B4B15" w14:textId="77777777" w:rsidR="000D59EC" w:rsidRPr="000D59EC" w:rsidRDefault="000D59EC" w:rsidP="000D59EC">
      <w:pPr>
        <w:spacing w:after="0" w:line="360" w:lineRule="auto"/>
        <w:ind w:right="1523"/>
        <w:jc w:val="both"/>
        <w:rPr>
          <w:rFonts w:ascii="Arial" w:hAnsi="Arial" w:cs="Arial"/>
          <w:sz w:val="20"/>
          <w:szCs w:val="20"/>
        </w:rPr>
      </w:pPr>
      <w:r w:rsidRPr="000D59EC">
        <w:rPr>
          <w:rFonts w:ascii="Arial" w:hAnsi="Arial" w:cs="Arial"/>
          <w:sz w:val="20"/>
          <w:szCs w:val="20"/>
          <w:shd w:val="clear" w:color="auto" w:fill="FFFFFF"/>
        </w:rPr>
        <w:t> </w:t>
      </w:r>
    </w:p>
    <w:p w14:paraId="5ACC55EB" w14:textId="77777777" w:rsidR="000D59EC" w:rsidRPr="002C4093" w:rsidRDefault="000D59EC" w:rsidP="000D59EC">
      <w:pPr>
        <w:spacing w:after="0" w:line="360" w:lineRule="auto"/>
        <w:ind w:right="1523"/>
        <w:jc w:val="both"/>
        <w:rPr>
          <w:rFonts w:ascii="Arial" w:hAnsi="Arial" w:cs="Arial"/>
          <w:sz w:val="20"/>
          <w:szCs w:val="20"/>
        </w:rPr>
      </w:pPr>
      <w:r w:rsidRPr="000D59EC">
        <w:rPr>
          <w:rFonts w:ascii="Arial" w:hAnsi="Arial" w:cs="Arial"/>
          <w:sz w:val="20"/>
          <w:szCs w:val="20"/>
        </w:rPr>
        <w:t xml:space="preserve">The series is suitable to be used in skincare packaging applications such as slit valves, bottle closures, roll-ons, ampoule heads, compact sealing, </w:t>
      </w:r>
      <w:proofErr w:type="spellStart"/>
      <w:r w:rsidRPr="000D59EC">
        <w:rPr>
          <w:rFonts w:ascii="Arial" w:hAnsi="Arial" w:cs="Arial"/>
          <w:sz w:val="20"/>
          <w:szCs w:val="20"/>
        </w:rPr>
        <w:t>spoid</w:t>
      </w:r>
      <w:proofErr w:type="spellEnd"/>
      <w:r w:rsidRPr="000D59EC">
        <w:rPr>
          <w:rFonts w:ascii="Arial" w:hAnsi="Arial" w:cs="Arial"/>
          <w:sz w:val="20"/>
          <w:szCs w:val="20"/>
        </w:rPr>
        <w:t xml:space="preserve"> of serum, </w:t>
      </w:r>
      <w:proofErr w:type="spellStart"/>
      <w:r w:rsidRPr="000D59EC">
        <w:rPr>
          <w:rFonts w:ascii="Arial" w:hAnsi="Arial" w:cs="Arial"/>
          <w:sz w:val="20"/>
          <w:szCs w:val="20"/>
        </w:rPr>
        <w:t>etc</w:t>
      </w:r>
      <w:proofErr w:type="spellEnd"/>
      <w:r w:rsidRPr="000D59EC">
        <w:rPr>
          <w:rFonts w:ascii="Arial" w:hAnsi="Arial" w:cs="Arial"/>
          <w:sz w:val="20"/>
          <w:szCs w:val="20"/>
        </w:rPr>
        <w:t xml:space="preserve">, to meet the </w:t>
      </w:r>
      <w:r w:rsidRPr="000D59EC">
        <w:rPr>
          <w:rFonts w:ascii="Arial" w:hAnsi="Arial" w:cs="Arial"/>
          <w:sz w:val="20"/>
          <w:szCs w:val="20"/>
          <w:shd w:val="clear" w:color="auto" w:fill="FFFFFF"/>
        </w:rPr>
        <w:t>growing consumer demand for packaging convenience and ease of application.</w:t>
      </w:r>
    </w:p>
    <w:p w14:paraId="72541C6C" w14:textId="5BD72025" w:rsidR="004562AC" w:rsidRDefault="00186CE3" w:rsidP="00EC7126">
      <w:pPr>
        <w:keepNext/>
        <w:keepLines/>
        <w:spacing w:after="0" w:line="360" w:lineRule="auto"/>
        <w:ind w:right="1701"/>
        <w:rPr>
          <w:rFonts w:ascii="Arial" w:hAnsi="Arial" w:cs="Arial"/>
          <w:b/>
          <w:bCs/>
          <w:sz w:val="20"/>
          <w:szCs w:val="20"/>
          <w:lang w:bidi="ar-SA"/>
        </w:rPr>
      </w:pPr>
      <w:r>
        <w:rPr>
          <w:noProof/>
        </w:rPr>
        <w:lastRenderedPageBreak/>
        <w:drawing>
          <wp:inline distT="0" distB="0" distL="0" distR="0" wp14:anchorId="2DD1A77B" wp14:editId="45DFF005">
            <wp:extent cx="4200525" cy="232502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09126" cy="2329790"/>
                    </a:xfrm>
                    <a:prstGeom prst="rect">
                      <a:avLst/>
                    </a:prstGeom>
                    <a:noFill/>
                    <a:ln>
                      <a:noFill/>
                    </a:ln>
                  </pic:spPr>
                </pic:pic>
              </a:graphicData>
            </a:graphic>
          </wp:inline>
        </w:drawing>
      </w:r>
      <w:r w:rsidR="005320D5">
        <w:rPr>
          <w:noProof/>
        </w:rPr>
        <w:br/>
      </w:r>
    </w:p>
    <w:p w14:paraId="448950E1" w14:textId="5B5739EA"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2"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600A67BD" w14:textId="77777777" w:rsidR="00435158" w:rsidRDefault="00435158">
      <w:pPr>
        <w:rPr>
          <w:rFonts w:ascii="Arial" w:hAnsi="Arial" w:cs="Arial"/>
          <w:b/>
          <w:bCs/>
          <w:sz w:val="20"/>
          <w:szCs w:val="20"/>
        </w:rPr>
      </w:pPr>
      <w:r>
        <w:rPr>
          <w:rFonts w:ascii="Arial" w:hAnsi="Arial" w:cs="Arial"/>
          <w:b/>
          <w:bCs/>
          <w:sz w:val="20"/>
          <w:szCs w:val="20"/>
        </w:rPr>
        <w:br w:type="page"/>
      </w:r>
    </w:p>
    <w:p w14:paraId="1223A429" w14:textId="05BDDE6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33CFAED" w14:textId="77777777" w:rsidR="00435158" w:rsidRDefault="00435158" w:rsidP="00435158">
      <w:pPr>
        <w:rPr>
          <w:rFonts w:ascii="Arial" w:hAnsi="Arial" w:cs="Arial"/>
          <w:b/>
          <w:color w:val="000000" w:themeColor="text1"/>
          <w:sz w:val="20"/>
          <w:szCs w:val="20"/>
        </w:rPr>
      </w:pPr>
    </w:p>
    <w:p w14:paraId="6E6C9844" w14:textId="7C083DEF" w:rsidR="001C2242" w:rsidRPr="00325EA7" w:rsidRDefault="001C2242" w:rsidP="0043515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4"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33A4A" w14:textId="77777777" w:rsidR="007B3E50" w:rsidRDefault="007B3E50" w:rsidP="00784C57">
      <w:pPr>
        <w:spacing w:after="0" w:line="240" w:lineRule="auto"/>
      </w:pPr>
      <w:r>
        <w:separator/>
      </w:r>
    </w:p>
  </w:endnote>
  <w:endnote w:type="continuationSeparator" w:id="0">
    <w:p w14:paraId="10ADE47E" w14:textId="77777777" w:rsidR="007B3E50" w:rsidRDefault="007B3E5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E90E3A"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E90E3A"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186CE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86CE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A16B7" w14:textId="77777777" w:rsidR="007B3E50" w:rsidRDefault="007B3E50" w:rsidP="00784C57">
      <w:pPr>
        <w:spacing w:after="0" w:line="240" w:lineRule="auto"/>
      </w:pPr>
      <w:r>
        <w:separator/>
      </w:r>
    </w:p>
  </w:footnote>
  <w:footnote w:type="continuationSeparator" w:id="0">
    <w:p w14:paraId="54F2FE13" w14:textId="77777777" w:rsidR="007B3E50" w:rsidRDefault="007B3E5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7BCBB088" w14:textId="77777777" w:rsidR="000D59EC" w:rsidRPr="000D59EC" w:rsidRDefault="000D59EC" w:rsidP="000D59EC">
          <w:pPr>
            <w:spacing w:after="0" w:line="360" w:lineRule="auto"/>
            <w:ind w:left="-105"/>
            <w:jc w:val="both"/>
            <w:rPr>
              <w:rFonts w:ascii="Arial" w:hAnsi="Arial" w:cs="Arial"/>
              <w:b/>
              <w:bCs/>
              <w:color w:val="365F91"/>
              <w:sz w:val="40"/>
              <w:szCs w:val="40"/>
            </w:rPr>
          </w:pPr>
          <w:r w:rsidRPr="000D59EC">
            <w:rPr>
              <w:rFonts w:ascii="Arial" w:hAnsi="Arial" w:cs="Arial"/>
              <w:b/>
              <w:bCs/>
              <w:sz w:val="16"/>
              <w:szCs w:val="16"/>
            </w:rPr>
            <w:t>TPEs transforming the skincare packaging sector</w:t>
          </w:r>
        </w:p>
        <w:p w14:paraId="50404CBD" w14:textId="77777777" w:rsidR="000D59EC" w:rsidRPr="001E1888" w:rsidRDefault="000D59EC" w:rsidP="000D59EC">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January 2021</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668643" w14:textId="77777777" w:rsidR="000D59EC" w:rsidRDefault="003C4170" w:rsidP="000D59EC">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12ABED8" w14:textId="01540593" w:rsidR="000D59EC" w:rsidRPr="000D59EC" w:rsidRDefault="000D59EC" w:rsidP="000D59EC">
          <w:pPr>
            <w:spacing w:after="0" w:line="360" w:lineRule="auto"/>
            <w:ind w:left="-105"/>
            <w:jc w:val="both"/>
            <w:rPr>
              <w:rFonts w:ascii="Arial" w:hAnsi="Arial" w:cs="Arial"/>
              <w:b/>
              <w:bCs/>
              <w:color w:val="365F91"/>
              <w:sz w:val="40"/>
              <w:szCs w:val="40"/>
            </w:rPr>
          </w:pPr>
          <w:r w:rsidRPr="000D59EC">
            <w:rPr>
              <w:rFonts w:ascii="Arial" w:hAnsi="Arial" w:cs="Arial"/>
              <w:b/>
              <w:bCs/>
              <w:sz w:val="16"/>
              <w:szCs w:val="16"/>
            </w:rPr>
            <w:t>TPEs transforming the skincare packaging sector</w:t>
          </w:r>
        </w:p>
        <w:p w14:paraId="765F9503" w14:textId="07836C2B"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0D59EC">
            <w:rPr>
              <w:rFonts w:ascii="Arial" w:hAnsi="Arial"/>
              <w:b/>
              <w:sz w:val="16"/>
              <w:szCs w:val="16"/>
            </w:rPr>
            <w:t>January</w:t>
          </w:r>
          <w:r w:rsidR="001F4135">
            <w:rPr>
              <w:rFonts w:ascii="Arial" w:hAnsi="Arial"/>
              <w:b/>
              <w:sz w:val="16"/>
              <w:szCs w:val="16"/>
            </w:rPr>
            <w:t xml:space="preserve"> 202</w:t>
          </w:r>
          <w:r w:rsidR="000D59EC">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552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D59EC"/>
    <w:rsid w:val="000F2DAE"/>
    <w:rsid w:val="000F32CD"/>
    <w:rsid w:val="000F7C99"/>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F2061"/>
    <w:rsid w:val="002F4492"/>
    <w:rsid w:val="002F563D"/>
    <w:rsid w:val="00304543"/>
    <w:rsid w:val="00324D73"/>
    <w:rsid w:val="00325394"/>
    <w:rsid w:val="00325EA7"/>
    <w:rsid w:val="00326FA2"/>
    <w:rsid w:val="00347067"/>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334E"/>
    <w:rsid w:val="003E3D8B"/>
    <w:rsid w:val="004002A2"/>
    <w:rsid w:val="00406C85"/>
    <w:rsid w:val="00410B91"/>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10E3"/>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753"/>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463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styleId="UnresolvedMention">
    <w:name w:val="Unresolved Mention"/>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57895C-7012-4FFD-8547-9046D0E51624}">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2006/documentManagement/types"/>
    <ds:schemaRef ds:uri="http://purl.org/dc/dcmitype/"/>
    <ds:schemaRef ds:uri="b0aac98f-77e3-488e-b1d0-e526279ba76f"/>
    <ds:schemaRef ds:uri="http://www.w3.org/XML/1998/namespace"/>
    <ds:schemaRef ds:uri="http://schemas.openxmlformats.org/package/2006/metadata/core-properties"/>
    <ds:schemaRef ds:uri="http://purl.org/dc/terms/"/>
    <ds:schemaRef ds:uri="8d3818be-6f21-4c29-ab13-78e30dc982d3"/>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671</Words>
  <Characters>3831</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2020-12-15T02:14:00Z</dcterms:created>
  <dcterms:modified xsi:type="dcterms:W3CDTF">2020-12-28T03:55:00Z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