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86418" w14:textId="72A4574D" w:rsidR="00402816" w:rsidRPr="002214CE" w:rsidRDefault="00402816" w:rsidP="00402816">
      <w:pPr>
        <w:spacing w:line="360" w:lineRule="auto"/>
        <w:jc w:val="both"/>
        <w:rPr>
          <w:rFonts w:ascii="SimHei" w:eastAsia="SimHei" w:hAnsi="SimHei" w:cs="Arial"/>
          <w:b/>
          <w:bCs/>
          <w:sz w:val="24"/>
          <w:szCs w:val="24"/>
        </w:rPr>
      </w:pPr>
      <w:r>
        <w:rPr>
          <w:rFonts w:ascii="Arial" w:eastAsia="SimSun" w:hAnsi="Arial" w:hint="eastAsia"/>
          <w:b/>
          <w:bCs/>
          <w:sz w:val="24"/>
          <w:szCs w:val="24"/>
        </w:rPr>
        <w:t xml:space="preserve">TPE </w:t>
      </w:r>
      <w:r w:rsidRPr="002214CE">
        <w:rPr>
          <w:rFonts w:ascii="SimHei" w:eastAsia="SimHei" w:hAnsi="SimHei" w:hint="eastAsia"/>
          <w:b/>
          <w:bCs/>
          <w:sz w:val="24"/>
          <w:szCs w:val="24"/>
        </w:rPr>
        <w:t>开启</w:t>
      </w:r>
      <w:r w:rsidR="00CD57A9" w:rsidRPr="002214CE">
        <w:rPr>
          <w:rFonts w:ascii="SimHei" w:eastAsia="SimHei" w:hAnsi="SimHei" w:hint="eastAsia"/>
          <w:b/>
          <w:bCs/>
          <w:sz w:val="24"/>
          <w:szCs w:val="24"/>
        </w:rPr>
        <w:t>治愈的</w:t>
      </w:r>
      <w:r w:rsidRPr="002214CE">
        <w:rPr>
          <w:rFonts w:ascii="SimHei" w:eastAsia="SimHei" w:hAnsi="SimHei" w:hint="eastAsia"/>
          <w:b/>
          <w:bCs/>
          <w:sz w:val="24"/>
          <w:szCs w:val="24"/>
        </w:rPr>
        <w:t>创造性艺术</w:t>
      </w:r>
    </w:p>
    <w:p w14:paraId="0CD4CA28" w14:textId="61FFD80C" w:rsidR="00402816" w:rsidRPr="002214CE" w:rsidRDefault="00402816" w:rsidP="00402816">
      <w:pPr>
        <w:spacing w:line="360" w:lineRule="auto"/>
        <w:ind w:right="1523"/>
        <w:jc w:val="both"/>
        <w:rPr>
          <w:rFonts w:ascii="SimHei" w:eastAsia="SimHei" w:hAnsi="SimHei" w:cs="Arial"/>
          <w:b/>
          <w:iCs/>
          <w:sz w:val="20"/>
          <w:szCs w:val="20"/>
        </w:rPr>
      </w:pPr>
      <w:r w:rsidRPr="002214CE">
        <w:rPr>
          <w:rFonts w:ascii="SimHei" w:eastAsia="SimHei" w:hAnsi="SimHei" w:hint="eastAsia"/>
          <w:b/>
          <w:iCs/>
          <w:sz w:val="20"/>
          <w:szCs w:val="20"/>
        </w:rPr>
        <w:t>凯柏胶宝</w:t>
      </w:r>
      <w:r w:rsidR="002214CE" w:rsidRPr="002214CE">
        <w:rPr>
          <w:rFonts w:ascii="Calibri" w:eastAsia="SimHei" w:hAnsi="Calibri" w:cs="Calibri"/>
          <w:b/>
          <w:iCs/>
          <w:sz w:val="20"/>
          <w:szCs w:val="20"/>
        </w:rPr>
        <w:t>®</w:t>
      </w:r>
      <w:r w:rsidRPr="002214CE">
        <w:rPr>
          <w:rFonts w:ascii="SimHei" w:eastAsia="SimHei" w:hAnsi="SimHei" w:hint="eastAsia"/>
          <w:b/>
          <w:iCs/>
          <w:sz w:val="20"/>
          <w:szCs w:val="20"/>
        </w:rPr>
        <w:t xml:space="preserve">推出用于艺术和手工艺制作领域的热塑宝 </w:t>
      </w:r>
      <w:r w:rsidRPr="002214CE">
        <w:rPr>
          <w:rFonts w:ascii="Arial" w:eastAsia="SimHei" w:hAnsi="Arial" w:cs="Arial"/>
          <w:b/>
          <w:iCs/>
          <w:sz w:val="20"/>
          <w:szCs w:val="20"/>
        </w:rPr>
        <w:t>K</w:t>
      </w:r>
      <w:r w:rsidRPr="002214CE">
        <w:rPr>
          <w:rFonts w:ascii="SimHei" w:eastAsia="SimHei" w:hAnsi="SimHei" w:hint="eastAsia"/>
          <w:b/>
          <w:iCs/>
          <w:sz w:val="20"/>
          <w:szCs w:val="20"/>
        </w:rPr>
        <w:t xml:space="preserve"> 系列</w:t>
      </w:r>
    </w:p>
    <w:p w14:paraId="5A5C276A" w14:textId="446DEB6A" w:rsidR="00402816" w:rsidRPr="002214CE" w:rsidRDefault="00402816" w:rsidP="00402816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214CE">
        <w:rPr>
          <w:rFonts w:ascii="SimHei" w:eastAsia="SimHei" w:hAnsi="SimHei" w:hint="eastAsia"/>
          <w:sz w:val="20"/>
          <w:szCs w:val="20"/>
        </w:rPr>
        <w:t xml:space="preserve">新冠肺炎疫情影响了全世界人民的生活方式，“居家”也在这新常态中应运而生。由于各国采取的禁闭措施，人们大部分的活动（包括工作和娱乐活动）都只能在室内进行。  </w:t>
      </w:r>
    </w:p>
    <w:p w14:paraId="5C78019E" w14:textId="468F328A" w:rsidR="00A20B4B" w:rsidRPr="002214CE" w:rsidRDefault="00E174F3" w:rsidP="00402816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214CE">
        <w:rPr>
          <w:rFonts w:ascii="SimHei" w:eastAsia="SimHei" w:hAnsi="SimHei" w:hint="eastAsia"/>
          <w:sz w:val="20"/>
          <w:szCs w:val="20"/>
        </w:rPr>
        <w:t>在与孩子和家人共度居家时光的过程中，享受并激励他们探索艺术和手工艺领域是一个非常有益的方式，可以帮助孩子和成年人发挥创造力，磨炼思维能力，同时实现愉快互动。</w:t>
      </w:r>
    </w:p>
    <w:p w14:paraId="4BA0DE20" w14:textId="54132E9D" w:rsidR="00402816" w:rsidRPr="002214CE" w:rsidRDefault="003921F9" w:rsidP="00402816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214CE">
        <w:rPr>
          <w:rFonts w:ascii="SimHei" w:eastAsia="SimHei" w:hAnsi="SimHei" w:hint="eastAsia"/>
          <w:sz w:val="20"/>
          <w:szCs w:val="20"/>
        </w:rPr>
        <w:t xml:space="preserve">对于认知能力下降的老年人而言，艺术和手工艺活动也有助于改善其认知健康和运动机能。 </w:t>
      </w:r>
    </w:p>
    <w:p w14:paraId="578756E6" w14:textId="7FF5B844" w:rsidR="00402816" w:rsidRPr="00DC543F" w:rsidRDefault="00402816" w:rsidP="00402816">
      <w:pPr>
        <w:spacing w:line="360" w:lineRule="auto"/>
        <w:ind w:right="1523"/>
        <w:jc w:val="both"/>
        <w:rPr>
          <w:rFonts w:ascii="Arial" w:eastAsia="SimSun" w:hAnsi="Arial" w:cs="Arial"/>
          <w:sz w:val="20"/>
          <w:szCs w:val="20"/>
        </w:rPr>
      </w:pPr>
      <w:r>
        <w:rPr>
          <w:rFonts w:ascii="Arial" w:eastAsia="SimSun" w:hAnsi="Arial" w:hint="eastAsia"/>
          <w:sz w:val="20"/>
          <w:szCs w:val="20"/>
        </w:rPr>
        <w:t xml:space="preserve">TPE </w:t>
      </w:r>
      <w:r w:rsidRPr="002214CE">
        <w:rPr>
          <w:rFonts w:ascii="SimHei" w:eastAsia="SimHei" w:hAnsi="SimHei" w:hint="eastAsia"/>
          <w:sz w:val="20"/>
          <w:szCs w:val="20"/>
        </w:rPr>
        <w:t>材料具有人体工程学和功能方面的特殊性能，是制作艺术品和手工艺品组件的理想材料，特别是需要密封和柔软触感的表面和手柄。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7E1DA3C5" w14:textId="77777777" w:rsidR="00402816" w:rsidRPr="002214CE" w:rsidRDefault="00402816" w:rsidP="00402816">
      <w:pPr>
        <w:spacing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>
        <w:rPr>
          <w:rFonts w:ascii="Arial" w:eastAsia="SimSun" w:hAnsi="Arial" w:hint="eastAsia"/>
          <w:b/>
          <w:bCs/>
          <w:sz w:val="20"/>
          <w:szCs w:val="20"/>
        </w:rPr>
        <w:t xml:space="preserve">TPE </w:t>
      </w:r>
      <w:r w:rsidRPr="002214CE">
        <w:rPr>
          <w:rFonts w:ascii="SimHei" w:eastAsia="SimHei" w:hAnsi="SimHei" w:hint="eastAsia"/>
          <w:b/>
          <w:bCs/>
          <w:sz w:val="20"/>
          <w:szCs w:val="20"/>
        </w:rPr>
        <w:t>具有耐用性和舒适手感</w:t>
      </w:r>
    </w:p>
    <w:p w14:paraId="5220C430" w14:textId="72F8BC13" w:rsidR="00402816" w:rsidRPr="002214CE" w:rsidRDefault="00402816" w:rsidP="00402816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214CE">
        <w:rPr>
          <w:rFonts w:ascii="SimHei" w:eastAsia="SimHei" w:hAnsi="SimHei" w:hint="eastAsia"/>
          <w:sz w:val="20"/>
          <w:szCs w:val="20"/>
        </w:rPr>
        <w:t>凯柏胶宝</w:t>
      </w:r>
      <w:r w:rsidRPr="002214CE">
        <w:rPr>
          <w:rFonts w:ascii="Calibri" w:eastAsia="SimHei" w:hAnsi="Calibri" w:cs="Calibri"/>
          <w:sz w:val="20"/>
          <w:szCs w:val="20"/>
        </w:rPr>
        <w:t>®</w:t>
      </w:r>
      <w:r w:rsidRPr="002214CE">
        <w:rPr>
          <w:rFonts w:ascii="SimHei" w:eastAsia="SimHei" w:hAnsi="SimHei" w:hint="eastAsia"/>
          <w:sz w:val="20"/>
          <w:szCs w:val="20"/>
        </w:rPr>
        <w:t>热塑性弹性体常用于硬软组合，能够设计出手感柔软的作品或功能组件，用于艺术和手工艺制作工具及配件中，可以有效抵御冲击力，起到缓冲作用。</w:t>
      </w:r>
    </w:p>
    <w:p w14:paraId="4E133696" w14:textId="4D016408" w:rsidR="00402816" w:rsidRPr="002214CE" w:rsidRDefault="00402816" w:rsidP="00402816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214CE">
        <w:rPr>
          <w:rFonts w:ascii="SimHei" w:eastAsia="SimHei" w:hAnsi="SimHei" w:hint="eastAsia"/>
          <w:sz w:val="20"/>
          <w:szCs w:val="20"/>
        </w:rPr>
        <w:t xml:space="preserve">热塑宝 </w:t>
      </w:r>
      <w:r w:rsidRPr="002214CE">
        <w:rPr>
          <w:rFonts w:ascii="Arial" w:eastAsia="SimHei" w:hAnsi="Arial" w:cs="Arial"/>
          <w:sz w:val="20"/>
          <w:szCs w:val="20"/>
        </w:rPr>
        <w:t>K TPE</w:t>
      </w:r>
      <w:r w:rsidRPr="002214CE">
        <w:rPr>
          <w:rFonts w:ascii="SimHei" w:eastAsia="SimHei" w:hAnsi="SimHei" w:hint="eastAsia"/>
          <w:sz w:val="20"/>
          <w:szCs w:val="20"/>
        </w:rPr>
        <w:t xml:space="preserve"> 系列硬度范围广：从低于 </w:t>
      </w:r>
      <w:r w:rsidRPr="002214CE">
        <w:rPr>
          <w:rFonts w:ascii="Arial" w:eastAsia="SimHei" w:hAnsi="Arial" w:cs="Arial"/>
          <w:sz w:val="20"/>
          <w:szCs w:val="20"/>
        </w:rPr>
        <w:t xml:space="preserve">10 </w:t>
      </w:r>
      <w:r w:rsidRPr="002214CE">
        <w:rPr>
          <w:rFonts w:ascii="SimHei" w:eastAsia="SimHei" w:hAnsi="SimHei" w:hint="eastAsia"/>
          <w:sz w:val="20"/>
          <w:szCs w:val="20"/>
        </w:rPr>
        <w:t xml:space="preserve">邵氏硬度 </w:t>
      </w:r>
      <w:r w:rsidRPr="002214CE">
        <w:rPr>
          <w:rFonts w:ascii="Arial" w:eastAsia="SimHei" w:hAnsi="Arial" w:cs="Arial"/>
          <w:sz w:val="20"/>
          <w:szCs w:val="20"/>
        </w:rPr>
        <w:t xml:space="preserve">A </w:t>
      </w:r>
      <w:r w:rsidRPr="002214CE">
        <w:rPr>
          <w:rFonts w:ascii="SimHei" w:eastAsia="SimHei" w:hAnsi="SimHei" w:hint="eastAsia"/>
          <w:sz w:val="20"/>
          <w:szCs w:val="20"/>
        </w:rPr>
        <w:t xml:space="preserve">的超软质地，到最高 </w:t>
      </w:r>
      <w:r w:rsidRPr="002214CE">
        <w:rPr>
          <w:rFonts w:ascii="Arial" w:eastAsia="SimHei" w:hAnsi="Arial" w:cs="Arial"/>
          <w:sz w:val="20"/>
          <w:szCs w:val="20"/>
        </w:rPr>
        <w:t xml:space="preserve">60 </w:t>
      </w:r>
      <w:r w:rsidRPr="002214CE">
        <w:rPr>
          <w:rFonts w:ascii="SimHei" w:eastAsia="SimHei" w:hAnsi="SimHei" w:hint="eastAsia"/>
          <w:sz w:val="20"/>
          <w:szCs w:val="20"/>
        </w:rPr>
        <w:t xml:space="preserve">的邵氏硬度 </w:t>
      </w:r>
      <w:r w:rsidRPr="002214CE">
        <w:rPr>
          <w:rFonts w:ascii="Arial" w:eastAsia="SimHei" w:hAnsi="Arial" w:cs="Arial"/>
          <w:sz w:val="20"/>
          <w:szCs w:val="20"/>
        </w:rPr>
        <w:t>D</w:t>
      </w:r>
      <w:r w:rsidRPr="002214CE">
        <w:rPr>
          <w:rFonts w:ascii="SimHei" w:eastAsia="SimHei" w:hAnsi="SimHei" w:hint="eastAsia"/>
          <w:sz w:val="20"/>
          <w:szCs w:val="20"/>
        </w:rPr>
        <w:t xml:space="preserve">。可以采用多组分注塑成型，所用材料种类繁多，如 </w:t>
      </w:r>
      <w:r w:rsidRPr="002214CE">
        <w:rPr>
          <w:rFonts w:ascii="Arial" w:eastAsia="SimHei" w:hAnsi="Arial" w:cs="Arial"/>
          <w:sz w:val="20"/>
          <w:szCs w:val="20"/>
        </w:rPr>
        <w:t>PP</w:t>
      </w:r>
      <w:r w:rsidRPr="002214CE">
        <w:rPr>
          <w:rFonts w:ascii="Arial" w:eastAsia="SimHei" w:hAnsi="Arial" w:cs="Arial"/>
          <w:sz w:val="20"/>
          <w:szCs w:val="20"/>
        </w:rPr>
        <w:t>、</w:t>
      </w:r>
      <w:r w:rsidRPr="002214CE">
        <w:rPr>
          <w:rFonts w:ascii="Arial" w:eastAsia="SimHei" w:hAnsi="Arial" w:cs="Arial"/>
          <w:sz w:val="20"/>
          <w:szCs w:val="20"/>
        </w:rPr>
        <w:t>ABS</w:t>
      </w:r>
      <w:r w:rsidRPr="002214CE">
        <w:rPr>
          <w:rFonts w:ascii="Arial" w:eastAsia="SimHei" w:hAnsi="Arial" w:cs="Arial"/>
          <w:sz w:val="20"/>
          <w:szCs w:val="20"/>
        </w:rPr>
        <w:t>、</w:t>
      </w:r>
      <w:r w:rsidRPr="002214CE">
        <w:rPr>
          <w:rFonts w:ascii="Arial" w:eastAsia="SimHei" w:hAnsi="Arial" w:cs="Arial"/>
          <w:sz w:val="20"/>
          <w:szCs w:val="20"/>
        </w:rPr>
        <w:t>PC</w:t>
      </w:r>
      <w:r w:rsidRPr="002214CE">
        <w:rPr>
          <w:rFonts w:ascii="Arial" w:eastAsia="SimHei" w:hAnsi="Arial" w:cs="Arial"/>
          <w:sz w:val="20"/>
          <w:szCs w:val="20"/>
        </w:rPr>
        <w:t>、</w:t>
      </w:r>
      <w:r w:rsidRPr="002214CE">
        <w:rPr>
          <w:rFonts w:ascii="Arial" w:eastAsia="SimHei" w:hAnsi="Arial" w:cs="Arial"/>
          <w:sz w:val="20"/>
          <w:szCs w:val="20"/>
        </w:rPr>
        <w:t>PC/ABS</w:t>
      </w:r>
      <w:r w:rsidRPr="002214CE">
        <w:rPr>
          <w:rFonts w:ascii="Arial" w:eastAsia="SimHei" w:hAnsi="Arial" w:cs="Arial"/>
          <w:sz w:val="20"/>
          <w:szCs w:val="20"/>
        </w:rPr>
        <w:t>、</w:t>
      </w:r>
      <w:r w:rsidRPr="002214CE">
        <w:rPr>
          <w:rFonts w:ascii="Arial" w:eastAsia="SimHei" w:hAnsi="Arial" w:cs="Arial"/>
          <w:sz w:val="20"/>
          <w:szCs w:val="20"/>
        </w:rPr>
        <w:t>PCT</w:t>
      </w:r>
      <w:r w:rsidRPr="002214CE">
        <w:rPr>
          <w:rFonts w:ascii="Arial" w:eastAsia="SimHei" w:hAnsi="Arial" w:cs="Arial"/>
          <w:sz w:val="20"/>
          <w:szCs w:val="20"/>
        </w:rPr>
        <w:t>、</w:t>
      </w:r>
      <w:r w:rsidRPr="002214CE">
        <w:rPr>
          <w:rFonts w:ascii="Arial" w:eastAsia="SimHei" w:hAnsi="Arial" w:cs="Arial"/>
          <w:sz w:val="20"/>
          <w:szCs w:val="20"/>
        </w:rPr>
        <w:t>PETG</w:t>
      </w:r>
      <w:r w:rsidRPr="002214CE">
        <w:rPr>
          <w:rFonts w:ascii="Arial" w:eastAsia="SimHei" w:hAnsi="Arial" w:cs="Arial"/>
          <w:sz w:val="20"/>
          <w:szCs w:val="20"/>
        </w:rPr>
        <w:t>、</w:t>
      </w:r>
      <w:r w:rsidRPr="002214CE">
        <w:rPr>
          <w:rFonts w:ascii="Arial" w:eastAsia="SimHei" w:hAnsi="Arial" w:cs="Arial"/>
          <w:sz w:val="20"/>
          <w:szCs w:val="20"/>
        </w:rPr>
        <w:t>ASA</w:t>
      </w:r>
      <w:r w:rsidRPr="002214CE">
        <w:rPr>
          <w:rFonts w:ascii="Arial" w:eastAsia="SimHei" w:hAnsi="Arial" w:cs="Arial"/>
          <w:sz w:val="20"/>
          <w:szCs w:val="20"/>
        </w:rPr>
        <w:t>、</w:t>
      </w:r>
      <w:r w:rsidRPr="002214CE">
        <w:rPr>
          <w:rFonts w:ascii="Arial" w:eastAsia="SimHei" w:hAnsi="Arial" w:cs="Arial"/>
          <w:sz w:val="20"/>
          <w:szCs w:val="20"/>
        </w:rPr>
        <w:t>SAN</w:t>
      </w:r>
      <w:r w:rsidRPr="002214CE">
        <w:rPr>
          <w:rFonts w:ascii="Arial" w:eastAsia="SimHei" w:hAnsi="Arial" w:cs="Arial"/>
          <w:sz w:val="20"/>
          <w:szCs w:val="20"/>
        </w:rPr>
        <w:t>、</w:t>
      </w:r>
      <w:r w:rsidRPr="002214CE">
        <w:rPr>
          <w:rFonts w:ascii="Arial" w:eastAsia="SimHei" w:hAnsi="Arial" w:cs="Arial"/>
          <w:sz w:val="20"/>
          <w:szCs w:val="20"/>
        </w:rPr>
        <w:t>PMMA</w:t>
      </w:r>
      <w:r w:rsidRPr="002214CE">
        <w:rPr>
          <w:rFonts w:ascii="Arial" w:eastAsia="SimHei" w:hAnsi="Arial" w:cs="Arial"/>
          <w:sz w:val="20"/>
          <w:szCs w:val="20"/>
        </w:rPr>
        <w:t>、</w:t>
      </w:r>
      <w:r w:rsidRPr="002214CE">
        <w:rPr>
          <w:rFonts w:ascii="Arial" w:eastAsia="SimHei" w:hAnsi="Arial" w:cs="Arial"/>
          <w:sz w:val="20"/>
          <w:szCs w:val="20"/>
        </w:rPr>
        <w:t>PA6/6.6/12</w:t>
      </w:r>
      <w:r w:rsidRPr="002214CE">
        <w:rPr>
          <w:rFonts w:ascii="Arial" w:eastAsia="SimHei" w:hAnsi="Arial" w:cs="Arial"/>
          <w:sz w:val="20"/>
          <w:szCs w:val="20"/>
        </w:rPr>
        <w:t>、</w:t>
      </w:r>
      <w:r w:rsidRPr="002214CE">
        <w:rPr>
          <w:rFonts w:ascii="Arial" w:eastAsia="SimHei" w:hAnsi="Arial" w:cs="Arial"/>
          <w:sz w:val="20"/>
          <w:szCs w:val="20"/>
        </w:rPr>
        <w:t>POM</w:t>
      </w:r>
      <w:r w:rsidRPr="002214CE">
        <w:rPr>
          <w:rFonts w:ascii="Arial" w:eastAsia="SimHei" w:hAnsi="Arial" w:cs="Arial"/>
          <w:sz w:val="20"/>
          <w:szCs w:val="20"/>
        </w:rPr>
        <w:t>、</w:t>
      </w:r>
      <w:r w:rsidRPr="002214CE">
        <w:rPr>
          <w:rFonts w:ascii="Arial" w:eastAsia="SimHei" w:hAnsi="Arial" w:cs="Arial"/>
          <w:sz w:val="20"/>
          <w:szCs w:val="20"/>
        </w:rPr>
        <w:t>PS</w:t>
      </w:r>
      <w:r w:rsidRPr="002214CE">
        <w:rPr>
          <w:rFonts w:ascii="Arial" w:eastAsia="SimHei" w:hAnsi="Arial" w:cs="Arial"/>
          <w:sz w:val="20"/>
          <w:szCs w:val="20"/>
        </w:rPr>
        <w:t>、</w:t>
      </w:r>
      <w:r w:rsidRPr="002214CE">
        <w:rPr>
          <w:rFonts w:ascii="Arial" w:eastAsia="SimHei" w:hAnsi="Arial" w:cs="Arial"/>
          <w:sz w:val="20"/>
          <w:szCs w:val="20"/>
        </w:rPr>
        <w:t>HIPS</w:t>
      </w:r>
      <w:r w:rsidRPr="002214CE">
        <w:rPr>
          <w:rFonts w:ascii="SimHei" w:eastAsia="SimHei" w:hAnsi="SimHei" w:hint="eastAsia"/>
          <w:sz w:val="20"/>
          <w:szCs w:val="20"/>
        </w:rPr>
        <w:t xml:space="preserve"> 等。</w:t>
      </w:r>
    </w:p>
    <w:p w14:paraId="5221E777" w14:textId="2A112540" w:rsidR="00402816" w:rsidRPr="002214CE" w:rsidRDefault="00402816" w:rsidP="00402816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214CE">
        <w:rPr>
          <w:rFonts w:ascii="SimHei" w:eastAsia="SimHei" w:hAnsi="SimHei" w:hint="eastAsia"/>
          <w:sz w:val="20"/>
          <w:szCs w:val="20"/>
        </w:rPr>
        <w:t xml:space="preserve">该系列的 </w:t>
      </w:r>
      <w:r w:rsidRPr="002214CE">
        <w:rPr>
          <w:rFonts w:ascii="Arial" w:eastAsia="SimHei" w:hAnsi="Arial" w:cs="Arial"/>
          <w:sz w:val="20"/>
          <w:szCs w:val="20"/>
        </w:rPr>
        <w:t>TPE</w:t>
      </w:r>
      <w:r w:rsidRPr="002214CE">
        <w:rPr>
          <w:rFonts w:ascii="SimHei" w:eastAsia="SimHei" w:hAnsi="SimHei" w:hint="eastAsia"/>
          <w:sz w:val="20"/>
          <w:szCs w:val="20"/>
        </w:rPr>
        <w:t xml:space="preserve"> 化合物还具有其他重要特性，包括热稳定</w:t>
      </w:r>
      <w:r w:rsidR="00D633B6">
        <w:rPr>
          <w:rFonts w:ascii="SimHei" w:eastAsia="SimHei" w:hAnsi="SimHei" w:hint="eastAsia"/>
          <w:sz w:val="20"/>
          <w:szCs w:val="20"/>
        </w:rPr>
        <w:t>性</w:t>
      </w:r>
      <w:r w:rsidRPr="002214CE">
        <w:rPr>
          <w:rFonts w:ascii="SimHei" w:eastAsia="SimHei" w:hAnsi="SimHei" w:hint="eastAsia"/>
          <w:sz w:val="20"/>
          <w:szCs w:val="20"/>
        </w:rPr>
        <w:t>、耐磨</w:t>
      </w:r>
      <w:r w:rsidR="00D633B6">
        <w:rPr>
          <w:rFonts w:ascii="SimHei" w:eastAsia="SimHei" w:hAnsi="SimHei" w:hint="eastAsia"/>
          <w:sz w:val="20"/>
          <w:szCs w:val="20"/>
        </w:rPr>
        <w:t>性</w:t>
      </w:r>
      <w:r w:rsidRPr="002214CE">
        <w:rPr>
          <w:rFonts w:ascii="SimHei" w:eastAsia="SimHei" w:hAnsi="SimHei" w:hint="eastAsia"/>
          <w:sz w:val="20"/>
          <w:szCs w:val="20"/>
        </w:rPr>
        <w:t>和耐刮擦等。</w:t>
      </w:r>
    </w:p>
    <w:p w14:paraId="79B9AB4D" w14:textId="211FF883" w:rsidR="00402816" w:rsidRPr="002214CE" w:rsidRDefault="00E174F3" w:rsidP="00402816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2214CE">
        <w:rPr>
          <w:rFonts w:ascii="SimHei" w:eastAsia="SimHei" w:hAnsi="SimHei" w:cs="Arial"/>
          <w:sz w:val="20"/>
          <w:szCs w:val="20"/>
        </w:rPr>
        <w:lastRenderedPageBreak/>
        <w:t xml:space="preserve">因此，热塑宝 </w:t>
      </w:r>
      <w:r w:rsidRPr="002214CE">
        <w:rPr>
          <w:rFonts w:ascii="Arial" w:eastAsia="SimHei" w:hAnsi="Arial" w:cs="Arial"/>
          <w:sz w:val="20"/>
          <w:szCs w:val="20"/>
        </w:rPr>
        <w:t>K</w:t>
      </w:r>
      <w:r w:rsidRPr="002214CE">
        <w:rPr>
          <w:rFonts w:ascii="SimHei" w:eastAsia="SimHei" w:hAnsi="SimHei" w:cs="Arial"/>
          <w:sz w:val="20"/>
          <w:szCs w:val="20"/>
        </w:rPr>
        <w:t xml:space="preserve"> 系列材料非常适合制作立式画板的旋钮、裁纸刀的手柄、冲压杆的手柄、画笔和转笔刀表面和调色板等。其他应用还包括制陶轮陶瓷机的桨叶、环刀、手柄钩、钩针柄、纱线针和其他物品。</w:t>
      </w:r>
    </w:p>
    <w:p w14:paraId="62ED9877" w14:textId="521F9EA8" w:rsidR="00402816" w:rsidRPr="002214CE" w:rsidRDefault="00402816" w:rsidP="00402816">
      <w:pPr>
        <w:spacing w:line="360" w:lineRule="auto"/>
        <w:ind w:right="152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2214CE">
        <w:rPr>
          <w:rFonts w:ascii="Arial" w:eastAsia="SimHei" w:hAnsi="Arial" w:cs="Arial"/>
          <w:b/>
          <w:bCs/>
          <w:sz w:val="20"/>
          <w:szCs w:val="20"/>
        </w:rPr>
        <w:t>拓宽用途</w:t>
      </w:r>
    </w:p>
    <w:p w14:paraId="4FFEF1DC" w14:textId="6BD1112C" w:rsidR="00402816" w:rsidRPr="002214CE" w:rsidRDefault="00EE2638" w:rsidP="00402816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2214CE">
        <w:rPr>
          <w:rFonts w:ascii="Arial" w:eastAsia="SimHei" w:hAnsi="Arial" w:cs="Arial"/>
          <w:sz w:val="20"/>
          <w:szCs w:val="20"/>
        </w:rPr>
        <w:t>凯柏胶宝</w:t>
      </w:r>
      <w:r w:rsidRPr="002214CE">
        <w:rPr>
          <w:rFonts w:ascii="Arial" w:eastAsia="SimHei" w:hAnsi="Arial" w:cs="Arial"/>
          <w:sz w:val="20"/>
          <w:szCs w:val="20"/>
        </w:rPr>
        <w:t>®</w:t>
      </w:r>
      <w:r w:rsidRPr="002214CE">
        <w:rPr>
          <w:rFonts w:ascii="Arial" w:eastAsia="SimHei" w:hAnsi="Arial" w:cs="Arial"/>
          <w:sz w:val="20"/>
          <w:szCs w:val="20"/>
        </w:rPr>
        <w:t>提供的所有材料（包括热塑宝</w:t>
      </w:r>
      <w:r w:rsidRPr="002214CE">
        <w:rPr>
          <w:rFonts w:ascii="Arial" w:eastAsia="SimHei" w:hAnsi="Arial" w:cs="Arial"/>
          <w:sz w:val="20"/>
          <w:szCs w:val="20"/>
        </w:rPr>
        <w:t xml:space="preserve"> K </w:t>
      </w:r>
      <w:r w:rsidRPr="002214CE">
        <w:rPr>
          <w:rFonts w:ascii="Arial" w:eastAsia="SimHei" w:hAnsi="Arial" w:cs="Arial"/>
          <w:sz w:val="20"/>
          <w:szCs w:val="20"/>
        </w:rPr>
        <w:t>系列）全部可回收，不含乳胶、</w:t>
      </w:r>
      <w:r w:rsidRPr="002214CE">
        <w:rPr>
          <w:rFonts w:ascii="Arial" w:eastAsia="SimHei" w:hAnsi="Arial" w:cs="Arial"/>
          <w:sz w:val="20"/>
          <w:szCs w:val="20"/>
        </w:rPr>
        <w:t>PVC</w:t>
      </w:r>
      <w:r w:rsidRPr="002214CE">
        <w:rPr>
          <w:rFonts w:ascii="Arial" w:eastAsia="SimHei" w:hAnsi="Arial" w:cs="Arial"/>
          <w:sz w:val="20"/>
          <w:szCs w:val="20"/>
        </w:rPr>
        <w:t>、邻苯二甲酸盐或重金属。该系列的</w:t>
      </w:r>
      <w:r w:rsidRPr="002214CE">
        <w:rPr>
          <w:rFonts w:ascii="Arial" w:eastAsia="SimHei" w:hAnsi="Arial" w:cs="Arial"/>
          <w:sz w:val="20"/>
          <w:szCs w:val="20"/>
        </w:rPr>
        <w:t xml:space="preserve"> TPE </w:t>
      </w:r>
      <w:r w:rsidRPr="002214CE">
        <w:rPr>
          <w:rFonts w:ascii="Arial" w:eastAsia="SimHei" w:hAnsi="Arial" w:cs="Arial"/>
          <w:sz w:val="20"/>
          <w:szCs w:val="20"/>
        </w:rPr>
        <w:t>材料可注塑成型或挤出成型。</w:t>
      </w:r>
    </w:p>
    <w:p w14:paraId="72541C6C" w14:textId="15A4B794" w:rsidR="004562AC" w:rsidRPr="002214CE" w:rsidRDefault="00402816" w:rsidP="00E174F3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2214CE">
        <w:rPr>
          <w:rFonts w:ascii="Arial" w:eastAsia="SimHei" w:hAnsi="Arial" w:cs="Arial"/>
          <w:sz w:val="20"/>
          <w:szCs w:val="20"/>
        </w:rPr>
        <w:t>除了公司提供的颜色选择外，凯柏胶宝</w:t>
      </w:r>
      <w:r w:rsidRPr="002214CE">
        <w:rPr>
          <w:rFonts w:ascii="Arial" w:eastAsia="SimHei" w:hAnsi="Arial" w:cs="Arial"/>
          <w:sz w:val="20"/>
          <w:szCs w:val="20"/>
        </w:rPr>
        <w:t>®</w:t>
      </w:r>
      <w:r w:rsidRPr="002214CE">
        <w:rPr>
          <w:rFonts w:ascii="Arial" w:eastAsia="SimHei" w:hAnsi="Arial" w:cs="Arial"/>
          <w:sz w:val="20"/>
          <w:szCs w:val="20"/>
        </w:rPr>
        <w:t>的专家还可以为客户提供全球统一的颜色选择，激发用户在设计应用中发挥创造力。</w:t>
      </w:r>
    </w:p>
    <w:p w14:paraId="6B236156" w14:textId="77777777" w:rsidR="00BE697F" w:rsidRDefault="00BE697F" w:rsidP="00E174F3">
      <w:pPr>
        <w:spacing w:line="360" w:lineRule="auto"/>
        <w:ind w:right="1523"/>
        <w:jc w:val="both"/>
        <w:rPr>
          <w:rFonts w:ascii="Arial" w:eastAsia="SimSun" w:hAnsi="Arial"/>
          <w:sz w:val="20"/>
          <w:szCs w:val="20"/>
        </w:rPr>
      </w:pPr>
    </w:p>
    <w:p w14:paraId="0E189C9F" w14:textId="4759FF67" w:rsidR="00A711B7" w:rsidRPr="00BE697F" w:rsidRDefault="00BE697F" w:rsidP="00BE697F">
      <w:pPr>
        <w:spacing w:line="360" w:lineRule="auto"/>
        <w:ind w:right="1523"/>
        <w:jc w:val="both"/>
        <w:rPr>
          <w:rFonts w:ascii="Arial" w:eastAsia="SimSun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EB294D6" wp14:editId="3404ABE9">
            <wp:extent cx="4076700" cy="22564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33" cy="2259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2DF5DA7" w:rsidR="005320D5" w:rsidRPr="002214CE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2214CE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2214CE">
        <w:rPr>
          <w:rFonts w:ascii="Arial" w:eastAsia="SimHei" w:hAnsi="Arial" w:cs="Arial"/>
          <w:b/>
          <w:bCs/>
          <w:sz w:val="20"/>
          <w:szCs w:val="20"/>
        </w:rPr>
        <w:t xml:space="preserve">© 2020 </w:t>
      </w:r>
      <w:r w:rsidRPr="002214CE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Pr="002214CE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2214CE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62F08EF9" w14:textId="77777777" w:rsidR="005320D5" w:rsidRPr="002214CE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sz w:val="20"/>
        </w:rPr>
      </w:pPr>
    </w:p>
    <w:p w14:paraId="79B18251" w14:textId="7F44EAF5" w:rsidR="004562AC" w:rsidRPr="002214CE" w:rsidRDefault="005320D5" w:rsidP="0041290F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r w:rsidRPr="002214CE">
        <w:rPr>
          <w:rFonts w:ascii="Arial" w:eastAsia="SimHei" w:hAnsi="Arial" w:cs="Arial"/>
          <w:sz w:val="20"/>
          <w:szCs w:val="20"/>
        </w:rPr>
        <w:t>如需高清图片，请联系</w:t>
      </w:r>
      <w:r w:rsidRPr="002214CE">
        <w:rPr>
          <w:rFonts w:ascii="Arial" w:eastAsia="SimHei" w:hAnsi="Arial" w:cs="Arial"/>
          <w:sz w:val="20"/>
          <w:szCs w:val="20"/>
        </w:rPr>
        <w:t xml:space="preserve"> Bridget Ngang</w:t>
      </w:r>
      <w:r w:rsidRPr="002214CE">
        <w:rPr>
          <w:rFonts w:ascii="Arial" w:eastAsia="SimHei" w:hAnsi="Arial" w:cs="Arial"/>
          <w:sz w:val="20"/>
          <w:szCs w:val="20"/>
        </w:rPr>
        <w:t>（</w:t>
      </w:r>
      <w:hyperlink r:id="rId12" w:history="1">
        <w:r w:rsidRPr="002214CE">
          <w:rPr>
            <w:rStyle w:val="Hyperlink"/>
            <w:rFonts w:ascii="Arial" w:eastAsia="SimHei" w:hAnsi="Arial" w:cs="Arial"/>
            <w:color w:val="auto"/>
            <w:sz w:val="20"/>
            <w:szCs w:val="20"/>
          </w:rPr>
          <w:t>bridget.ngang@kraiburg-tpe.com</w:t>
        </w:r>
      </w:hyperlink>
      <w:r w:rsidRPr="002214CE">
        <w:rPr>
          <w:rFonts w:ascii="Arial" w:eastAsia="SimHei" w:hAnsi="Arial" w:cs="Arial"/>
          <w:sz w:val="20"/>
          <w:szCs w:val="20"/>
        </w:rPr>
        <w:t>，</w:t>
      </w:r>
      <w:r w:rsidRPr="002214CE">
        <w:rPr>
          <w:rFonts w:ascii="Arial" w:eastAsia="SimHei" w:hAnsi="Arial" w:cs="Arial"/>
          <w:sz w:val="20"/>
          <w:szCs w:val="20"/>
        </w:rPr>
        <w:t>+6 03 9545 6301</w:t>
      </w:r>
      <w:r w:rsidRPr="002214CE">
        <w:rPr>
          <w:rFonts w:ascii="Arial" w:eastAsia="SimHei" w:hAnsi="Arial" w:cs="Arial"/>
          <w:sz w:val="20"/>
          <w:szCs w:val="20"/>
        </w:rPr>
        <w:t>）。</w:t>
      </w:r>
      <w:r w:rsidRPr="002214CE">
        <w:rPr>
          <w:rFonts w:ascii="Arial" w:eastAsia="SimHei" w:hAnsi="Arial" w:cs="Arial"/>
          <w:sz w:val="20"/>
          <w:szCs w:val="20"/>
        </w:rPr>
        <w:t xml:space="preserve"> </w:t>
      </w:r>
    </w:p>
    <w:p w14:paraId="1CE64690" w14:textId="77777777" w:rsidR="00A711B7" w:rsidRDefault="00A711B7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7AC06B40" w14:textId="77777777" w:rsidR="00A711B7" w:rsidRDefault="00A711B7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05B4882D" w14:textId="77777777" w:rsidR="002214CE" w:rsidRDefault="002214CE" w:rsidP="003955E2">
      <w:pPr>
        <w:spacing w:after="0" w:line="360" w:lineRule="auto"/>
        <w:ind w:right="1163"/>
        <w:jc w:val="both"/>
        <w:rPr>
          <w:rFonts w:ascii="Arial" w:eastAsia="SimSun" w:hAnsi="Arial"/>
          <w:b/>
          <w:bCs/>
          <w:sz w:val="20"/>
          <w:szCs w:val="20"/>
        </w:rPr>
      </w:pPr>
    </w:p>
    <w:p w14:paraId="1223A429" w14:textId="26FAFC79" w:rsidR="005320D5" w:rsidRPr="002214CE" w:rsidRDefault="005320D5" w:rsidP="003955E2">
      <w:pPr>
        <w:spacing w:after="0" w:line="360" w:lineRule="auto"/>
        <w:ind w:right="116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2214CE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Pr="00DC543F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sz w:val="20"/>
          <w:szCs w:val="20"/>
        </w:rPr>
      </w:pPr>
      <w:r>
        <w:rPr>
          <w:rFonts w:ascii="Arial" w:eastAsia="SimSun" w:hAnsi="Arial" w:hint="eastAsia"/>
          <w:b/>
          <w:noProof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DC543F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</w:p>
    <w:p w14:paraId="2F405BDB" w14:textId="77777777" w:rsidR="002214CE" w:rsidRPr="00B51823" w:rsidRDefault="002214CE" w:rsidP="002214CE">
      <w:pPr>
        <w:keepNext/>
        <w:keepLines/>
        <w:spacing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53109DC6" w14:textId="77777777" w:rsidR="002214CE" w:rsidRPr="00B51823" w:rsidRDefault="002214CE" w:rsidP="002214CE">
      <w:pPr>
        <w:keepLines/>
        <w:spacing w:line="360" w:lineRule="auto"/>
        <w:ind w:right="170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4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26915392" w14:textId="77777777" w:rsidR="001C2242" w:rsidRPr="00DC543F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62CC9A54" w14:textId="77777777" w:rsidR="001C2242" w:rsidRPr="00DC543F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DC543F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sz w:val="20"/>
        </w:rPr>
      </w:pPr>
    </w:p>
    <w:sectPr w:rsidR="00DC32CA" w:rsidRPr="00DC543F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7366B" w14:textId="77777777" w:rsidR="00BD11A5" w:rsidRDefault="00BD11A5" w:rsidP="00784C57">
      <w:pPr>
        <w:spacing w:after="0" w:line="240" w:lineRule="auto"/>
      </w:pPr>
      <w:r>
        <w:separator/>
      </w:r>
    </w:p>
  </w:endnote>
  <w:endnote w:type="continuationSeparator" w:id="0">
    <w:p w14:paraId="53262AFC" w14:textId="77777777" w:rsidR="00BD11A5" w:rsidRDefault="00BD11A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56D737F">
              <wp:simplePos x="0" y="0"/>
              <wp:positionH relativeFrom="column">
                <wp:posOffset>4339590</wp:posOffset>
              </wp:positionH>
              <wp:positionV relativeFrom="paragraph">
                <wp:posOffset>-3449320</wp:posOffset>
              </wp:positionV>
              <wp:extent cx="1885950" cy="25431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543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2C30F83" w14:textId="77777777" w:rsidR="00A762A1" w:rsidRPr="00825005" w:rsidRDefault="00A762A1" w:rsidP="00A762A1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3036E391" w14:textId="77777777" w:rsidR="00A762A1" w:rsidRDefault="00A762A1" w:rsidP="00A762A1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44C4F663" w14:textId="77777777" w:rsidR="00A762A1" w:rsidRPr="00F54D5B" w:rsidRDefault="00A762A1" w:rsidP="00A762A1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532CFD18" w14:textId="77777777" w:rsidR="00A762A1" w:rsidRPr="00F54D5B" w:rsidRDefault="00A762A1" w:rsidP="00A762A1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7FF66658" w14:textId="11F6BEAE" w:rsidR="00A762A1" w:rsidRPr="00073D11" w:rsidRDefault="006D036A" w:rsidP="00A762A1">
                          <w:pPr>
                            <w:pStyle w:val="Header"/>
                            <w:spacing w:line="360" w:lineRule="auto"/>
                          </w:pPr>
                          <w:hyperlink r:id="rId1" w:history="1">
                            <w:r w:rsidR="00BD11A5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41FDCE7C" w:rsidR="001E1888" w:rsidRPr="00607EE4" w:rsidRDefault="006D036A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BD11A5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1.7pt;margin-top:-271.6pt;width:148.5pt;height:20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2C30F83" w14:textId="77777777" w:rsidR="00A762A1" w:rsidRPr="00825005" w:rsidRDefault="00A762A1" w:rsidP="00A762A1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3036E391" w14:textId="77777777" w:rsidR="00A762A1" w:rsidRDefault="00A762A1" w:rsidP="00A762A1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44C4F663" w14:textId="77777777" w:rsidR="00A762A1" w:rsidRPr="00F54D5B" w:rsidRDefault="00A762A1" w:rsidP="00A762A1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532CFD18" w14:textId="77777777" w:rsidR="00A762A1" w:rsidRPr="00F54D5B" w:rsidRDefault="00A762A1" w:rsidP="00A762A1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7FF66658" w14:textId="11F6BEAE" w:rsidR="00A762A1" w:rsidRPr="00073D11" w:rsidRDefault="00A93A24" w:rsidP="00A762A1">
                    <w:pPr>
                      <w:pStyle w:val="Header"/>
                      <w:spacing w:line="360" w:lineRule="auto"/>
                    </w:pPr>
                    <w:hyperlink r:id="rId3" w:history="1">
                      <w:r w:rsidR="00BD11A5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41FDCE7C" w:rsidR="001E1888" w:rsidRPr="00607EE4" w:rsidRDefault="00A93A24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BD11A5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9485F" w14:textId="77777777" w:rsidR="00BD11A5" w:rsidRDefault="00BD11A5" w:rsidP="00784C57">
      <w:pPr>
        <w:spacing w:after="0" w:line="240" w:lineRule="auto"/>
      </w:pPr>
      <w:r>
        <w:separator/>
      </w:r>
    </w:p>
  </w:footnote>
  <w:footnote w:type="continuationSeparator" w:id="0">
    <w:p w14:paraId="7B48B113" w14:textId="77777777" w:rsidR="00BD11A5" w:rsidRDefault="00BD11A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802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B33E6E">
      <w:trPr>
        <w:trHeight w:val="810"/>
      </w:trPr>
      <w:tc>
        <w:tcPr>
          <w:tcW w:w="6912" w:type="dxa"/>
        </w:tcPr>
        <w:p w14:paraId="75D72AB2" w14:textId="77777777" w:rsidR="00CD57A9" w:rsidRPr="002214CE" w:rsidRDefault="00CD57A9" w:rsidP="00CD57A9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2214CE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5A8DD2B1" w14:textId="77777777" w:rsidR="00CD57A9" w:rsidRDefault="00CD57A9" w:rsidP="00CD57A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CD57A9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 xml:space="preserve">TPE </w:t>
          </w:r>
          <w:r w:rsidRPr="00CD57A9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>开启治愈的创造性艺术</w:t>
          </w:r>
        </w:p>
        <w:p w14:paraId="0DD8BD06" w14:textId="77777777" w:rsidR="00CD57A9" w:rsidRPr="002214CE" w:rsidRDefault="00CD57A9" w:rsidP="00CD57A9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2214CE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2214CE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2214CE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2214CE">
            <w:rPr>
              <w:rFonts w:ascii="Arial" w:eastAsia="SimHei" w:hAnsi="Arial" w:cs="Arial"/>
              <w:b/>
              <w:sz w:val="16"/>
              <w:szCs w:val="16"/>
            </w:rPr>
            <w:t>11</w:t>
          </w:r>
          <w:r w:rsidRPr="002214CE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1A56E795" w14:textId="4ED85829" w:rsidR="00502615" w:rsidRPr="00073D11" w:rsidRDefault="00CD57A9" w:rsidP="00CD57A9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2214CE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214CE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214CE">
            <w:rPr>
              <w:rFonts w:ascii="SimHei" w:eastAsia="SimHei" w:hAnsi="SimHei" w:hint="eastAsia"/>
            </w:rPr>
            <w:t xml:space="preserve"> </w:t>
          </w:r>
          <w:r w:rsidRPr="002214CE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489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3637DC4" w14:textId="45AD1216" w:rsidR="00402816" w:rsidRPr="002214CE" w:rsidRDefault="003C4170" w:rsidP="0040281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2214CE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  <w:bookmarkStart w:id="0" w:name="_Hlk21089242"/>
        </w:p>
        <w:bookmarkEnd w:id="0"/>
        <w:p w14:paraId="4306294A" w14:textId="77777777" w:rsidR="00CD57A9" w:rsidRDefault="00CD57A9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CD57A9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 xml:space="preserve">TPE </w:t>
          </w:r>
          <w:r w:rsidRPr="00CD57A9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>开启治愈的创造性艺术</w:t>
          </w:r>
        </w:p>
        <w:p w14:paraId="765F9503" w14:textId="38878BAC" w:rsidR="003C4170" w:rsidRPr="002214CE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2214CE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2214CE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2214CE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2214CE">
            <w:rPr>
              <w:rFonts w:ascii="Arial" w:eastAsia="SimHei" w:hAnsi="Arial" w:cs="Arial"/>
              <w:b/>
              <w:sz w:val="16"/>
              <w:szCs w:val="16"/>
            </w:rPr>
            <w:t>11</w:t>
          </w:r>
          <w:r w:rsidRPr="002214CE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2214CE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E174F3"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214CE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E174F3"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2214C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214CE">
            <w:rPr>
              <w:rFonts w:ascii="SimHei" w:eastAsia="SimHei" w:hAnsi="SimHei" w:hint="eastAsia"/>
            </w:rPr>
            <w:t xml:space="preserve"> </w:t>
          </w:r>
          <w:r w:rsidRPr="002214CE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171F5"/>
    <w:rsid w:val="00035186"/>
    <w:rsid w:val="00041B77"/>
    <w:rsid w:val="00044E5C"/>
    <w:rsid w:val="0004695A"/>
    <w:rsid w:val="00055A30"/>
    <w:rsid w:val="00056BE4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382E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26B93"/>
    <w:rsid w:val="001327A3"/>
    <w:rsid w:val="00133856"/>
    <w:rsid w:val="00144072"/>
    <w:rsid w:val="00146E7E"/>
    <w:rsid w:val="001507B4"/>
    <w:rsid w:val="00156BDE"/>
    <w:rsid w:val="00163E63"/>
    <w:rsid w:val="0017332B"/>
    <w:rsid w:val="00173B45"/>
    <w:rsid w:val="00180E39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85A"/>
    <w:rsid w:val="001F4F5D"/>
    <w:rsid w:val="00201710"/>
    <w:rsid w:val="002129DC"/>
    <w:rsid w:val="00214C89"/>
    <w:rsid w:val="002214CE"/>
    <w:rsid w:val="0022569B"/>
    <w:rsid w:val="00225FD8"/>
    <w:rsid w:val="002262B1"/>
    <w:rsid w:val="00230A74"/>
    <w:rsid w:val="00235AD3"/>
    <w:rsid w:val="00235BA5"/>
    <w:rsid w:val="002612C7"/>
    <w:rsid w:val="002631F5"/>
    <w:rsid w:val="00267260"/>
    <w:rsid w:val="00272430"/>
    <w:rsid w:val="00290773"/>
    <w:rsid w:val="002934F9"/>
    <w:rsid w:val="0029752E"/>
    <w:rsid w:val="002A37DD"/>
    <w:rsid w:val="002A3920"/>
    <w:rsid w:val="002A532B"/>
    <w:rsid w:val="002B01E0"/>
    <w:rsid w:val="002B3A55"/>
    <w:rsid w:val="002B5F60"/>
    <w:rsid w:val="002C214C"/>
    <w:rsid w:val="002C3084"/>
    <w:rsid w:val="002C4280"/>
    <w:rsid w:val="002C6445"/>
    <w:rsid w:val="002C6993"/>
    <w:rsid w:val="002C7BE6"/>
    <w:rsid w:val="002D03CB"/>
    <w:rsid w:val="002D3BC0"/>
    <w:rsid w:val="002D41AB"/>
    <w:rsid w:val="002E3BFF"/>
    <w:rsid w:val="002F2061"/>
    <w:rsid w:val="002F4492"/>
    <w:rsid w:val="002F563D"/>
    <w:rsid w:val="00304543"/>
    <w:rsid w:val="0031223B"/>
    <w:rsid w:val="00324D73"/>
    <w:rsid w:val="00325394"/>
    <w:rsid w:val="00325EA7"/>
    <w:rsid w:val="00326FA2"/>
    <w:rsid w:val="00331EEA"/>
    <w:rsid w:val="00364268"/>
    <w:rsid w:val="0036557B"/>
    <w:rsid w:val="0038768D"/>
    <w:rsid w:val="003921F9"/>
    <w:rsid w:val="00393E06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2816"/>
    <w:rsid w:val="00403704"/>
    <w:rsid w:val="00406C85"/>
    <w:rsid w:val="00410B91"/>
    <w:rsid w:val="0041290F"/>
    <w:rsid w:val="0044562F"/>
    <w:rsid w:val="0045042F"/>
    <w:rsid w:val="004560BB"/>
    <w:rsid w:val="004562AC"/>
    <w:rsid w:val="00456843"/>
    <w:rsid w:val="00456A3B"/>
    <w:rsid w:val="0046585E"/>
    <w:rsid w:val="00471A94"/>
    <w:rsid w:val="00476220"/>
    <w:rsid w:val="00481947"/>
    <w:rsid w:val="00482B9C"/>
    <w:rsid w:val="004919AE"/>
    <w:rsid w:val="00493BFC"/>
    <w:rsid w:val="00497D18"/>
    <w:rsid w:val="004A3BE3"/>
    <w:rsid w:val="004A62E0"/>
    <w:rsid w:val="004A6454"/>
    <w:rsid w:val="004B0469"/>
    <w:rsid w:val="004B75FE"/>
    <w:rsid w:val="004C1084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51D9"/>
    <w:rsid w:val="00517446"/>
    <w:rsid w:val="00527D82"/>
    <w:rsid w:val="00530A45"/>
    <w:rsid w:val="005320D5"/>
    <w:rsid w:val="00540BD4"/>
    <w:rsid w:val="00541D34"/>
    <w:rsid w:val="0054392A"/>
    <w:rsid w:val="00545127"/>
    <w:rsid w:val="00547179"/>
    <w:rsid w:val="00550355"/>
    <w:rsid w:val="00550C61"/>
    <w:rsid w:val="00552AA1"/>
    <w:rsid w:val="00555589"/>
    <w:rsid w:val="005772B9"/>
    <w:rsid w:val="0057754A"/>
    <w:rsid w:val="00596F8A"/>
    <w:rsid w:val="00597472"/>
    <w:rsid w:val="005A27C6"/>
    <w:rsid w:val="005A34EE"/>
    <w:rsid w:val="005A5D20"/>
    <w:rsid w:val="005B26DB"/>
    <w:rsid w:val="005B2ABC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0F2"/>
    <w:rsid w:val="006154FB"/>
    <w:rsid w:val="00620F45"/>
    <w:rsid w:val="00621FED"/>
    <w:rsid w:val="0063701A"/>
    <w:rsid w:val="00642A86"/>
    <w:rsid w:val="0064765B"/>
    <w:rsid w:val="006612CA"/>
    <w:rsid w:val="00661BAB"/>
    <w:rsid w:val="00662219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6F76B3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1B55"/>
    <w:rsid w:val="00744F3B"/>
    <w:rsid w:val="007559EE"/>
    <w:rsid w:val="00762555"/>
    <w:rsid w:val="0078239C"/>
    <w:rsid w:val="007831E2"/>
    <w:rsid w:val="00784C57"/>
    <w:rsid w:val="00786798"/>
    <w:rsid w:val="007935B6"/>
    <w:rsid w:val="00793BF4"/>
    <w:rsid w:val="007974C7"/>
    <w:rsid w:val="00797DA1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675A"/>
    <w:rsid w:val="00937972"/>
    <w:rsid w:val="009416C1"/>
    <w:rsid w:val="00945459"/>
    <w:rsid w:val="00947D55"/>
    <w:rsid w:val="00960A7E"/>
    <w:rsid w:val="00964C40"/>
    <w:rsid w:val="0098002D"/>
    <w:rsid w:val="00980DBB"/>
    <w:rsid w:val="00986ECB"/>
    <w:rsid w:val="009927D5"/>
    <w:rsid w:val="009B1C7C"/>
    <w:rsid w:val="009B5422"/>
    <w:rsid w:val="009C48F1"/>
    <w:rsid w:val="009D61E9"/>
    <w:rsid w:val="009D70E1"/>
    <w:rsid w:val="009D7D7E"/>
    <w:rsid w:val="009E74A0"/>
    <w:rsid w:val="009F02E5"/>
    <w:rsid w:val="009F499B"/>
    <w:rsid w:val="009F619F"/>
    <w:rsid w:val="009F61CE"/>
    <w:rsid w:val="00A027A4"/>
    <w:rsid w:val="00A034FB"/>
    <w:rsid w:val="00A20B4B"/>
    <w:rsid w:val="00A27D3B"/>
    <w:rsid w:val="00A30CF5"/>
    <w:rsid w:val="00A31379"/>
    <w:rsid w:val="00A36C89"/>
    <w:rsid w:val="00A4232D"/>
    <w:rsid w:val="00A57CD6"/>
    <w:rsid w:val="00A600BB"/>
    <w:rsid w:val="00A62DDC"/>
    <w:rsid w:val="00A65BEC"/>
    <w:rsid w:val="00A676F4"/>
    <w:rsid w:val="00A67811"/>
    <w:rsid w:val="00A709B8"/>
    <w:rsid w:val="00A711B7"/>
    <w:rsid w:val="00A745FD"/>
    <w:rsid w:val="00A762A1"/>
    <w:rsid w:val="00A767E3"/>
    <w:rsid w:val="00A805C3"/>
    <w:rsid w:val="00A805F6"/>
    <w:rsid w:val="00A832FB"/>
    <w:rsid w:val="00A93A24"/>
    <w:rsid w:val="00A96839"/>
    <w:rsid w:val="00AA2FDC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5028"/>
    <w:rsid w:val="00AF706E"/>
    <w:rsid w:val="00AF73F9"/>
    <w:rsid w:val="00B11451"/>
    <w:rsid w:val="00B140E7"/>
    <w:rsid w:val="00B17BD9"/>
    <w:rsid w:val="00B20D0E"/>
    <w:rsid w:val="00B21133"/>
    <w:rsid w:val="00B339CB"/>
    <w:rsid w:val="00B33E6E"/>
    <w:rsid w:val="00B3545E"/>
    <w:rsid w:val="00B43FD8"/>
    <w:rsid w:val="00B45417"/>
    <w:rsid w:val="00B71FAC"/>
    <w:rsid w:val="00B73532"/>
    <w:rsid w:val="00B73EDB"/>
    <w:rsid w:val="00B75936"/>
    <w:rsid w:val="00B80B6F"/>
    <w:rsid w:val="00B81B58"/>
    <w:rsid w:val="00B9507E"/>
    <w:rsid w:val="00BA383C"/>
    <w:rsid w:val="00BA664D"/>
    <w:rsid w:val="00BC1253"/>
    <w:rsid w:val="00BC1A81"/>
    <w:rsid w:val="00BC43F8"/>
    <w:rsid w:val="00BD11A5"/>
    <w:rsid w:val="00BE16AD"/>
    <w:rsid w:val="00BE63E9"/>
    <w:rsid w:val="00BE697F"/>
    <w:rsid w:val="00BF1594"/>
    <w:rsid w:val="00BF27BE"/>
    <w:rsid w:val="00BF28D4"/>
    <w:rsid w:val="00BF6913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1F99"/>
    <w:rsid w:val="00C44B97"/>
    <w:rsid w:val="00C55745"/>
    <w:rsid w:val="00C566EF"/>
    <w:rsid w:val="00C70EBC"/>
    <w:rsid w:val="00C765FC"/>
    <w:rsid w:val="00C779C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C5459"/>
    <w:rsid w:val="00CD0E68"/>
    <w:rsid w:val="00CD2B5E"/>
    <w:rsid w:val="00CD57A9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5454"/>
    <w:rsid w:val="00D37E66"/>
    <w:rsid w:val="00D41761"/>
    <w:rsid w:val="00D42EE1"/>
    <w:rsid w:val="00D43C51"/>
    <w:rsid w:val="00D50D0C"/>
    <w:rsid w:val="00D61384"/>
    <w:rsid w:val="00D619AD"/>
    <w:rsid w:val="00D625E9"/>
    <w:rsid w:val="00D633B6"/>
    <w:rsid w:val="00D73F52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543F"/>
    <w:rsid w:val="00DC6774"/>
    <w:rsid w:val="00DD54C0"/>
    <w:rsid w:val="00DD6B70"/>
    <w:rsid w:val="00DD7942"/>
    <w:rsid w:val="00DE2E5C"/>
    <w:rsid w:val="00DE6719"/>
    <w:rsid w:val="00DF7FD8"/>
    <w:rsid w:val="00E039D8"/>
    <w:rsid w:val="00E06E9D"/>
    <w:rsid w:val="00E174F3"/>
    <w:rsid w:val="00E17CAC"/>
    <w:rsid w:val="00E229D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84399"/>
    <w:rsid w:val="00E908C9"/>
    <w:rsid w:val="00E96037"/>
    <w:rsid w:val="00EA6798"/>
    <w:rsid w:val="00EB2B0B"/>
    <w:rsid w:val="00EB447E"/>
    <w:rsid w:val="00EC492E"/>
    <w:rsid w:val="00EC6B86"/>
    <w:rsid w:val="00EC6D87"/>
    <w:rsid w:val="00EC7126"/>
    <w:rsid w:val="00ED7A78"/>
    <w:rsid w:val="00EE2638"/>
    <w:rsid w:val="00EE3104"/>
    <w:rsid w:val="00EE4A53"/>
    <w:rsid w:val="00EE5010"/>
    <w:rsid w:val="00F02134"/>
    <w:rsid w:val="00F11BA1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33BE"/>
    <w:rsid w:val="00F9551A"/>
    <w:rsid w:val="00F97DC4"/>
    <w:rsid w:val="00FA13B7"/>
    <w:rsid w:val="00FA1F87"/>
    <w:rsid w:val="00FA347F"/>
    <w:rsid w:val="00FA450B"/>
    <w:rsid w:val="00FB04AE"/>
    <w:rsid w:val="00FB2D15"/>
    <w:rsid w:val="00FB5437"/>
    <w:rsid w:val="00FB6011"/>
    <w:rsid w:val="00FC107C"/>
    <w:rsid w:val="00FC5673"/>
    <w:rsid w:val="00FD46CB"/>
    <w:rsid w:val="00FD64B4"/>
    <w:rsid w:val="00FE45F1"/>
    <w:rsid w:val="00FE5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4E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44E5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Revision">
    <w:name w:val="Revision"/>
    <w:hidden/>
    <w:uiPriority w:val="99"/>
    <w:semiHidden/>
    <w:rsid w:val="004C1084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D404A-04A1-42F7-B546-B617B553B7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FCAA46-2E36-4A46-A5C4-A37000403674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8d3818be-6f21-4c29-ab13-78e30dc982d3"/>
    <ds:schemaRef ds:uri="http://purl.org/dc/elements/1.1/"/>
    <ds:schemaRef ds:uri="http://schemas.microsoft.com/office/2006/metadata/properties"/>
    <ds:schemaRef ds:uri="http://schemas.microsoft.com/office/infopath/2007/PartnerControls"/>
    <ds:schemaRef ds:uri="b0aac98f-77e3-488e-b1d0-e526279ba76f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19F837C-22D0-46B9-8CE5-C089294BD0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826970-090C-4F38-84B0-B37EDB2EF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2020-10-29T08:48:00Z</dcterms:created>
  <dcterms:modified xsi:type="dcterms:W3CDTF">2020-11-12T08:15:00Z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